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302" w:rsidRPr="00F31D61" w:rsidRDefault="00717D68" w:rsidP="00F31D61">
      <w:pPr>
        <w:pStyle w:val="NoSpacing"/>
        <w:rPr>
          <w:rStyle w:val="st1"/>
          <w:rFonts w:ascii="Times New Roman" w:hAnsi="Times New Roman" w:cs="Times New Roman"/>
          <w:b/>
          <w:bCs/>
          <w:color w:val="000000"/>
          <w:sz w:val="24"/>
          <w:szCs w:val="24"/>
        </w:rPr>
      </w:pPr>
      <w:r w:rsidRPr="00F31D61">
        <w:rPr>
          <w:rStyle w:val="st1"/>
          <w:rFonts w:ascii="Times New Roman" w:hAnsi="Times New Roman" w:cs="Times New Roman"/>
          <w:b/>
          <w:bCs/>
          <w:color w:val="000000"/>
          <w:sz w:val="24"/>
          <w:szCs w:val="24"/>
        </w:rPr>
        <w:t>“Always toward absent lov</w:t>
      </w:r>
      <w:r w:rsidR="00122542">
        <w:rPr>
          <w:rStyle w:val="st1"/>
          <w:rFonts w:ascii="Times New Roman" w:hAnsi="Times New Roman" w:cs="Times New Roman"/>
          <w:b/>
          <w:bCs/>
          <w:color w:val="000000"/>
          <w:sz w:val="24"/>
          <w:szCs w:val="24"/>
        </w:rPr>
        <w:t>ers, love's tide stronger flows</w:t>
      </w:r>
      <w:r w:rsidR="002A1546">
        <w:rPr>
          <w:rStyle w:val="st1"/>
          <w:rFonts w:ascii="Times New Roman" w:hAnsi="Times New Roman" w:cs="Times New Roman"/>
          <w:b/>
          <w:bCs/>
          <w:color w:val="000000"/>
          <w:sz w:val="24"/>
          <w:szCs w:val="24"/>
        </w:rPr>
        <w:t>:</w:t>
      </w:r>
      <w:r w:rsidRPr="00F31D61">
        <w:rPr>
          <w:rStyle w:val="st1"/>
          <w:rFonts w:ascii="Times New Roman" w:hAnsi="Times New Roman" w:cs="Times New Roman"/>
          <w:b/>
          <w:bCs/>
          <w:color w:val="000000"/>
          <w:sz w:val="24"/>
          <w:szCs w:val="24"/>
        </w:rPr>
        <w:t xml:space="preserve">” </w:t>
      </w:r>
    </w:p>
    <w:p w:rsidR="00A8049E" w:rsidRDefault="00A8049E" w:rsidP="00F31D61">
      <w:pPr>
        <w:pStyle w:val="NoSpacing"/>
        <w:rPr>
          <w:rStyle w:val="st1"/>
          <w:rFonts w:ascii="Times New Roman" w:hAnsi="Times New Roman" w:cs="Times New Roman"/>
          <w:b/>
          <w:bCs/>
          <w:color w:val="000000"/>
          <w:sz w:val="24"/>
          <w:szCs w:val="24"/>
        </w:rPr>
      </w:pPr>
    </w:p>
    <w:p w:rsidR="00717D68" w:rsidRPr="00F31D61" w:rsidRDefault="00717D68" w:rsidP="00F31D61">
      <w:pPr>
        <w:pStyle w:val="NoSpacing"/>
        <w:rPr>
          <w:rFonts w:ascii="Times New Roman" w:hAnsi="Times New Roman" w:cs="Times New Roman"/>
          <w:b/>
          <w:sz w:val="24"/>
          <w:szCs w:val="24"/>
        </w:rPr>
      </w:pPr>
      <w:r w:rsidRPr="00F31D61">
        <w:rPr>
          <w:rStyle w:val="st1"/>
          <w:rFonts w:ascii="Times New Roman" w:hAnsi="Times New Roman" w:cs="Times New Roman"/>
          <w:b/>
          <w:bCs/>
          <w:color w:val="000000"/>
          <w:sz w:val="24"/>
          <w:szCs w:val="24"/>
        </w:rPr>
        <w:t>Spiritual love</w:t>
      </w:r>
      <w:r w:rsidR="004C513D">
        <w:rPr>
          <w:rFonts w:ascii="Times New Roman" w:hAnsi="Times New Roman" w:cs="Times New Roman"/>
          <w:b/>
          <w:sz w:val="24"/>
          <w:szCs w:val="24"/>
        </w:rPr>
        <w:t>sickness</w:t>
      </w:r>
      <w:r w:rsidR="003E330E">
        <w:rPr>
          <w:rFonts w:ascii="Times New Roman" w:hAnsi="Times New Roman" w:cs="Times New Roman"/>
          <w:b/>
          <w:sz w:val="24"/>
          <w:szCs w:val="24"/>
        </w:rPr>
        <w:t xml:space="preserve"> </w:t>
      </w:r>
      <w:r w:rsidR="00F31D61" w:rsidRPr="00F31D61">
        <w:rPr>
          <w:rFonts w:ascii="Times New Roman" w:hAnsi="Times New Roman" w:cs="Times New Roman"/>
          <w:b/>
          <w:sz w:val="24"/>
          <w:szCs w:val="24"/>
        </w:rPr>
        <w:t xml:space="preserve">in the </w:t>
      </w:r>
      <w:r w:rsidRPr="00F31D61">
        <w:rPr>
          <w:rFonts w:ascii="Times New Roman" w:hAnsi="Times New Roman" w:cs="Times New Roman"/>
          <w:b/>
          <w:sz w:val="24"/>
          <w:szCs w:val="24"/>
        </w:rPr>
        <w:t xml:space="preserve">letters of Anne-Marie </w:t>
      </w:r>
      <w:proofErr w:type="spellStart"/>
      <w:r w:rsidRPr="00F31D61">
        <w:rPr>
          <w:rFonts w:ascii="Times New Roman" w:hAnsi="Times New Roman" w:cs="Times New Roman"/>
          <w:b/>
          <w:sz w:val="24"/>
          <w:szCs w:val="24"/>
        </w:rPr>
        <w:t>Martinozzi</w:t>
      </w:r>
      <w:proofErr w:type="spellEnd"/>
      <w:r w:rsidRPr="00F31D61">
        <w:rPr>
          <w:rFonts w:ascii="Times New Roman" w:hAnsi="Times New Roman" w:cs="Times New Roman"/>
          <w:b/>
          <w:sz w:val="24"/>
          <w:szCs w:val="24"/>
        </w:rPr>
        <w:t xml:space="preserve"> </w:t>
      </w:r>
    </w:p>
    <w:p w:rsidR="00F31D61" w:rsidRDefault="00F31D61" w:rsidP="00F31D61">
      <w:pPr>
        <w:rPr>
          <w:rFonts w:ascii="Times New Roman" w:hAnsi="Times New Roman" w:cs="Times New Roman"/>
          <w:b/>
          <w:bCs/>
          <w:sz w:val="24"/>
          <w:szCs w:val="24"/>
        </w:rPr>
      </w:pPr>
    </w:p>
    <w:p w:rsidR="00F31D61" w:rsidRPr="00483080" w:rsidRDefault="00F31D61" w:rsidP="004F67DE">
      <w:pPr>
        <w:pStyle w:val="NoSpacing"/>
        <w:spacing w:line="480" w:lineRule="auto"/>
        <w:rPr>
          <w:rFonts w:ascii="Times New Roman" w:hAnsi="Times New Roman" w:cs="Times New Roman"/>
          <w:sz w:val="24"/>
          <w:szCs w:val="24"/>
        </w:rPr>
      </w:pPr>
      <w:r w:rsidRPr="00483080">
        <w:rPr>
          <w:rFonts w:ascii="Times New Roman" w:hAnsi="Times New Roman" w:cs="Times New Roman"/>
          <w:sz w:val="24"/>
          <w:szCs w:val="24"/>
        </w:rPr>
        <w:t xml:space="preserve">Jennifer Hillman </w:t>
      </w:r>
    </w:p>
    <w:p w:rsidR="00F31D61" w:rsidRPr="00483080" w:rsidRDefault="00A8049E" w:rsidP="004F67DE">
      <w:pPr>
        <w:pStyle w:val="NoSpacing"/>
        <w:spacing w:line="480" w:lineRule="auto"/>
        <w:rPr>
          <w:rFonts w:ascii="Times New Roman" w:hAnsi="Times New Roman" w:cs="Times New Roman"/>
          <w:sz w:val="24"/>
          <w:szCs w:val="24"/>
        </w:rPr>
      </w:pPr>
      <w:r w:rsidRPr="00483080">
        <w:rPr>
          <w:rFonts w:ascii="Times New Roman" w:hAnsi="Times New Roman" w:cs="Times New Roman"/>
          <w:sz w:val="24"/>
          <w:szCs w:val="24"/>
        </w:rPr>
        <w:t xml:space="preserve">Lecturer in Early Modern </w:t>
      </w:r>
      <w:r w:rsidR="00483080" w:rsidRPr="00483080">
        <w:rPr>
          <w:rFonts w:ascii="Times New Roman" w:hAnsi="Times New Roman" w:cs="Times New Roman"/>
          <w:sz w:val="24"/>
          <w:szCs w:val="24"/>
        </w:rPr>
        <w:t xml:space="preserve">European </w:t>
      </w:r>
      <w:r w:rsidRPr="00483080">
        <w:rPr>
          <w:rFonts w:ascii="Times New Roman" w:hAnsi="Times New Roman" w:cs="Times New Roman"/>
          <w:sz w:val="24"/>
          <w:szCs w:val="24"/>
        </w:rPr>
        <w:t xml:space="preserve">History </w:t>
      </w:r>
      <w:r w:rsidR="00483080" w:rsidRPr="00483080">
        <w:rPr>
          <w:rFonts w:ascii="Times New Roman" w:hAnsi="Times New Roman" w:cs="Times New Roman"/>
          <w:sz w:val="24"/>
          <w:szCs w:val="24"/>
        </w:rPr>
        <w:t>and British Academy Postdoctoral Fellow 2013 - 16</w:t>
      </w:r>
    </w:p>
    <w:p w:rsidR="00483080" w:rsidRPr="00483080" w:rsidRDefault="00483080" w:rsidP="004F67DE">
      <w:pPr>
        <w:pStyle w:val="NoSpacing"/>
        <w:spacing w:line="480" w:lineRule="auto"/>
        <w:rPr>
          <w:rFonts w:ascii="Times New Roman" w:hAnsi="Times New Roman" w:cs="Times New Roman"/>
          <w:sz w:val="24"/>
          <w:szCs w:val="24"/>
        </w:rPr>
      </w:pPr>
      <w:r w:rsidRPr="00483080">
        <w:rPr>
          <w:rFonts w:ascii="Times New Roman" w:hAnsi="Times New Roman" w:cs="Times New Roman"/>
          <w:sz w:val="24"/>
          <w:szCs w:val="24"/>
        </w:rPr>
        <w:t xml:space="preserve">Department of History and Archaeology </w:t>
      </w:r>
    </w:p>
    <w:p w:rsidR="00483080" w:rsidRPr="00483080" w:rsidRDefault="00A8049E" w:rsidP="004F67DE">
      <w:pPr>
        <w:pStyle w:val="NoSpacing"/>
        <w:spacing w:line="480" w:lineRule="auto"/>
        <w:rPr>
          <w:rFonts w:ascii="Times New Roman" w:hAnsi="Times New Roman" w:cs="Times New Roman"/>
          <w:sz w:val="24"/>
          <w:szCs w:val="24"/>
        </w:rPr>
      </w:pPr>
      <w:r w:rsidRPr="00483080">
        <w:rPr>
          <w:rFonts w:ascii="Times New Roman" w:hAnsi="Times New Roman" w:cs="Times New Roman"/>
          <w:sz w:val="24"/>
          <w:szCs w:val="24"/>
        </w:rPr>
        <w:t>University of Chester</w:t>
      </w:r>
    </w:p>
    <w:p w:rsidR="00483080" w:rsidRPr="00483080" w:rsidRDefault="00483080" w:rsidP="004F67DE">
      <w:pPr>
        <w:pStyle w:val="NoSpacing"/>
        <w:spacing w:line="480" w:lineRule="auto"/>
        <w:rPr>
          <w:rFonts w:ascii="Times New Roman" w:hAnsi="Times New Roman" w:cs="Times New Roman"/>
          <w:sz w:val="24"/>
          <w:szCs w:val="24"/>
        </w:rPr>
      </w:pPr>
      <w:proofErr w:type="spellStart"/>
      <w:r w:rsidRPr="00483080">
        <w:rPr>
          <w:rFonts w:ascii="Times New Roman" w:hAnsi="Times New Roman" w:cs="Times New Roman"/>
          <w:sz w:val="24"/>
          <w:szCs w:val="24"/>
        </w:rPr>
        <w:t>Parkgate</w:t>
      </w:r>
      <w:proofErr w:type="spellEnd"/>
      <w:r w:rsidRPr="00483080">
        <w:rPr>
          <w:rFonts w:ascii="Times New Roman" w:hAnsi="Times New Roman" w:cs="Times New Roman"/>
          <w:sz w:val="24"/>
          <w:szCs w:val="24"/>
        </w:rPr>
        <w:t xml:space="preserve"> Road, Cheshire CH1 4BJ </w:t>
      </w:r>
    </w:p>
    <w:p w:rsidR="00483080" w:rsidRDefault="00483080" w:rsidP="00483080">
      <w:pPr>
        <w:pStyle w:val="PlainText"/>
        <w:rPr>
          <w:rFonts w:ascii="Times New Roman" w:hAnsi="Times New Roman" w:cs="Times New Roman"/>
          <w:sz w:val="24"/>
          <w:szCs w:val="24"/>
        </w:rPr>
      </w:pPr>
      <w:r w:rsidRPr="00483080">
        <w:rPr>
          <w:rFonts w:ascii="Times New Roman" w:hAnsi="Times New Roman" w:cs="Times New Roman"/>
          <w:sz w:val="24"/>
          <w:szCs w:val="24"/>
        </w:rPr>
        <w:t>+ 44 (0) 1244 511221</w:t>
      </w:r>
    </w:p>
    <w:p w:rsidR="00483080" w:rsidRDefault="00483080" w:rsidP="00483080">
      <w:pPr>
        <w:pStyle w:val="PlainText"/>
        <w:rPr>
          <w:rFonts w:ascii="Times New Roman" w:hAnsi="Times New Roman" w:cs="Times New Roman"/>
          <w:sz w:val="24"/>
          <w:szCs w:val="24"/>
        </w:rPr>
      </w:pPr>
    </w:p>
    <w:p w:rsidR="00483080" w:rsidRPr="00483080" w:rsidRDefault="00483080" w:rsidP="00483080">
      <w:pPr>
        <w:pStyle w:val="PlainText"/>
        <w:rPr>
          <w:rFonts w:ascii="Times New Roman" w:hAnsi="Times New Roman" w:cs="Times New Roman"/>
          <w:sz w:val="24"/>
          <w:szCs w:val="24"/>
        </w:rPr>
      </w:pPr>
      <w:r w:rsidRPr="00483080">
        <w:rPr>
          <w:rFonts w:ascii="Times New Roman" w:hAnsi="Times New Roman" w:cs="Times New Roman"/>
          <w:sz w:val="24"/>
          <w:szCs w:val="24"/>
        </w:rPr>
        <w:t>j.hillman@chester.ac.uk</w:t>
      </w:r>
      <w:r>
        <w:rPr>
          <w:rFonts w:ascii="Times New Roman" w:hAnsi="Times New Roman" w:cs="Times New Roman"/>
          <w:sz w:val="24"/>
          <w:szCs w:val="24"/>
        </w:rPr>
        <w:t xml:space="preserve"> </w:t>
      </w:r>
    </w:p>
    <w:p w:rsidR="00483080" w:rsidRDefault="00483080" w:rsidP="00483080">
      <w:pPr>
        <w:pStyle w:val="PlainText"/>
      </w:pPr>
    </w:p>
    <w:p w:rsidR="00F31D61" w:rsidRDefault="00A8049E" w:rsidP="004F67DE">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F31D61" w:rsidRPr="00F31D61">
        <w:rPr>
          <w:rFonts w:ascii="Times New Roman" w:hAnsi="Times New Roman" w:cs="Times New Roman"/>
          <w:sz w:val="24"/>
          <w:szCs w:val="24"/>
        </w:rPr>
        <w:t xml:space="preserve"> </w:t>
      </w:r>
    </w:p>
    <w:p w:rsidR="004F67DE" w:rsidRDefault="00A8049E" w:rsidP="00F31D61">
      <w:pPr>
        <w:pStyle w:val="NoSpacing"/>
        <w:rPr>
          <w:rFonts w:ascii="Times New Roman" w:hAnsi="Times New Roman" w:cs="Times New Roman"/>
          <w:sz w:val="24"/>
          <w:szCs w:val="24"/>
          <w:lang w:val="en"/>
        </w:rPr>
      </w:pPr>
      <w:r>
        <w:rPr>
          <w:rFonts w:ascii="Times New Roman" w:hAnsi="Times New Roman" w:cs="Times New Roman"/>
          <w:sz w:val="24"/>
          <w:szCs w:val="24"/>
          <w:lang w:val="en"/>
        </w:rPr>
        <w:t>Total word count:</w:t>
      </w:r>
      <w:r w:rsidR="004F67DE">
        <w:rPr>
          <w:rFonts w:ascii="Times New Roman" w:hAnsi="Times New Roman" w:cs="Times New Roman"/>
          <w:sz w:val="24"/>
          <w:szCs w:val="24"/>
          <w:lang w:val="en"/>
        </w:rPr>
        <w:t xml:space="preserve"> </w:t>
      </w:r>
      <w:r w:rsidR="00701B06">
        <w:rPr>
          <w:rFonts w:ascii="Times New Roman" w:hAnsi="Times New Roman" w:cs="Times New Roman"/>
          <w:sz w:val="24"/>
          <w:szCs w:val="24"/>
          <w:lang w:val="en"/>
        </w:rPr>
        <w:t xml:space="preserve">8,346. </w:t>
      </w:r>
    </w:p>
    <w:p w:rsidR="00A8049E" w:rsidRDefault="00A8049E" w:rsidP="00F31D61">
      <w:pPr>
        <w:pStyle w:val="NoSpacing"/>
        <w:rPr>
          <w:rFonts w:ascii="Times New Roman" w:hAnsi="Times New Roman" w:cs="Times New Roman"/>
          <w:sz w:val="24"/>
          <w:szCs w:val="24"/>
          <w:lang w:val="en"/>
        </w:rPr>
      </w:pPr>
    </w:p>
    <w:p w:rsidR="00A8049E" w:rsidRDefault="00A8049E" w:rsidP="00F31D61">
      <w:pPr>
        <w:pStyle w:val="NoSpacing"/>
        <w:rPr>
          <w:rFonts w:ascii="Times New Roman" w:hAnsi="Times New Roman" w:cs="Times New Roman"/>
          <w:sz w:val="24"/>
          <w:szCs w:val="24"/>
          <w:lang w:val="en"/>
        </w:rPr>
      </w:pPr>
    </w:p>
    <w:p w:rsidR="00A8049E" w:rsidRDefault="00A8049E" w:rsidP="00A8049E">
      <w:pPr>
        <w:pStyle w:val="NoSpacing"/>
        <w:spacing w:line="480" w:lineRule="auto"/>
        <w:rPr>
          <w:rFonts w:ascii="Times New Roman" w:hAnsi="Times New Roman" w:cs="Times New Roman"/>
          <w:sz w:val="24"/>
          <w:szCs w:val="24"/>
        </w:rPr>
      </w:pPr>
      <w:r w:rsidRPr="00A8049E">
        <w:rPr>
          <w:rFonts w:ascii="Times New Roman" w:hAnsi="Times New Roman" w:cs="Times New Roman"/>
          <w:b/>
          <w:sz w:val="24"/>
          <w:szCs w:val="24"/>
          <w:lang w:val="en"/>
        </w:rPr>
        <w:t xml:space="preserve">Acknowledgements </w:t>
      </w:r>
    </w:p>
    <w:p w:rsidR="00483080" w:rsidRDefault="00A8049E" w:rsidP="00483080">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Research for this article was carried out during a Max Weber Postdoctoral Fellowship at the European University Institute between 2012 and 2013, and a British Academy Postdoctoral Fellowship at Queen Mary, University of London (QMUL) 2013 - 2014. I am grateful to Gabriella </w:t>
      </w:r>
      <w:proofErr w:type="spellStart"/>
      <w:r>
        <w:rPr>
          <w:rFonts w:ascii="Times New Roman" w:hAnsi="Times New Roman" w:cs="Times New Roman"/>
          <w:sz w:val="24"/>
          <w:szCs w:val="24"/>
        </w:rPr>
        <w:t>Zarri</w:t>
      </w:r>
      <w:proofErr w:type="spellEnd"/>
      <w:r>
        <w:rPr>
          <w:rFonts w:ascii="Times New Roman" w:hAnsi="Times New Roman" w:cs="Times New Roman"/>
          <w:sz w:val="24"/>
          <w:szCs w:val="24"/>
        </w:rPr>
        <w:t xml:space="preserve"> for reading the final draft of this article and suggesting ways to develop it. I am also indebted to Xenia Von </w:t>
      </w:r>
      <w:proofErr w:type="spellStart"/>
      <w:r>
        <w:rPr>
          <w:rFonts w:ascii="Times New Roman" w:hAnsi="Times New Roman" w:cs="Times New Roman"/>
          <w:sz w:val="24"/>
          <w:szCs w:val="24"/>
        </w:rPr>
        <w:t>Tippelskirch</w:t>
      </w:r>
      <w:proofErr w:type="spellEnd"/>
      <w:r>
        <w:rPr>
          <w:rFonts w:ascii="Times New Roman" w:hAnsi="Times New Roman" w:cs="Times New Roman"/>
          <w:sz w:val="24"/>
          <w:szCs w:val="24"/>
        </w:rPr>
        <w:t xml:space="preserve"> for editing my translations from the original French. In addition to the ‘Sense and Sentiment in the Early Modern World’ workshop at the European University Institute in March 2013, versions of this paper have been presented at a seminar at the </w:t>
      </w:r>
      <w:proofErr w:type="spellStart"/>
      <w:r>
        <w:rPr>
          <w:rFonts w:ascii="Times New Roman" w:hAnsi="Times New Roman" w:cs="Times New Roman"/>
          <w:sz w:val="24"/>
          <w:szCs w:val="24"/>
        </w:rPr>
        <w:t>Universitat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Pompeu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Fabra</w:t>
      </w:r>
      <w:proofErr w:type="spellEnd"/>
      <w:r>
        <w:rPr>
          <w:rFonts w:ascii="Times New Roman" w:hAnsi="Times New Roman" w:cs="Times New Roman"/>
          <w:sz w:val="24"/>
          <w:szCs w:val="24"/>
        </w:rPr>
        <w:t xml:space="preserve">, Barcelona, in May 2013 and a research colloquium in the School of History at QMUL in November 2013. I am also grateful to members of these audiences for their helpful comments. </w:t>
      </w:r>
    </w:p>
    <w:p w:rsidR="004C513D" w:rsidRPr="00483080" w:rsidRDefault="004C513D" w:rsidP="00483080">
      <w:pPr>
        <w:spacing w:after="0" w:line="480" w:lineRule="auto"/>
        <w:rPr>
          <w:rFonts w:ascii="Times New Roman" w:hAnsi="Times New Roman" w:cs="Times New Roman"/>
          <w:sz w:val="24"/>
          <w:szCs w:val="24"/>
        </w:rPr>
      </w:pPr>
      <w:r w:rsidRPr="00A8049E">
        <w:rPr>
          <w:rFonts w:ascii="Times New Roman" w:hAnsi="Times New Roman" w:cs="Times New Roman"/>
          <w:b/>
          <w:i/>
          <w:sz w:val="24"/>
          <w:szCs w:val="24"/>
        </w:rPr>
        <w:lastRenderedPageBreak/>
        <w:t xml:space="preserve">Abstract </w:t>
      </w:r>
    </w:p>
    <w:p w:rsidR="005C1EB5" w:rsidRDefault="00122542" w:rsidP="00A8049E">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 xml:space="preserve">In February 1654 Anne-Marie </w:t>
      </w:r>
      <w:proofErr w:type="spellStart"/>
      <w:r>
        <w:rPr>
          <w:rFonts w:ascii="Times New Roman" w:hAnsi="Times New Roman" w:cs="Times New Roman"/>
          <w:sz w:val="24"/>
          <w:szCs w:val="24"/>
        </w:rPr>
        <w:t>Martinozzi</w:t>
      </w:r>
      <w:proofErr w:type="spellEnd"/>
      <w:r>
        <w:rPr>
          <w:rFonts w:ascii="Times New Roman" w:hAnsi="Times New Roman" w:cs="Times New Roman"/>
          <w:sz w:val="24"/>
          <w:szCs w:val="24"/>
        </w:rPr>
        <w:t>, a niece of Cardinal Mazarin, married Armand de Bourbon, prince de Conti</w:t>
      </w:r>
      <w:r w:rsidR="0077136F">
        <w:rPr>
          <w:rFonts w:ascii="Times New Roman" w:hAnsi="Times New Roman" w:cs="Times New Roman"/>
          <w:sz w:val="24"/>
          <w:szCs w:val="24"/>
        </w:rPr>
        <w:t>. T</w:t>
      </w:r>
      <w:r>
        <w:rPr>
          <w:rFonts w:ascii="Times New Roman" w:hAnsi="Times New Roman" w:cs="Times New Roman"/>
          <w:sz w:val="24"/>
          <w:szCs w:val="24"/>
        </w:rPr>
        <w:t xml:space="preserve">he </w:t>
      </w:r>
      <w:r w:rsidR="000A076D">
        <w:rPr>
          <w:rFonts w:ascii="Times New Roman" w:hAnsi="Times New Roman" w:cs="Times New Roman"/>
          <w:sz w:val="24"/>
          <w:szCs w:val="24"/>
        </w:rPr>
        <w:t xml:space="preserve">newly-weds </w:t>
      </w:r>
      <w:r w:rsidR="00FD63C6">
        <w:rPr>
          <w:rFonts w:ascii="Times New Roman" w:hAnsi="Times New Roman" w:cs="Times New Roman"/>
          <w:sz w:val="24"/>
          <w:szCs w:val="24"/>
        </w:rPr>
        <w:t xml:space="preserve">went on to experience almost concurrent pious conversions </w:t>
      </w:r>
      <w:r>
        <w:rPr>
          <w:rFonts w:ascii="Times New Roman" w:hAnsi="Times New Roman" w:cs="Times New Roman"/>
          <w:sz w:val="24"/>
          <w:szCs w:val="24"/>
        </w:rPr>
        <w:t>that would transform</w:t>
      </w:r>
      <w:r w:rsidR="00FD63C6">
        <w:rPr>
          <w:rFonts w:ascii="Times New Roman" w:hAnsi="Times New Roman" w:cs="Times New Roman"/>
          <w:sz w:val="24"/>
          <w:szCs w:val="24"/>
        </w:rPr>
        <w:t xml:space="preserve"> their social behaviour for the </w:t>
      </w:r>
      <w:r>
        <w:rPr>
          <w:rFonts w:ascii="Times New Roman" w:hAnsi="Times New Roman" w:cs="Times New Roman"/>
          <w:sz w:val="24"/>
          <w:szCs w:val="24"/>
        </w:rPr>
        <w:t>remainder of their lives</w:t>
      </w:r>
      <w:r w:rsidR="00FD63C6">
        <w:rPr>
          <w:rFonts w:ascii="Times New Roman" w:hAnsi="Times New Roman" w:cs="Times New Roman"/>
          <w:sz w:val="24"/>
          <w:szCs w:val="24"/>
        </w:rPr>
        <w:t xml:space="preserve">. Shortly afterwards, Armand was posted to Northern Italy as commander of the French army, necessitating a six-month estrangement of the couple between May and October 1657. </w:t>
      </w:r>
      <w:r>
        <w:rPr>
          <w:rFonts w:ascii="Times New Roman" w:hAnsi="Times New Roman" w:cs="Times New Roman"/>
          <w:sz w:val="24"/>
          <w:szCs w:val="24"/>
        </w:rPr>
        <w:t xml:space="preserve"> </w:t>
      </w:r>
      <w:r w:rsidR="005C1EB5" w:rsidRPr="005C1EB5">
        <w:rPr>
          <w:rFonts w:ascii="Times New Roman" w:hAnsi="Times New Roman" w:cs="Times New Roman"/>
          <w:sz w:val="24"/>
          <w:szCs w:val="24"/>
        </w:rPr>
        <w:t>Thi</w:t>
      </w:r>
      <w:r w:rsidR="00CD2016">
        <w:rPr>
          <w:rFonts w:ascii="Times New Roman" w:hAnsi="Times New Roman" w:cs="Times New Roman"/>
          <w:sz w:val="24"/>
          <w:szCs w:val="24"/>
        </w:rPr>
        <w:t>s article explores a corpus of “love letters”</w:t>
      </w:r>
      <w:r w:rsidR="005C1EB5" w:rsidRPr="005C1EB5">
        <w:rPr>
          <w:rFonts w:ascii="Times New Roman" w:hAnsi="Times New Roman" w:cs="Times New Roman"/>
          <w:sz w:val="24"/>
          <w:szCs w:val="24"/>
        </w:rPr>
        <w:t xml:space="preserve"> </w:t>
      </w:r>
      <w:r w:rsidR="0077136F">
        <w:rPr>
          <w:rFonts w:ascii="Times New Roman" w:hAnsi="Times New Roman" w:cs="Times New Roman"/>
          <w:sz w:val="24"/>
          <w:szCs w:val="24"/>
        </w:rPr>
        <w:t xml:space="preserve">penned </w:t>
      </w:r>
      <w:r w:rsidR="005C1EB5" w:rsidRPr="005C1EB5">
        <w:rPr>
          <w:rFonts w:ascii="Times New Roman" w:hAnsi="Times New Roman" w:cs="Times New Roman"/>
          <w:sz w:val="24"/>
          <w:szCs w:val="24"/>
        </w:rPr>
        <w:t xml:space="preserve">by </w:t>
      </w:r>
      <w:r w:rsidR="00FD63C6">
        <w:rPr>
          <w:rFonts w:ascii="Times New Roman" w:hAnsi="Times New Roman" w:cs="Times New Roman"/>
          <w:sz w:val="24"/>
          <w:szCs w:val="24"/>
        </w:rPr>
        <w:t xml:space="preserve">the </w:t>
      </w:r>
      <w:r w:rsidR="0077136F">
        <w:rPr>
          <w:rFonts w:ascii="Times New Roman" w:hAnsi="Times New Roman" w:cs="Times New Roman"/>
          <w:sz w:val="24"/>
          <w:szCs w:val="24"/>
        </w:rPr>
        <w:t>princess during this separation</w:t>
      </w:r>
      <w:r w:rsidR="00FD63C6">
        <w:rPr>
          <w:rFonts w:ascii="Times New Roman" w:hAnsi="Times New Roman" w:cs="Times New Roman"/>
          <w:sz w:val="24"/>
          <w:szCs w:val="24"/>
        </w:rPr>
        <w:t xml:space="preserve">. </w:t>
      </w:r>
      <w:r w:rsidR="000A076D">
        <w:rPr>
          <w:rFonts w:ascii="Times New Roman" w:hAnsi="Times New Roman" w:cs="Times New Roman"/>
          <w:sz w:val="24"/>
          <w:szCs w:val="24"/>
        </w:rPr>
        <w:t>It a</w:t>
      </w:r>
      <w:r w:rsidR="0077136F">
        <w:rPr>
          <w:rFonts w:ascii="Times New Roman" w:hAnsi="Times New Roman" w:cs="Times New Roman"/>
          <w:sz w:val="24"/>
          <w:szCs w:val="24"/>
        </w:rPr>
        <w:t>rgues that Anne-Marie not onl</w:t>
      </w:r>
      <w:r w:rsidR="00CD2016">
        <w:rPr>
          <w:rFonts w:ascii="Times New Roman" w:hAnsi="Times New Roman" w:cs="Times New Roman"/>
          <w:sz w:val="24"/>
          <w:szCs w:val="24"/>
        </w:rPr>
        <w:t>y claimed to be suffering from “</w:t>
      </w:r>
      <w:r w:rsidR="0077136F">
        <w:rPr>
          <w:rFonts w:ascii="Times New Roman" w:hAnsi="Times New Roman" w:cs="Times New Roman"/>
          <w:sz w:val="24"/>
          <w:szCs w:val="24"/>
        </w:rPr>
        <w:t>melancholy</w:t>
      </w:r>
      <w:r w:rsidR="00CD2016">
        <w:rPr>
          <w:rFonts w:ascii="Times New Roman" w:hAnsi="Times New Roman" w:cs="Times New Roman"/>
          <w:sz w:val="24"/>
          <w:szCs w:val="24"/>
        </w:rPr>
        <w:t>”</w:t>
      </w:r>
      <w:r w:rsidR="0077136F">
        <w:rPr>
          <w:rFonts w:ascii="Times New Roman" w:hAnsi="Times New Roman" w:cs="Times New Roman"/>
          <w:sz w:val="24"/>
          <w:szCs w:val="24"/>
        </w:rPr>
        <w:t xml:space="preserve"> as a result of her </w:t>
      </w:r>
      <w:r w:rsidR="000A076D">
        <w:rPr>
          <w:rFonts w:ascii="Times New Roman" w:hAnsi="Times New Roman" w:cs="Times New Roman"/>
          <w:sz w:val="24"/>
          <w:szCs w:val="24"/>
        </w:rPr>
        <w:t xml:space="preserve">separation </w:t>
      </w:r>
      <w:r w:rsidR="0077136F">
        <w:rPr>
          <w:rFonts w:ascii="Times New Roman" w:hAnsi="Times New Roman" w:cs="Times New Roman"/>
          <w:sz w:val="24"/>
          <w:szCs w:val="24"/>
        </w:rPr>
        <w:t xml:space="preserve">from her lover and spouse, but </w:t>
      </w:r>
      <w:r w:rsidR="00773DA7">
        <w:rPr>
          <w:rFonts w:ascii="Times New Roman" w:hAnsi="Times New Roman" w:cs="Times New Roman"/>
          <w:sz w:val="24"/>
          <w:szCs w:val="24"/>
        </w:rPr>
        <w:t xml:space="preserve">that she </w:t>
      </w:r>
      <w:r w:rsidR="0077136F">
        <w:rPr>
          <w:rFonts w:ascii="Times New Roman" w:hAnsi="Times New Roman" w:cs="Times New Roman"/>
          <w:sz w:val="24"/>
          <w:szCs w:val="24"/>
        </w:rPr>
        <w:t xml:space="preserve">also constructed an image of herself as </w:t>
      </w:r>
      <w:r w:rsidR="0077136F" w:rsidRPr="000A076D">
        <w:rPr>
          <w:rFonts w:ascii="Times New Roman" w:hAnsi="Times New Roman" w:cs="Times New Roman"/>
          <w:i/>
          <w:sz w:val="24"/>
          <w:szCs w:val="24"/>
        </w:rPr>
        <w:t>spiritually</w:t>
      </w:r>
      <w:r w:rsidR="0077136F">
        <w:rPr>
          <w:rFonts w:ascii="Times New Roman" w:hAnsi="Times New Roman" w:cs="Times New Roman"/>
          <w:sz w:val="24"/>
          <w:szCs w:val="24"/>
        </w:rPr>
        <w:t xml:space="preserve"> lovesick on account of her </w:t>
      </w:r>
      <w:r w:rsidR="000A076D">
        <w:rPr>
          <w:rFonts w:ascii="Times New Roman" w:hAnsi="Times New Roman" w:cs="Times New Roman"/>
          <w:sz w:val="24"/>
          <w:szCs w:val="24"/>
        </w:rPr>
        <w:t>deprivation from her mentor and confidant. In doing so, this article sheds light on the centrality of co-penitents to the direction of spiritual lives</w:t>
      </w:r>
      <w:r w:rsidR="00A33A5A">
        <w:rPr>
          <w:rFonts w:ascii="Times New Roman" w:hAnsi="Times New Roman" w:cs="Times New Roman"/>
          <w:sz w:val="24"/>
          <w:szCs w:val="24"/>
        </w:rPr>
        <w:t xml:space="preserve"> in the aftermath of a pious conversion</w:t>
      </w:r>
      <w:r w:rsidR="000A076D">
        <w:rPr>
          <w:rFonts w:ascii="Times New Roman" w:hAnsi="Times New Roman" w:cs="Times New Roman"/>
          <w:sz w:val="24"/>
          <w:szCs w:val="24"/>
        </w:rPr>
        <w:t>.</w:t>
      </w:r>
    </w:p>
    <w:p w:rsidR="004C513D" w:rsidRDefault="00FD63C6" w:rsidP="00A8049E">
      <w:pPr>
        <w:pStyle w:val="NoSpacing"/>
        <w:spacing w:line="480" w:lineRule="auto"/>
        <w:rPr>
          <w:rFonts w:ascii="Times New Roman" w:hAnsi="Times New Roman" w:cs="Times New Roman"/>
          <w:sz w:val="24"/>
          <w:szCs w:val="24"/>
        </w:rPr>
      </w:pPr>
      <w:r w:rsidRPr="00A8049E">
        <w:rPr>
          <w:rFonts w:ascii="Times New Roman" w:hAnsi="Times New Roman" w:cs="Times New Roman"/>
          <w:sz w:val="24"/>
          <w:szCs w:val="24"/>
        </w:rPr>
        <w:t>Keywords:</w:t>
      </w:r>
      <w:r>
        <w:rPr>
          <w:rFonts w:ascii="Times New Roman" w:hAnsi="Times New Roman" w:cs="Times New Roman"/>
          <w:sz w:val="24"/>
          <w:szCs w:val="24"/>
        </w:rPr>
        <w:t xml:space="preserve"> </w:t>
      </w:r>
      <w:r w:rsidR="001628CE">
        <w:rPr>
          <w:rFonts w:ascii="Times New Roman" w:hAnsi="Times New Roman" w:cs="Times New Roman"/>
          <w:sz w:val="24"/>
          <w:szCs w:val="24"/>
        </w:rPr>
        <w:t xml:space="preserve">Chagrin, </w:t>
      </w:r>
      <w:r w:rsidR="000A076D">
        <w:rPr>
          <w:rFonts w:ascii="Times New Roman" w:hAnsi="Times New Roman" w:cs="Times New Roman"/>
          <w:sz w:val="24"/>
          <w:szCs w:val="24"/>
        </w:rPr>
        <w:t xml:space="preserve">Conversion, </w:t>
      </w:r>
      <w:r w:rsidR="001628CE">
        <w:rPr>
          <w:rFonts w:ascii="Times New Roman" w:hAnsi="Times New Roman" w:cs="Times New Roman"/>
          <w:sz w:val="24"/>
          <w:szCs w:val="24"/>
        </w:rPr>
        <w:t>C</w:t>
      </w:r>
      <w:r w:rsidR="0094769F">
        <w:rPr>
          <w:rFonts w:ascii="Times New Roman" w:hAnsi="Times New Roman" w:cs="Times New Roman"/>
          <w:sz w:val="24"/>
          <w:szCs w:val="24"/>
        </w:rPr>
        <w:t xml:space="preserve">o-penitents, </w:t>
      </w:r>
      <w:r w:rsidR="000A076D">
        <w:rPr>
          <w:rFonts w:ascii="Times New Roman" w:hAnsi="Times New Roman" w:cs="Times New Roman"/>
          <w:sz w:val="24"/>
          <w:szCs w:val="24"/>
        </w:rPr>
        <w:t xml:space="preserve">Love letters, </w:t>
      </w:r>
      <w:r w:rsidR="001628CE">
        <w:rPr>
          <w:rFonts w:ascii="Times New Roman" w:hAnsi="Times New Roman" w:cs="Times New Roman"/>
          <w:sz w:val="24"/>
          <w:szCs w:val="24"/>
        </w:rPr>
        <w:t>Lovesickness, Melancholy, Spiritual Direction</w:t>
      </w:r>
    </w:p>
    <w:p w:rsidR="0094769F" w:rsidRDefault="0094769F" w:rsidP="00A8049E">
      <w:pPr>
        <w:pStyle w:val="NoSpacing"/>
        <w:rPr>
          <w:rFonts w:ascii="Times New Roman" w:hAnsi="Times New Roman" w:cs="Times New Roman"/>
          <w:sz w:val="24"/>
          <w:szCs w:val="24"/>
        </w:rPr>
      </w:pPr>
    </w:p>
    <w:p w:rsidR="0094769F" w:rsidRDefault="0094769F" w:rsidP="00A8049E">
      <w:pPr>
        <w:pStyle w:val="NoSpacing"/>
        <w:rPr>
          <w:rFonts w:ascii="Times New Roman" w:hAnsi="Times New Roman" w:cs="Times New Roman"/>
          <w:sz w:val="24"/>
          <w:szCs w:val="24"/>
        </w:rPr>
      </w:pPr>
    </w:p>
    <w:p w:rsidR="002A0AD0" w:rsidRDefault="00717D68" w:rsidP="00A8049E">
      <w:pPr>
        <w:spacing w:after="0" w:line="480" w:lineRule="auto"/>
        <w:rPr>
          <w:rFonts w:ascii="Times New Roman" w:hAnsi="Times New Roman" w:cs="Times New Roman"/>
          <w:sz w:val="24"/>
          <w:szCs w:val="24"/>
        </w:rPr>
      </w:pPr>
      <w:r w:rsidRPr="009419B3">
        <w:rPr>
          <w:rFonts w:ascii="Times New Roman" w:hAnsi="Times New Roman" w:cs="Times New Roman"/>
          <w:sz w:val="24"/>
          <w:szCs w:val="24"/>
        </w:rPr>
        <w:t>On 8</w:t>
      </w:r>
      <w:r w:rsidR="003E3BA1">
        <w:rPr>
          <w:rFonts w:ascii="Times New Roman" w:hAnsi="Times New Roman" w:cs="Times New Roman"/>
          <w:sz w:val="24"/>
          <w:szCs w:val="24"/>
          <w:vertAlign w:val="superscript"/>
        </w:rPr>
        <w:t xml:space="preserve"> </w:t>
      </w:r>
      <w:r w:rsidRPr="009419B3">
        <w:rPr>
          <w:rFonts w:ascii="Times New Roman" w:hAnsi="Times New Roman" w:cs="Times New Roman"/>
          <w:sz w:val="24"/>
          <w:szCs w:val="24"/>
        </w:rPr>
        <w:t xml:space="preserve">May 1657, Anne-Marie </w:t>
      </w:r>
      <w:proofErr w:type="spellStart"/>
      <w:r w:rsidRPr="009419B3">
        <w:rPr>
          <w:rFonts w:ascii="Times New Roman" w:hAnsi="Times New Roman" w:cs="Times New Roman"/>
          <w:sz w:val="24"/>
          <w:szCs w:val="24"/>
        </w:rPr>
        <w:t>Martinozzi</w:t>
      </w:r>
      <w:proofErr w:type="spellEnd"/>
      <w:r w:rsidRPr="009419B3">
        <w:rPr>
          <w:rFonts w:ascii="Times New Roman" w:hAnsi="Times New Roman" w:cs="Times New Roman"/>
          <w:sz w:val="24"/>
          <w:szCs w:val="24"/>
        </w:rPr>
        <w:t xml:space="preserve"> </w:t>
      </w:r>
      <w:r w:rsidR="004B164A">
        <w:rPr>
          <w:rFonts w:ascii="Times New Roman" w:hAnsi="Times New Roman" w:cs="Times New Roman"/>
          <w:sz w:val="24"/>
          <w:szCs w:val="24"/>
        </w:rPr>
        <w:t xml:space="preserve">(1637 – 1672) </w:t>
      </w:r>
      <w:r w:rsidRPr="009419B3">
        <w:rPr>
          <w:rFonts w:ascii="Times New Roman" w:hAnsi="Times New Roman" w:cs="Times New Roman"/>
          <w:sz w:val="24"/>
          <w:szCs w:val="24"/>
        </w:rPr>
        <w:t xml:space="preserve">wrote to her husband </w:t>
      </w:r>
      <w:r>
        <w:rPr>
          <w:rFonts w:ascii="Times New Roman" w:hAnsi="Times New Roman" w:cs="Times New Roman"/>
          <w:sz w:val="24"/>
          <w:szCs w:val="24"/>
        </w:rPr>
        <w:t>Armand de Bourbon, prince de Conti</w:t>
      </w:r>
      <w:r w:rsidR="003928CA">
        <w:rPr>
          <w:rFonts w:ascii="Times New Roman" w:hAnsi="Times New Roman" w:cs="Times New Roman"/>
          <w:sz w:val="24"/>
          <w:szCs w:val="24"/>
        </w:rPr>
        <w:t xml:space="preserve"> (1629 – 1666)</w:t>
      </w:r>
      <w:r>
        <w:rPr>
          <w:rFonts w:ascii="Times New Roman" w:hAnsi="Times New Roman" w:cs="Times New Roman"/>
          <w:sz w:val="24"/>
          <w:szCs w:val="24"/>
        </w:rPr>
        <w:t xml:space="preserve"> </w:t>
      </w:r>
      <w:r w:rsidRPr="009419B3">
        <w:rPr>
          <w:rFonts w:ascii="Times New Roman" w:hAnsi="Times New Roman" w:cs="Times New Roman"/>
          <w:sz w:val="24"/>
          <w:szCs w:val="24"/>
        </w:rPr>
        <w:t xml:space="preserve">from </w:t>
      </w:r>
      <w:r>
        <w:rPr>
          <w:rFonts w:ascii="Times New Roman" w:hAnsi="Times New Roman" w:cs="Times New Roman"/>
          <w:sz w:val="24"/>
          <w:szCs w:val="24"/>
        </w:rPr>
        <w:t xml:space="preserve">their </w:t>
      </w:r>
      <w:proofErr w:type="spellStart"/>
      <w:r>
        <w:rPr>
          <w:rFonts w:ascii="Times New Roman" w:hAnsi="Times New Roman" w:cs="Times New Roman"/>
          <w:sz w:val="24"/>
          <w:szCs w:val="24"/>
        </w:rPr>
        <w:t>hôtel</w:t>
      </w:r>
      <w:proofErr w:type="spellEnd"/>
      <w:r>
        <w:rPr>
          <w:rFonts w:ascii="Times New Roman" w:hAnsi="Times New Roman" w:cs="Times New Roman"/>
          <w:sz w:val="24"/>
          <w:szCs w:val="24"/>
        </w:rPr>
        <w:t xml:space="preserve"> on the Quai de Conti in </w:t>
      </w:r>
      <w:r w:rsidRPr="009419B3">
        <w:rPr>
          <w:rFonts w:ascii="Times New Roman" w:hAnsi="Times New Roman" w:cs="Times New Roman"/>
          <w:sz w:val="24"/>
          <w:szCs w:val="24"/>
        </w:rPr>
        <w:t>Paris</w:t>
      </w:r>
      <w:r w:rsidR="00CD2016">
        <w:rPr>
          <w:rFonts w:ascii="Times New Roman" w:hAnsi="Times New Roman" w:cs="Times New Roman"/>
          <w:sz w:val="24"/>
          <w:szCs w:val="24"/>
        </w:rPr>
        <w:t xml:space="preserve"> to express the “extreme love”</w:t>
      </w:r>
      <w:r w:rsidR="00B83073">
        <w:rPr>
          <w:rFonts w:ascii="Times New Roman" w:hAnsi="Times New Roman" w:cs="Times New Roman"/>
          <w:sz w:val="24"/>
          <w:szCs w:val="24"/>
        </w:rPr>
        <w:t xml:space="preserve"> she felt</w:t>
      </w:r>
      <w:r w:rsidR="00CD2016">
        <w:rPr>
          <w:rFonts w:ascii="Times New Roman" w:hAnsi="Times New Roman" w:cs="Times New Roman"/>
          <w:sz w:val="24"/>
          <w:szCs w:val="24"/>
        </w:rPr>
        <w:t xml:space="preserve"> for him and to articulate the “furious chagrin”</w:t>
      </w:r>
      <w:r w:rsidR="00B83073">
        <w:rPr>
          <w:rFonts w:ascii="Times New Roman" w:hAnsi="Times New Roman" w:cs="Times New Roman"/>
          <w:sz w:val="24"/>
          <w:szCs w:val="24"/>
        </w:rPr>
        <w:t xml:space="preserve"> she was suffering as a result of his absence.</w:t>
      </w:r>
      <w:r w:rsidR="001628CE" w:rsidRPr="004B164A">
        <w:rPr>
          <w:rStyle w:val="EndnoteReference"/>
          <w:rFonts w:ascii="Times New Roman" w:hAnsi="Times New Roman" w:cs="Times New Roman"/>
          <w:sz w:val="24"/>
          <w:szCs w:val="24"/>
        </w:rPr>
        <w:endnoteReference w:id="1"/>
      </w:r>
      <w:r w:rsidR="001628CE">
        <w:rPr>
          <w:rFonts w:ascii="Times New Roman" w:hAnsi="Times New Roman" w:cs="Times New Roman"/>
          <w:sz w:val="24"/>
          <w:szCs w:val="24"/>
        </w:rPr>
        <w:t xml:space="preserve"> </w:t>
      </w:r>
      <w:r w:rsidR="001628CE" w:rsidRPr="00857713">
        <w:rPr>
          <w:rFonts w:ascii="Times New Roman" w:hAnsi="Times New Roman" w:cs="Times New Roman"/>
          <w:sz w:val="24"/>
          <w:szCs w:val="24"/>
        </w:rPr>
        <w:t xml:space="preserve">This </w:t>
      </w:r>
      <w:r w:rsidR="001628CE">
        <w:rPr>
          <w:rFonts w:ascii="Times New Roman" w:hAnsi="Times New Roman" w:cs="Times New Roman"/>
          <w:sz w:val="24"/>
          <w:szCs w:val="24"/>
        </w:rPr>
        <w:t xml:space="preserve">emotive </w:t>
      </w:r>
      <w:r w:rsidR="001628CE" w:rsidRPr="00857713">
        <w:rPr>
          <w:rFonts w:ascii="Times New Roman" w:hAnsi="Times New Roman" w:cs="Times New Roman"/>
          <w:sz w:val="24"/>
          <w:szCs w:val="24"/>
        </w:rPr>
        <w:t xml:space="preserve">letter was </w:t>
      </w:r>
      <w:r w:rsidR="001628CE">
        <w:rPr>
          <w:rFonts w:ascii="Times New Roman" w:hAnsi="Times New Roman" w:cs="Times New Roman"/>
          <w:sz w:val="24"/>
          <w:szCs w:val="24"/>
        </w:rPr>
        <w:t xml:space="preserve">among </w:t>
      </w:r>
      <w:r w:rsidR="001628CE" w:rsidRPr="00857713">
        <w:rPr>
          <w:rFonts w:ascii="Times New Roman" w:hAnsi="Times New Roman" w:cs="Times New Roman"/>
          <w:sz w:val="24"/>
          <w:szCs w:val="24"/>
        </w:rPr>
        <w:t>the first of many</w:t>
      </w:r>
      <w:r w:rsidR="001628CE">
        <w:rPr>
          <w:rFonts w:ascii="Times New Roman" w:hAnsi="Times New Roman" w:cs="Times New Roman"/>
          <w:sz w:val="24"/>
          <w:szCs w:val="24"/>
        </w:rPr>
        <w:t xml:space="preserve"> exchanges over </w:t>
      </w:r>
      <w:r w:rsidR="003928CA">
        <w:rPr>
          <w:rFonts w:ascii="Times New Roman" w:hAnsi="Times New Roman" w:cs="Times New Roman"/>
          <w:sz w:val="24"/>
          <w:szCs w:val="24"/>
        </w:rPr>
        <w:t xml:space="preserve">a </w:t>
      </w:r>
      <w:r w:rsidR="001628CE">
        <w:rPr>
          <w:rFonts w:ascii="Times New Roman" w:hAnsi="Times New Roman" w:cs="Times New Roman"/>
          <w:sz w:val="24"/>
          <w:szCs w:val="24"/>
        </w:rPr>
        <w:t>six</w:t>
      </w:r>
      <w:r w:rsidR="001628CE" w:rsidRPr="00857713">
        <w:rPr>
          <w:rFonts w:ascii="Times New Roman" w:hAnsi="Times New Roman" w:cs="Times New Roman"/>
          <w:sz w:val="24"/>
          <w:szCs w:val="24"/>
        </w:rPr>
        <w:t>-month</w:t>
      </w:r>
      <w:r w:rsidR="003928CA">
        <w:rPr>
          <w:rFonts w:ascii="Times New Roman" w:hAnsi="Times New Roman" w:cs="Times New Roman"/>
          <w:sz w:val="24"/>
          <w:szCs w:val="24"/>
        </w:rPr>
        <w:t xml:space="preserve"> </w:t>
      </w:r>
      <w:r w:rsidR="001628CE" w:rsidRPr="00857713">
        <w:rPr>
          <w:rFonts w:ascii="Times New Roman" w:hAnsi="Times New Roman" w:cs="Times New Roman"/>
          <w:sz w:val="24"/>
          <w:szCs w:val="24"/>
        </w:rPr>
        <w:t xml:space="preserve">separation of the </w:t>
      </w:r>
      <w:r w:rsidR="001628CE">
        <w:rPr>
          <w:rFonts w:ascii="Times New Roman" w:hAnsi="Times New Roman" w:cs="Times New Roman"/>
          <w:sz w:val="24"/>
          <w:szCs w:val="24"/>
        </w:rPr>
        <w:t xml:space="preserve">Italian princess from her husband in 1657. </w:t>
      </w:r>
      <w:r w:rsidR="00745D32">
        <w:rPr>
          <w:rFonts w:ascii="Times New Roman" w:hAnsi="Times New Roman" w:cs="Times New Roman"/>
          <w:sz w:val="24"/>
          <w:szCs w:val="24"/>
        </w:rPr>
        <w:t>Born i</w:t>
      </w:r>
      <w:r w:rsidR="001628CE" w:rsidRPr="00F502FF">
        <w:rPr>
          <w:rFonts w:ascii="Times New Roman" w:hAnsi="Times New Roman" w:cs="Times New Roman"/>
          <w:sz w:val="24"/>
          <w:szCs w:val="24"/>
        </w:rPr>
        <w:t xml:space="preserve">n Rome </w:t>
      </w:r>
      <w:r w:rsidR="00E94DDC">
        <w:rPr>
          <w:rFonts w:ascii="Times New Roman" w:hAnsi="Times New Roman" w:cs="Times New Roman"/>
          <w:sz w:val="24"/>
          <w:szCs w:val="24"/>
        </w:rPr>
        <w:t xml:space="preserve">in 1637 </w:t>
      </w:r>
      <w:r w:rsidR="001628CE" w:rsidRPr="00F502FF">
        <w:rPr>
          <w:rFonts w:ascii="Times New Roman" w:hAnsi="Times New Roman" w:cs="Times New Roman"/>
          <w:sz w:val="24"/>
          <w:szCs w:val="24"/>
        </w:rPr>
        <w:t xml:space="preserve">to Geronimo </w:t>
      </w:r>
      <w:proofErr w:type="spellStart"/>
      <w:r w:rsidR="001628CE" w:rsidRPr="00F502FF">
        <w:rPr>
          <w:rFonts w:ascii="Times New Roman" w:hAnsi="Times New Roman" w:cs="Times New Roman"/>
          <w:sz w:val="24"/>
          <w:szCs w:val="24"/>
        </w:rPr>
        <w:t>Martinozzi</w:t>
      </w:r>
      <w:proofErr w:type="spellEnd"/>
      <w:r w:rsidR="001628CE" w:rsidRPr="00F502FF">
        <w:rPr>
          <w:rFonts w:ascii="Times New Roman" w:hAnsi="Times New Roman" w:cs="Times New Roman"/>
          <w:sz w:val="24"/>
          <w:szCs w:val="24"/>
        </w:rPr>
        <w:t xml:space="preserve">, and </w:t>
      </w:r>
      <w:r w:rsidR="003928CA">
        <w:rPr>
          <w:rFonts w:ascii="Times New Roman" w:hAnsi="Times New Roman" w:cs="Times New Roman"/>
          <w:sz w:val="24"/>
          <w:szCs w:val="24"/>
        </w:rPr>
        <w:t xml:space="preserve">Cardinal Mazarin’s sister </w:t>
      </w:r>
      <w:r w:rsidR="001628CE">
        <w:rPr>
          <w:rFonts w:ascii="Times New Roman" w:hAnsi="Times New Roman" w:cs="Times New Roman"/>
          <w:sz w:val="24"/>
          <w:szCs w:val="24"/>
        </w:rPr>
        <w:t>Laura</w:t>
      </w:r>
      <w:r w:rsidR="001628CE" w:rsidRPr="00F502FF">
        <w:rPr>
          <w:rFonts w:ascii="Times New Roman" w:hAnsi="Times New Roman" w:cs="Times New Roman"/>
          <w:sz w:val="24"/>
          <w:szCs w:val="24"/>
        </w:rPr>
        <w:t>-</w:t>
      </w:r>
      <w:proofErr w:type="spellStart"/>
      <w:r w:rsidR="001628CE" w:rsidRPr="00F502FF">
        <w:rPr>
          <w:rFonts w:ascii="Times New Roman" w:hAnsi="Times New Roman" w:cs="Times New Roman"/>
          <w:sz w:val="24"/>
          <w:szCs w:val="24"/>
        </w:rPr>
        <w:t>Marg</w:t>
      </w:r>
      <w:r w:rsidR="001628CE">
        <w:rPr>
          <w:rFonts w:ascii="Times New Roman" w:hAnsi="Times New Roman" w:cs="Times New Roman"/>
          <w:sz w:val="24"/>
          <w:szCs w:val="24"/>
        </w:rPr>
        <w:t>herita</w:t>
      </w:r>
      <w:proofErr w:type="spellEnd"/>
      <w:r w:rsidR="001628CE">
        <w:rPr>
          <w:rFonts w:ascii="Times New Roman" w:hAnsi="Times New Roman" w:cs="Times New Roman"/>
          <w:sz w:val="24"/>
          <w:szCs w:val="24"/>
        </w:rPr>
        <w:t xml:space="preserve"> </w:t>
      </w:r>
      <w:proofErr w:type="spellStart"/>
      <w:r w:rsidR="001628CE">
        <w:rPr>
          <w:rFonts w:ascii="Times New Roman" w:hAnsi="Times New Roman" w:cs="Times New Roman"/>
          <w:sz w:val="24"/>
          <w:szCs w:val="24"/>
        </w:rPr>
        <w:t>Mazzarini</w:t>
      </w:r>
      <w:proofErr w:type="spellEnd"/>
      <w:r w:rsidR="001628CE">
        <w:rPr>
          <w:rFonts w:ascii="Times New Roman" w:hAnsi="Times New Roman" w:cs="Times New Roman"/>
          <w:sz w:val="24"/>
          <w:szCs w:val="24"/>
        </w:rPr>
        <w:t xml:space="preserve">, </w:t>
      </w:r>
      <w:r w:rsidR="00745D32">
        <w:rPr>
          <w:rFonts w:ascii="Times New Roman" w:hAnsi="Times New Roman" w:cs="Times New Roman"/>
          <w:sz w:val="24"/>
          <w:szCs w:val="24"/>
        </w:rPr>
        <w:t xml:space="preserve">Anne-Marie </w:t>
      </w:r>
      <w:r w:rsidR="007D5D48">
        <w:rPr>
          <w:rFonts w:ascii="Times New Roman" w:hAnsi="Times New Roman" w:cs="Times New Roman"/>
          <w:sz w:val="24"/>
          <w:szCs w:val="24"/>
        </w:rPr>
        <w:t>came t</w:t>
      </w:r>
      <w:r w:rsidR="001628CE">
        <w:rPr>
          <w:rFonts w:ascii="Times New Roman" w:hAnsi="Times New Roman" w:cs="Times New Roman"/>
          <w:sz w:val="24"/>
          <w:szCs w:val="24"/>
        </w:rPr>
        <w:t>o France in September 1648.</w:t>
      </w:r>
      <w:r w:rsidR="001628CE">
        <w:rPr>
          <w:rStyle w:val="EndnoteReference"/>
          <w:rFonts w:ascii="Times New Roman" w:hAnsi="Times New Roman" w:cs="Times New Roman"/>
          <w:sz w:val="24"/>
          <w:szCs w:val="24"/>
        </w:rPr>
        <w:endnoteReference w:id="2"/>
      </w:r>
      <w:r w:rsidR="001628CE">
        <w:rPr>
          <w:rFonts w:ascii="Times New Roman" w:hAnsi="Times New Roman" w:cs="Times New Roman"/>
          <w:sz w:val="24"/>
          <w:szCs w:val="24"/>
        </w:rPr>
        <w:t xml:space="preserve"> S</w:t>
      </w:r>
      <w:r w:rsidR="003928CA">
        <w:rPr>
          <w:rFonts w:ascii="Times New Roman" w:hAnsi="Times New Roman" w:cs="Times New Roman"/>
          <w:sz w:val="24"/>
          <w:szCs w:val="24"/>
        </w:rPr>
        <w:t>he married the prince de Conti o</w:t>
      </w:r>
      <w:r w:rsidR="001628CE">
        <w:rPr>
          <w:rFonts w:ascii="Times New Roman" w:hAnsi="Times New Roman" w:cs="Times New Roman"/>
          <w:sz w:val="24"/>
          <w:szCs w:val="24"/>
        </w:rPr>
        <w:t xml:space="preserve">n </w:t>
      </w:r>
      <w:r w:rsidR="003928CA">
        <w:rPr>
          <w:rFonts w:ascii="Times New Roman" w:hAnsi="Times New Roman" w:cs="Times New Roman"/>
          <w:sz w:val="24"/>
          <w:szCs w:val="24"/>
        </w:rPr>
        <w:t xml:space="preserve">21 </w:t>
      </w:r>
      <w:r w:rsidR="001628CE">
        <w:rPr>
          <w:rFonts w:ascii="Times New Roman" w:hAnsi="Times New Roman" w:cs="Times New Roman"/>
          <w:sz w:val="24"/>
          <w:szCs w:val="24"/>
        </w:rPr>
        <w:t>February 1654 and joined the ranks of the Bourbon-</w:t>
      </w:r>
      <w:proofErr w:type="spellStart"/>
      <w:r w:rsidR="001628CE">
        <w:rPr>
          <w:rFonts w:ascii="Times New Roman" w:hAnsi="Times New Roman" w:cs="Times New Roman"/>
          <w:sz w:val="24"/>
          <w:szCs w:val="24"/>
        </w:rPr>
        <w:t>Condés</w:t>
      </w:r>
      <w:proofErr w:type="spellEnd"/>
      <w:r w:rsidR="001628CE">
        <w:rPr>
          <w:rFonts w:ascii="Times New Roman" w:hAnsi="Times New Roman" w:cs="Times New Roman"/>
          <w:sz w:val="24"/>
          <w:szCs w:val="24"/>
        </w:rPr>
        <w:t xml:space="preserve"> comprised of the families of Armand’s two older </w:t>
      </w:r>
      <w:r w:rsidR="001628CE">
        <w:rPr>
          <w:rFonts w:ascii="Times New Roman" w:hAnsi="Times New Roman" w:cs="Times New Roman"/>
          <w:sz w:val="24"/>
          <w:szCs w:val="24"/>
        </w:rPr>
        <w:lastRenderedPageBreak/>
        <w:t xml:space="preserve">siblings: Anne-Geneviève de Bourbon, duchesse de </w:t>
      </w:r>
      <w:proofErr w:type="spellStart"/>
      <w:r w:rsidR="001628CE">
        <w:rPr>
          <w:rFonts w:ascii="Times New Roman" w:hAnsi="Times New Roman" w:cs="Times New Roman"/>
          <w:sz w:val="24"/>
          <w:szCs w:val="24"/>
        </w:rPr>
        <w:t>Longueville</w:t>
      </w:r>
      <w:proofErr w:type="spellEnd"/>
      <w:r w:rsidR="001628CE">
        <w:rPr>
          <w:rFonts w:ascii="Times New Roman" w:hAnsi="Times New Roman" w:cs="Times New Roman"/>
          <w:sz w:val="24"/>
          <w:szCs w:val="24"/>
        </w:rPr>
        <w:t xml:space="preserve"> (1619 – 1679),</w:t>
      </w:r>
      <w:r w:rsidR="001628CE" w:rsidRPr="00127A40">
        <w:rPr>
          <w:rFonts w:ascii="Times New Roman" w:hAnsi="Times New Roman" w:cs="Times New Roman"/>
          <w:sz w:val="24"/>
          <w:szCs w:val="24"/>
        </w:rPr>
        <w:t xml:space="preserve"> and Louis </w:t>
      </w:r>
      <w:r w:rsidR="001628CE">
        <w:rPr>
          <w:rFonts w:ascii="Times New Roman" w:hAnsi="Times New Roman" w:cs="Times New Roman"/>
          <w:sz w:val="24"/>
          <w:szCs w:val="24"/>
        </w:rPr>
        <w:t xml:space="preserve">II </w:t>
      </w:r>
      <w:r w:rsidR="001628CE" w:rsidRPr="00127A40">
        <w:rPr>
          <w:rFonts w:ascii="Times New Roman" w:hAnsi="Times New Roman" w:cs="Times New Roman"/>
          <w:sz w:val="24"/>
          <w:szCs w:val="24"/>
        </w:rPr>
        <w:t>de Bourbon, prince de Condé (1621 – 1686)</w:t>
      </w:r>
      <w:r w:rsidR="001628CE">
        <w:rPr>
          <w:rFonts w:ascii="Times New Roman" w:hAnsi="Times New Roman" w:cs="Times New Roman"/>
          <w:sz w:val="24"/>
          <w:szCs w:val="24"/>
        </w:rPr>
        <w:t>. Sometime after their marriage, Conti infected the seventeen-year old princess with syphilis and she endured several miscarriages.</w:t>
      </w:r>
      <w:r w:rsidR="001628CE">
        <w:rPr>
          <w:rStyle w:val="EndnoteReference"/>
          <w:rFonts w:ascii="Times New Roman" w:hAnsi="Times New Roman" w:cs="Times New Roman"/>
          <w:sz w:val="24"/>
          <w:szCs w:val="24"/>
        </w:rPr>
        <w:endnoteReference w:id="3"/>
      </w:r>
      <w:r w:rsidR="001628CE">
        <w:rPr>
          <w:rFonts w:ascii="Times New Roman" w:hAnsi="Times New Roman" w:cs="Times New Roman"/>
          <w:sz w:val="24"/>
          <w:szCs w:val="24"/>
        </w:rPr>
        <w:t xml:space="preserve"> </w:t>
      </w:r>
    </w:p>
    <w:p w:rsidR="00F24EFE" w:rsidRDefault="00D20B31" w:rsidP="00A8049E">
      <w:pPr>
        <w:spacing w:after="0" w:line="480" w:lineRule="auto"/>
        <w:ind w:firstLine="567"/>
        <w:rPr>
          <w:rFonts w:ascii="Times New Roman" w:hAnsi="Times New Roman" w:cs="Times New Roman"/>
          <w:sz w:val="24"/>
          <w:szCs w:val="24"/>
        </w:rPr>
      </w:pPr>
      <w:r>
        <w:rPr>
          <w:rFonts w:ascii="Times New Roman" w:hAnsi="Times New Roman" w:cs="Times New Roman"/>
          <w:sz w:val="24"/>
          <w:szCs w:val="24"/>
        </w:rPr>
        <w:t xml:space="preserve">Shortly after their nuptials, the prince and </w:t>
      </w:r>
      <w:proofErr w:type="spellStart"/>
      <w:r>
        <w:rPr>
          <w:rFonts w:ascii="Times New Roman" w:hAnsi="Times New Roman" w:cs="Times New Roman"/>
          <w:sz w:val="24"/>
          <w:szCs w:val="24"/>
        </w:rPr>
        <w:t>princesss</w:t>
      </w:r>
      <w:proofErr w:type="spellEnd"/>
      <w:r>
        <w:rPr>
          <w:rFonts w:ascii="Times New Roman" w:hAnsi="Times New Roman" w:cs="Times New Roman"/>
          <w:sz w:val="24"/>
          <w:szCs w:val="24"/>
        </w:rPr>
        <w:t xml:space="preserve"> </w:t>
      </w:r>
      <w:r w:rsidR="003928CA">
        <w:rPr>
          <w:rFonts w:ascii="Times New Roman" w:hAnsi="Times New Roman" w:cs="Times New Roman"/>
          <w:sz w:val="24"/>
          <w:szCs w:val="24"/>
        </w:rPr>
        <w:t xml:space="preserve">both </w:t>
      </w:r>
      <w:r>
        <w:rPr>
          <w:rFonts w:ascii="Times New Roman" w:hAnsi="Times New Roman" w:cs="Times New Roman"/>
          <w:sz w:val="24"/>
          <w:szCs w:val="24"/>
        </w:rPr>
        <w:t>experienced tr</w:t>
      </w:r>
      <w:r w:rsidR="00E94DDC">
        <w:rPr>
          <w:rFonts w:ascii="Times New Roman" w:hAnsi="Times New Roman" w:cs="Times New Roman"/>
          <w:sz w:val="24"/>
          <w:szCs w:val="24"/>
        </w:rPr>
        <w:t>ansformative pious conversions</w:t>
      </w:r>
      <w:r w:rsidR="00D76417">
        <w:rPr>
          <w:rFonts w:ascii="Times New Roman" w:hAnsi="Times New Roman" w:cs="Times New Roman"/>
          <w:sz w:val="24"/>
          <w:szCs w:val="24"/>
        </w:rPr>
        <w:t xml:space="preserve"> which were at least </w:t>
      </w:r>
      <w:r>
        <w:rPr>
          <w:rFonts w:ascii="Times New Roman" w:hAnsi="Times New Roman" w:cs="Times New Roman"/>
          <w:sz w:val="24"/>
          <w:szCs w:val="24"/>
        </w:rPr>
        <w:t xml:space="preserve">partly inspired by Armand’s newly devout older </w:t>
      </w:r>
      <w:r w:rsidR="001628CE">
        <w:rPr>
          <w:rFonts w:ascii="Times New Roman" w:hAnsi="Times New Roman" w:cs="Times New Roman"/>
          <w:sz w:val="24"/>
          <w:szCs w:val="24"/>
        </w:rPr>
        <w:t>sister</w:t>
      </w:r>
      <w:r w:rsidR="00D76417">
        <w:rPr>
          <w:rFonts w:ascii="Times New Roman" w:hAnsi="Times New Roman" w:cs="Times New Roman"/>
          <w:sz w:val="24"/>
          <w:szCs w:val="24"/>
        </w:rPr>
        <w:t>,</w:t>
      </w:r>
      <w:r w:rsidR="00E94DDC">
        <w:rPr>
          <w:rFonts w:ascii="Times New Roman" w:hAnsi="Times New Roman" w:cs="Times New Roman"/>
          <w:sz w:val="24"/>
          <w:szCs w:val="24"/>
        </w:rPr>
        <w:t xml:space="preserve"> who would later become an intimate friend</w:t>
      </w:r>
      <w:r w:rsidR="00D76417">
        <w:rPr>
          <w:rFonts w:ascii="Times New Roman" w:hAnsi="Times New Roman" w:cs="Times New Roman"/>
          <w:sz w:val="24"/>
          <w:szCs w:val="24"/>
        </w:rPr>
        <w:t xml:space="preserve"> and confidant</w:t>
      </w:r>
      <w:r w:rsidR="00E94DDC">
        <w:rPr>
          <w:rFonts w:ascii="Times New Roman" w:hAnsi="Times New Roman" w:cs="Times New Roman"/>
          <w:sz w:val="24"/>
          <w:szCs w:val="24"/>
        </w:rPr>
        <w:t xml:space="preserve"> of the princess</w:t>
      </w:r>
      <w:r w:rsidR="00D76417">
        <w:rPr>
          <w:rFonts w:ascii="Times New Roman" w:hAnsi="Times New Roman" w:cs="Times New Roman"/>
          <w:sz w:val="24"/>
          <w:szCs w:val="24"/>
        </w:rPr>
        <w:t xml:space="preserve">. </w:t>
      </w:r>
      <w:r w:rsidR="001628CE">
        <w:rPr>
          <w:rFonts w:ascii="Times New Roman" w:hAnsi="Times New Roman" w:cs="Times New Roman"/>
          <w:sz w:val="24"/>
          <w:szCs w:val="24"/>
        </w:rPr>
        <w:t>The</w:t>
      </w:r>
      <w:r w:rsidR="00E94DDC">
        <w:rPr>
          <w:rFonts w:ascii="Times New Roman" w:hAnsi="Times New Roman" w:cs="Times New Roman"/>
          <w:sz w:val="24"/>
          <w:szCs w:val="24"/>
        </w:rPr>
        <w:t xml:space="preserve"> Conti’s</w:t>
      </w:r>
      <w:r w:rsidR="001628CE">
        <w:rPr>
          <w:rFonts w:ascii="Times New Roman" w:hAnsi="Times New Roman" w:cs="Times New Roman"/>
          <w:sz w:val="24"/>
          <w:szCs w:val="24"/>
        </w:rPr>
        <w:t xml:space="preserve"> conversions </w:t>
      </w:r>
      <w:r w:rsidR="003928CA">
        <w:rPr>
          <w:rFonts w:ascii="Times New Roman" w:hAnsi="Times New Roman" w:cs="Times New Roman"/>
          <w:sz w:val="24"/>
          <w:szCs w:val="24"/>
        </w:rPr>
        <w:t>must also be located within th</w:t>
      </w:r>
      <w:r w:rsidR="001628CE">
        <w:rPr>
          <w:rFonts w:ascii="Times New Roman" w:hAnsi="Times New Roman" w:cs="Times New Roman"/>
          <w:sz w:val="24"/>
          <w:szCs w:val="24"/>
        </w:rPr>
        <w:t xml:space="preserve">eir experience of </w:t>
      </w:r>
      <w:r>
        <w:rPr>
          <w:rFonts w:ascii="Times New Roman" w:hAnsi="Times New Roman" w:cs="Times New Roman"/>
          <w:sz w:val="24"/>
          <w:szCs w:val="24"/>
        </w:rPr>
        <w:t xml:space="preserve">the </w:t>
      </w:r>
      <w:r w:rsidR="001628CE">
        <w:rPr>
          <w:rFonts w:ascii="Times New Roman" w:hAnsi="Times New Roman" w:cs="Times New Roman"/>
          <w:sz w:val="24"/>
          <w:szCs w:val="24"/>
        </w:rPr>
        <w:t xml:space="preserve">mid seventeenth-century French </w:t>
      </w:r>
      <w:r w:rsidR="00CD2016">
        <w:rPr>
          <w:rFonts w:ascii="Times New Roman" w:hAnsi="Times New Roman" w:cs="Times New Roman"/>
          <w:sz w:val="24"/>
          <w:szCs w:val="24"/>
        </w:rPr>
        <w:t>“</w:t>
      </w:r>
      <w:r>
        <w:rPr>
          <w:rFonts w:ascii="Times New Roman" w:hAnsi="Times New Roman" w:cs="Times New Roman"/>
          <w:sz w:val="24"/>
          <w:szCs w:val="24"/>
        </w:rPr>
        <w:t>rigorist turn</w:t>
      </w:r>
      <w:r w:rsidR="004E2A61">
        <w:rPr>
          <w:rFonts w:ascii="Times New Roman" w:hAnsi="Times New Roman" w:cs="Times New Roman"/>
          <w:sz w:val="24"/>
          <w:szCs w:val="24"/>
        </w:rPr>
        <w:t>:</w:t>
      </w:r>
      <w:r w:rsidR="00CD2016">
        <w:rPr>
          <w:rFonts w:ascii="Times New Roman" w:hAnsi="Times New Roman" w:cs="Times New Roman"/>
          <w:sz w:val="24"/>
          <w:szCs w:val="24"/>
        </w:rPr>
        <w:t>”</w:t>
      </w:r>
      <w:r w:rsidR="004E2A61">
        <w:rPr>
          <w:rFonts w:ascii="Times New Roman" w:hAnsi="Times New Roman" w:cs="Times New Roman"/>
          <w:sz w:val="24"/>
          <w:szCs w:val="24"/>
        </w:rPr>
        <w:t xml:space="preserve"> </w:t>
      </w:r>
      <w:r>
        <w:rPr>
          <w:rFonts w:ascii="Times New Roman" w:hAnsi="Times New Roman" w:cs="Times New Roman"/>
          <w:sz w:val="24"/>
          <w:szCs w:val="24"/>
        </w:rPr>
        <w:t xml:space="preserve">a </w:t>
      </w:r>
      <w:r w:rsidR="004E2A61">
        <w:rPr>
          <w:rFonts w:ascii="Times New Roman" w:hAnsi="Times New Roman" w:cs="Times New Roman"/>
          <w:sz w:val="24"/>
          <w:szCs w:val="24"/>
        </w:rPr>
        <w:t>spiritual current characterised by the i</w:t>
      </w:r>
      <w:r w:rsidR="001628CE">
        <w:rPr>
          <w:rFonts w:ascii="Times New Roman" w:hAnsi="Times New Roman" w:cs="Times New Roman"/>
          <w:sz w:val="24"/>
          <w:szCs w:val="24"/>
        </w:rPr>
        <w:t xml:space="preserve">ncreasingly severe outlook of the </w:t>
      </w:r>
      <w:proofErr w:type="spellStart"/>
      <w:r w:rsidR="001628CE">
        <w:rPr>
          <w:rFonts w:ascii="Times New Roman" w:hAnsi="Times New Roman" w:cs="Times New Roman"/>
          <w:sz w:val="24"/>
          <w:szCs w:val="24"/>
        </w:rPr>
        <w:t>Gallican</w:t>
      </w:r>
      <w:proofErr w:type="spellEnd"/>
      <w:r w:rsidR="001628CE">
        <w:rPr>
          <w:rFonts w:ascii="Times New Roman" w:hAnsi="Times New Roman" w:cs="Times New Roman"/>
          <w:sz w:val="24"/>
          <w:szCs w:val="24"/>
        </w:rPr>
        <w:t xml:space="preserve"> church on the sacraments of confession and communion, and by the</w:t>
      </w:r>
      <w:r w:rsidR="004E2A61">
        <w:rPr>
          <w:rFonts w:ascii="Times New Roman" w:hAnsi="Times New Roman" w:cs="Times New Roman"/>
          <w:sz w:val="24"/>
          <w:szCs w:val="24"/>
        </w:rPr>
        <w:t xml:space="preserve"> severity of </w:t>
      </w:r>
      <w:r w:rsidR="001628CE">
        <w:rPr>
          <w:rFonts w:ascii="Times New Roman" w:hAnsi="Times New Roman" w:cs="Times New Roman"/>
          <w:sz w:val="24"/>
          <w:szCs w:val="24"/>
        </w:rPr>
        <w:t>French clergymen</w:t>
      </w:r>
      <w:r w:rsidR="00181C29">
        <w:rPr>
          <w:rFonts w:ascii="Times New Roman" w:hAnsi="Times New Roman" w:cs="Times New Roman"/>
          <w:sz w:val="24"/>
          <w:szCs w:val="24"/>
        </w:rPr>
        <w:t xml:space="preserve"> who sought to</w:t>
      </w:r>
      <w:r w:rsidR="00F24EFE">
        <w:rPr>
          <w:rFonts w:ascii="Times New Roman" w:hAnsi="Times New Roman" w:cs="Times New Roman"/>
          <w:sz w:val="24"/>
          <w:szCs w:val="24"/>
        </w:rPr>
        <w:t xml:space="preserve"> eradicate the moral laxity they associated with Jesuit spirituality</w:t>
      </w:r>
      <w:r w:rsidR="001628CE">
        <w:rPr>
          <w:rFonts w:ascii="Times New Roman" w:hAnsi="Times New Roman" w:cs="Times New Roman"/>
          <w:sz w:val="24"/>
          <w:szCs w:val="24"/>
        </w:rPr>
        <w:t xml:space="preserve">. The Cistercian convent of Port-Royal, led by </w:t>
      </w:r>
      <w:proofErr w:type="spellStart"/>
      <w:r w:rsidR="001628CE">
        <w:rPr>
          <w:rFonts w:ascii="Times New Roman" w:hAnsi="Times New Roman" w:cs="Times New Roman"/>
          <w:sz w:val="24"/>
          <w:szCs w:val="24"/>
        </w:rPr>
        <w:t>Mère</w:t>
      </w:r>
      <w:proofErr w:type="spellEnd"/>
      <w:r w:rsidR="001628CE">
        <w:rPr>
          <w:rFonts w:ascii="Times New Roman" w:hAnsi="Times New Roman" w:cs="Times New Roman"/>
          <w:sz w:val="24"/>
          <w:szCs w:val="24"/>
        </w:rPr>
        <w:t xml:space="preserve"> </w:t>
      </w:r>
      <w:proofErr w:type="spellStart"/>
      <w:r w:rsidR="001628CE">
        <w:rPr>
          <w:rFonts w:ascii="Times New Roman" w:hAnsi="Times New Roman" w:cs="Times New Roman"/>
          <w:sz w:val="24"/>
          <w:szCs w:val="24"/>
        </w:rPr>
        <w:t>Angélique</w:t>
      </w:r>
      <w:proofErr w:type="spellEnd"/>
      <w:r w:rsidR="001628CE">
        <w:rPr>
          <w:rFonts w:ascii="Times New Roman" w:hAnsi="Times New Roman" w:cs="Times New Roman"/>
          <w:sz w:val="24"/>
          <w:szCs w:val="24"/>
        </w:rPr>
        <w:t xml:space="preserve"> </w:t>
      </w:r>
      <w:proofErr w:type="spellStart"/>
      <w:r w:rsidR="001628CE">
        <w:rPr>
          <w:rFonts w:ascii="Times New Roman" w:hAnsi="Times New Roman" w:cs="Times New Roman"/>
          <w:sz w:val="24"/>
          <w:szCs w:val="24"/>
        </w:rPr>
        <w:t>Arnauld</w:t>
      </w:r>
      <w:proofErr w:type="spellEnd"/>
      <w:r w:rsidR="001628CE">
        <w:rPr>
          <w:rFonts w:ascii="Times New Roman" w:hAnsi="Times New Roman" w:cs="Times New Roman"/>
          <w:sz w:val="24"/>
          <w:szCs w:val="24"/>
        </w:rPr>
        <w:t xml:space="preserve"> (1591 – 1661)</w:t>
      </w:r>
      <w:r w:rsidR="00745D32">
        <w:rPr>
          <w:rFonts w:ascii="Times New Roman" w:hAnsi="Times New Roman" w:cs="Times New Roman"/>
          <w:sz w:val="24"/>
          <w:szCs w:val="24"/>
        </w:rPr>
        <w:t>,</w:t>
      </w:r>
      <w:r w:rsidR="001628CE">
        <w:rPr>
          <w:rFonts w:ascii="Times New Roman" w:hAnsi="Times New Roman" w:cs="Times New Roman"/>
          <w:sz w:val="24"/>
          <w:szCs w:val="24"/>
        </w:rPr>
        <w:t xml:space="preserve"> is perhaps the most </w:t>
      </w:r>
      <w:r w:rsidR="004E2A61">
        <w:rPr>
          <w:rFonts w:ascii="Times New Roman" w:hAnsi="Times New Roman" w:cs="Times New Roman"/>
          <w:sz w:val="24"/>
          <w:szCs w:val="24"/>
        </w:rPr>
        <w:t xml:space="preserve">well-known </w:t>
      </w:r>
      <w:r w:rsidR="001628CE">
        <w:rPr>
          <w:rFonts w:ascii="Times New Roman" w:hAnsi="Times New Roman" w:cs="Times New Roman"/>
          <w:sz w:val="24"/>
          <w:szCs w:val="24"/>
        </w:rPr>
        <w:t xml:space="preserve">expression of </w:t>
      </w:r>
      <w:r w:rsidR="004E2A61">
        <w:rPr>
          <w:rFonts w:ascii="Times New Roman" w:hAnsi="Times New Roman" w:cs="Times New Roman"/>
          <w:sz w:val="24"/>
          <w:szCs w:val="24"/>
        </w:rPr>
        <w:t xml:space="preserve">French </w:t>
      </w:r>
      <w:proofErr w:type="spellStart"/>
      <w:r w:rsidR="004E2A61">
        <w:rPr>
          <w:rFonts w:ascii="Times New Roman" w:hAnsi="Times New Roman" w:cs="Times New Roman"/>
          <w:sz w:val="24"/>
          <w:szCs w:val="24"/>
        </w:rPr>
        <w:t>rigo</w:t>
      </w:r>
      <w:r w:rsidR="004D7798">
        <w:rPr>
          <w:rFonts w:ascii="Times New Roman" w:hAnsi="Times New Roman" w:cs="Times New Roman"/>
          <w:sz w:val="24"/>
          <w:szCs w:val="24"/>
        </w:rPr>
        <w:t>rism</w:t>
      </w:r>
      <w:proofErr w:type="spellEnd"/>
      <w:r w:rsidR="00181C29">
        <w:rPr>
          <w:rFonts w:ascii="Times New Roman" w:hAnsi="Times New Roman" w:cs="Times New Roman"/>
          <w:sz w:val="24"/>
          <w:szCs w:val="24"/>
        </w:rPr>
        <w:t>,</w:t>
      </w:r>
      <w:r w:rsidR="003928CA">
        <w:rPr>
          <w:rFonts w:ascii="Times New Roman" w:hAnsi="Times New Roman" w:cs="Times New Roman"/>
          <w:sz w:val="24"/>
          <w:szCs w:val="24"/>
        </w:rPr>
        <w:t xml:space="preserve"> </w:t>
      </w:r>
      <w:r w:rsidR="00F24EFE">
        <w:rPr>
          <w:rFonts w:ascii="Times New Roman" w:hAnsi="Times New Roman" w:cs="Times New Roman"/>
          <w:sz w:val="24"/>
          <w:szCs w:val="24"/>
        </w:rPr>
        <w:t xml:space="preserve">as the </w:t>
      </w:r>
      <w:r w:rsidR="004E2A61">
        <w:rPr>
          <w:rFonts w:ascii="Times New Roman" w:hAnsi="Times New Roman" w:cs="Times New Roman"/>
          <w:sz w:val="24"/>
          <w:szCs w:val="24"/>
        </w:rPr>
        <w:t>hea</w:t>
      </w:r>
      <w:r w:rsidR="00CD2016">
        <w:rPr>
          <w:rFonts w:ascii="Times New Roman" w:hAnsi="Times New Roman" w:cs="Times New Roman"/>
          <w:sz w:val="24"/>
          <w:szCs w:val="24"/>
        </w:rPr>
        <w:t xml:space="preserve">dquarters of the </w:t>
      </w:r>
      <w:proofErr w:type="spellStart"/>
      <w:r w:rsidR="004E2A61">
        <w:rPr>
          <w:rFonts w:ascii="Times New Roman" w:hAnsi="Times New Roman" w:cs="Times New Roman"/>
          <w:sz w:val="24"/>
          <w:szCs w:val="24"/>
        </w:rPr>
        <w:t>Jansenist</w:t>
      </w:r>
      <w:proofErr w:type="spellEnd"/>
      <w:r w:rsidR="004E2A61">
        <w:rPr>
          <w:rFonts w:ascii="Times New Roman" w:hAnsi="Times New Roman" w:cs="Times New Roman"/>
          <w:sz w:val="24"/>
          <w:szCs w:val="24"/>
        </w:rPr>
        <w:t xml:space="preserve"> movement </w:t>
      </w:r>
      <w:r w:rsidR="004D7798">
        <w:rPr>
          <w:rFonts w:ascii="Times New Roman" w:hAnsi="Times New Roman" w:cs="Times New Roman"/>
          <w:sz w:val="24"/>
          <w:szCs w:val="24"/>
        </w:rPr>
        <w:t>and the centre of the associated theological controversies of the mid-seventeenth century.</w:t>
      </w:r>
      <w:r w:rsidR="001628CE">
        <w:rPr>
          <w:rStyle w:val="EndnoteReference"/>
          <w:rFonts w:ascii="Times New Roman" w:hAnsi="Times New Roman" w:cs="Times New Roman"/>
          <w:sz w:val="24"/>
          <w:szCs w:val="24"/>
        </w:rPr>
        <w:endnoteReference w:id="4"/>
      </w:r>
      <w:r w:rsidR="001628CE">
        <w:rPr>
          <w:rFonts w:ascii="Times New Roman" w:hAnsi="Times New Roman" w:cs="Times New Roman"/>
          <w:sz w:val="24"/>
          <w:szCs w:val="24"/>
        </w:rPr>
        <w:t xml:space="preserve"> </w:t>
      </w:r>
      <w:r w:rsidR="00D76417">
        <w:rPr>
          <w:rFonts w:ascii="Times New Roman" w:hAnsi="Times New Roman" w:cs="Times New Roman"/>
          <w:sz w:val="24"/>
          <w:szCs w:val="24"/>
        </w:rPr>
        <w:t xml:space="preserve">Along with Armand’s sister, the </w:t>
      </w:r>
      <w:proofErr w:type="spellStart"/>
      <w:r w:rsidR="00D76417">
        <w:rPr>
          <w:rFonts w:ascii="Times New Roman" w:hAnsi="Times New Roman" w:cs="Times New Roman"/>
          <w:sz w:val="24"/>
          <w:szCs w:val="24"/>
        </w:rPr>
        <w:t>Contis</w:t>
      </w:r>
      <w:proofErr w:type="spellEnd"/>
      <w:r w:rsidR="00D76417">
        <w:rPr>
          <w:rFonts w:ascii="Times New Roman" w:hAnsi="Times New Roman" w:cs="Times New Roman"/>
          <w:sz w:val="24"/>
          <w:szCs w:val="24"/>
        </w:rPr>
        <w:t xml:space="preserve"> were </w:t>
      </w:r>
      <w:r w:rsidR="001628CE">
        <w:rPr>
          <w:rFonts w:ascii="Times New Roman" w:hAnsi="Times New Roman" w:cs="Times New Roman"/>
          <w:sz w:val="24"/>
          <w:szCs w:val="24"/>
        </w:rPr>
        <w:t>among the illustrious patrons of Port-Royal</w:t>
      </w:r>
      <w:r w:rsidR="00D76417">
        <w:rPr>
          <w:rFonts w:ascii="Times New Roman" w:hAnsi="Times New Roman" w:cs="Times New Roman"/>
          <w:sz w:val="24"/>
          <w:szCs w:val="24"/>
        </w:rPr>
        <w:t xml:space="preserve">. Their </w:t>
      </w:r>
      <w:r w:rsidR="004D7798">
        <w:rPr>
          <w:rFonts w:ascii="Times New Roman" w:hAnsi="Times New Roman" w:cs="Times New Roman"/>
          <w:sz w:val="24"/>
          <w:szCs w:val="24"/>
        </w:rPr>
        <w:t>chosen spiritual directors were also rigorists and Port-Royal sympathisers.</w:t>
      </w:r>
      <w:r w:rsidR="001628CE">
        <w:rPr>
          <w:rFonts w:ascii="Times New Roman" w:hAnsi="Times New Roman" w:cs="Times New Roman"/>
          <w:sz w:val="24"/>
          <w:szCs w:val="24"/>
        </w:rPr>
        <w:t xml:space="preserve"> </w:t>
      </w:r>
      <w:r w:rsidR="003928CA">
        <w:rPr>
          <w:rFonts w:ascii="Times New Roman" w:hAnsi="Times New Roman" w:cs="Times New Roman"/>
          <w:sz w:val="24"/>
          <w:szCs w:val="24"/>
        </w:rPr>
        <w:t>After converting, t</w:t>
      </w:r>
      <w:r w:rsidR="00B352C5">
        <w:rPr>
          <w:rFonts w:ascii="Times New Roman" w:hAnsi="Times New Roman" w:cs="Times New Roman"/>
          <w:sz w:val="24"/>
          <w:szCs w:val="24"/>
        </w:rPr>
        <w:t xml:space="preserve">he prince took </w:t>
      </w:r>
      <w:r w:rsidR="00B352C5">
        <w:rPr>
          <w:rFonts w:ascii="Times New Roman" w:hAnsi="Times New Roman"/>
          <w:sz w:val="24"/>
          <w:szCs w:val="24"/>
        </w:rPr>
        <w:t xml:space="preserve">Bishop Nicolas </w:t>
      </w:r>
      <w:proofErr w:type="spellStart"/>
      <w:r w:rsidR="00B352C5">
        <w:rPr>
          <w:rFonts w:ascii="Times New Roman" w:hAnsi="Times New Roman"/>
          <w:sz w:val="24"/>
          <w:szCs w:val="24"/>
        </w:rPr>
        <w:t>Pavillon</w:t>
      </w:r>
      <w:proofErr w:type="spellEnd"/>
      <w:r w:rsidR="00B352C5">
        <w:rPr>
          <w:rFonts w:ascii="Times New Roman" w:hAnsi="Times New Roman"/>
          <w:sz w:val="24"/>
          <w:szCs w:val="24"/>
        </w:rPr>
        <w:t xml:space="preserve"> of </w:t>
      </w:r>
      <w:proofErr w:type="spellStart"/>
      <w:r w:rsidR="00B352C5">
        <w:rPr>
          <w:rFonts w:ascii="Times New Roman" w:hAnsi="Times New Roman"/>
          <w:sz w:val="24"/>
          <w:szCs w:val="24"/>
        </w:rPr>
        <w:t>Alet</w:t>
      </w:r>
      <w:proofErr w:type="spellEnd"/>
      <w:r w:rsidR="00B352C5">
        <w:rPr>
          <w:rFonts w:ascii="Times New Roman" w:hAnsi="Times New Roman"/>
          <w:sz w:val="24"/>
          <w:szCs w:val="24"/>
        </w:rPr>
        <w:t xml:space="preserve"> (1639 – 1677), </w:t>
      </w:r>
      <w:r w:rsidR="00B352C5">
        <w:rPr>
          <w:rFonts w:ascii="Times New Roman" w:hAnsi="Times New Roman" w:cs="Times New Roman"/>
          <w:sz w:val="24"/>
          <w:szCs w:val="24"/>
        </w:rPr>
        <w:t xml:space="preserve">as his confessor and the </w:t>
      </w:r>
      <w:proofErr w:type="spellStart"/>
      <w:r w:rsidR="00B352C5">
        <w:rPr>
          <w:rFonts w:ascii="Times New Roman" w:hAnsi="Times New Roman" w:cs="Times New Roman"/>
          <w:sz w:val="24"/>
          <w:szCs w:val="24"/>
        </w:rPr>
        <w:t>abbé</w:t>
      </w:r>
      <w:proofErr w:type="spellEnd"/>
      <w:r w:rsidR="00B352C5">
        <w:rPr>
          <w:rFonts w:ascii="Times New Roman" w:hAnsi="Times New Roman" w:cs="Times New Roman"/>
          <w:sz w:val="24"/>
          <w:szCs w:val="24"/>
        </w:rPr>
        <w:t xml:space="preserve"> Gabriel de </w:t>
      </w:r>
      <w:proofErr w:type="spellStart"/>
      <w:r w:rsidR="00B352C5">
        <w:rPr>
          <w:rFonts w:ascii="Times New Roman" w:hAnsi="Times New Roman" w:cs="Times New Roman"/>
          <w:sz w:val="24"/>
          <w:szCs w:val="24"/>
        </w:rPr>
        <w:t>Ciron</w:t>
      </w:r>
      <w:proofErr w:type="spellEnd"/>
      <w:r w:rsidR="00B352C5">
        <w:rPr>
          <w:rFonts w:ascii="Times New Roman" w:hAnsi="Times New Roman" w:cs="Times New Roman"/>
          <w:sz w:val="24"/>
          <w:szCs w:val="24"/>
        </w:rPr>
        <w:t xml:space="preserve"> of Toulouse (1619 – </w:t>
      </w:r>
      <w:r w:rsidR="00D47C5A">
        <w:rPr>
          <w:rFonts w:ascii="Times New Roman" w:hAnsi="Times New Roman" w:cs="Times New Roman"/>
          <w:sz w:val="24"/>
          <w:szCs w:val="24"/>
        </w:rPr>
        <w:t xml:space="preserve">1675) as his spiritual director; </w:t>
      </w:r>
      <w:r w:rsidR="00B352C5">
        <w:rPr>
          <w:rFonts w:ascii="Times New Roman" w:hAnsi="Times New Roman" w:cs="Times New Roman"/>
          <w:sz w:val="24"/>
          <w:szCs w:val="24"/>
        </w:rPr>
        <w:t xml:space="preserve">whilst the princess initiated correspondence with the </w:t>
      </w:r>
      <w:proofErr w:type="spellStart"/>
      <w:r w:rsidR="00B352C5">
        <w:rPr>
          <w:rFonts w:ascii="Times New Roman" w:hAnsi="Times New Roman" w:cs="Times New Roman"/>
          <w:sz w:val="24"/>
          <w:szCs w:val="24"/>
        </w:rPr>
        <w:t>abbé</w:t>
      </w:r>
      <w:proofErr w:type="spellEnd"/>
      <w:r w:rsidR="00B352C5">
        <w:rPr>
          <w:rFonts w:ascii="Times New Roman" w:hAnsi="Times New Roman" w:cs="Times New Roman"/>
          <w:sz w:val="24"/>
          <w:szCs w:val="24"/>
        </w:rPr>
        <w:t xml:space="preserve"> Guillaume Le Roy (1610 - 1684).</w:t>
      </w:r>
      <w:r w:rsidR="00B352C5">
        <w:rPr>
          <w:rStyle w:val="EndnoteReference"/>
          <w:rFonts w:ascii="Times New Roman" w:hAnsi="Times New Roman" w:cs="Times New Roman"/>
          <w:sz w:val="24"/>
          <w:szCs w:val="24"/>
        </w:rPr>
        <w:endnoteReference w:id="5"/>
      </w:r>
      <w:r w:rsidR="00B352C5">
        <w:rPr>
          <w:rFonts w:ascii="Times New Roman" w:hAnsi="Times New Roman" w:cs="Times New Roman"/>
          <w:sz w:val="24"/>
          <w:szCs w:val="24"/>
        </w:rPr>
        <w:t xml:space="preserve"> During the early stages of her conversion, </w:t>
      </w:r>
      <w:r w:rsidR="003928CA">
        <w:rPr>
          <w:rFonts w:ascii="Times New Roman" w:hAnsi="Times New Roman" w:cs="Times New Roman"/>
          <w:sz w:val="24"/>
          <w:szCs w:val="24"/>
        </w:rPr>
        <w:t xml:space="preserve">the princess </w:t>
      </w:r>
      <w:r w:rsidR="00B352C5">
        <w:rPr>
          <w:rFonts w:ascii="Times New Roman" w:hAnsi="Times New Roman" w:cs="Times New Roman"/>
          <w:sz w:val="24"/>
          <w:szCs w:val="24"/>
        </w:rPr>
        <w:t xml:space="preserve">also corresponded with her husband’s confessor </w:t>
      </w:r>
      <w:proofErr w:type="spellStart"/>
      <w:r w:rsidR="00B352C5">
        <w:rPr>
          <w:rFonts w:ascii="Times New Roman" w:hAnsi="Times New Roman" w:cs="Times New Roman"/>
          <w:sz w:val="24"/>
          <w:szCs w:val="24"/>
        </w:rPr>
        <w:t>Ciron</w:t>
      </w:r>
      <w:proofErr w:type="spellEnd"/>
      <w:r w:rsidR="00B352C5">
        <w:rPr>
          <w:rFonts w:ascii="Times New Roman" w:hAnsi="Times New Roman" w:cs="Times New Roman"/>
          <w:sz w:val="24"/>
          <w:szCs w:val="24"/>
        </w:rPr>
        <w:t xml:space="preserve">, before writing regularly to another rigorist cleric the </w:t>
      </w:r>
      <w:proofErr w:type="spellStart"/>
      <w:r w:rsidR="00B352C5">
        <w:rPr>
          <w:rFonts w:ascii="Times New Roman" w:hAnsi="Times New Roman" w:cs="Times New Roman"/>
          <w:sz w:val="24"/>
          <w:szCs w:val="24"/>
        </w:rPr>
        <w:t>abbé</w:t>
      </w:r>
      <w:proofErr w:type="spellEnd"/>
      <w:r w:rsidR="00B352C5">
        <w:rPr>
          <w:rFonts w:ascii="Times New Roman" w:hAnsi="Times New Roman" w:cs="Times New Roman"/>
          <w:sz w:val="24"/>
          <w:szCs w:val="24"/>
        </w:rPr>
        <w:t xml:space="preserve"> Pierre </w:t>
      </w:r>
      <w:proofErr w:type="spellStart"/>
      <w:r w:rsidR="00B352C5">
        <w:rPr>
          <w:rFonts w:ascii="Times New Roman" w:hAnsi="Times New Roman" w:cs="Times New Roman"/>
          <w:sz w:val="24"/>
          <w:szCs w:val="24"/>
        </w:rPr>
        <w:t>Tressan</w:t>
      </w:r>
      <w:proofErr w:type="spellEnd"/>
      <w:r w:rsidR="00B352C5">
        <w:rPr>
          <w:rFonts w:ascii="Times New Roman" w:hAnsi="Times New Roman" w:cs="Times New Roman"/>
          <w:sz w:val="24"/>
          <w:szCs w:val="24"/>
        </w:rPr>
        <w:t xml:space="preserve"> de La </w:t>
      </w:r>
      <w:proofErr w:type="spellStart"/>
      <w:r w:rsidR="00B352C5">
        <w:rPr>
          <w:rFonts w:ascii="Times New Roman" w:hAnsi="Times New Roman" w:cs="Times New Roman"/>
          <w:sz w:val="24"/>
          <w:szCs w:val="24"/>
        </w:rPr>
        <w:t>Vergne</w:t>
      </w:r>
      <w:proofErr w:type="spellEnd"/>
      <w:r w:rsidR="00B352C5">
        <w:rPr>
          <w:rFonts w:ascii="Times New Roman" w:hAnsi="Times New Roman" w:cs="Times New Roman"/>
          <w:sz w:val="24"/>
          <w:szCs w:val="24"/>
        </w:rPr>
        <w:t xml:space="preserve"> (b.1618) whom she retained as her spiritual director.</w:t>
      </w:r>
      <w:r w:rsidR="00B352C5">
        <w:rPr>
          <w:rStyle w:val="EndnoteReference"/>
          <w:rFonts w:ascii="Times New Roman" w:hAnsi="Times New Roman" w:cs="Times New Roman"/>
          <w:sz w:val="24"/>
          <w:szCs w:val="24"/>
        </w:rPr>
        <w:endnoteReference w:id="6"/>
      </w:r>
      <w:r w:rsidR="00B352C5">
        <w:rPr>
          <w:rFonts w:ascii="Times New Roman" w:hAnsi="Times New Roman" w:cs="Times New Roman"/>
          <w:sz w:val="24"/>
          <w:szCs w:val="24"/>
          <w:lang w:eastAsia="en-GB"/>
        </w:rPr>
        <w:t xml:space="preserve"> </w:t>
      </w:r>
    </w:p>
    <w:p w:rsidR="00745D32" w:rsidRDefault="001628CE" w:rsidP="00A8049E">
      <w:pPr>
        <w:pStyle w:val="NoSpacing"/>
        <w:spacing w:line="480" w:lineRule="auto"/>
        <w:ind w:firstLine="567"/>
        <w:rPr>
          <w:rFonts w:ascii="Times New Roman" w:hAnsi="Times New Roman" w:cs="Times New Roman"/>
          <w:sz w:val="24"/>
          <w:szCs w:val="24"/>
        </w:rPr>
      </w:pPr>
      <w:r>
        <w:rPr>
          <w:rFonts w:ascii="Times New Roman" w:hAnsi="Times New Roman" w:cs="Times New Roman"/>
          <w:sz w:val="24"/>
          <w:szCs w:val="24"/>
        </w:rPr>
        <w:t>It was</w:t>
      </w:r>
      <w:r w:rsidR="00F24EFE">
        <w:rPr>
          <w:rFonts w:ascii="Times New Roman" w:hAnsi="Times New Roman" w:cs="Times New Roman"/>
          <w:sz w:val="24"/>
          <w:szCs w:val="24"/>
        </w:rPr>
        <w:t xml:space="preserve"> in the immediate aftermath of </w:t>
      </w:r>
      <w:r>
        <w:rPr>
          <w:rFonts w:ascii="Times New Roman" w:hAnsi="Times New Roman" w:cs="Times New Roman"/>
          <w:sz w:val="24"/>
          <w:szCs w:val="24"/>
        </w:rPr>
        <w:t>these</w:t>
      </w:r>
      <w:r w:rsidR="003928CA">
        <w:rPr>
          <w:rFonts w:ascii="Times New Roman" w:hAnsi="Times New Roman" w:cs="Times New Roman"/>
          <w:sz w:val="24"/>
          <w:szCs w:val="24"/>
        </w:rPr>
        <w:t xml:space="preserve"> conversions </w:t>
      </w:r>
      <w:r>
        <w:rPr>
          <w:rFonts w:ascii="Times New Roman" w:hAnsi="Times New Roman" w:cs="Times New Roman"/>
          <w:sz w:val="24"/>
          <w:szCs w:val="24"/>
        </w:rPr>
        <w:t xml:space="preserve">that Armand was posted to Northern Italy as commander of the French army, necessitating a six-month estrangement of the </w:t>
      </w:r>
      <w:r>
        <w:rPr>
          <w:rFonts w:ascii="Times New Roman" w:hAnsi="Times New Roman" w:cs="Times New Roman"/>
          <w:sz w:val="24"/>
          <w:szCs w:val="24"/>
        </w:rPr>
        <w:lastRenderedPageBreak/>
        <w:t xml:space="preserve">new couple between May and October 1657. During this time, Anne-Marie penned 34 letters to her husband not only discussing their </w:t>
      </w:r>
      <w:r w:rsidR="003928CA">
        <w:rPr>
          <w:rFonts w:ascii="Times New Roman" w:hAnsi="Times New Roman" w:cs="Times New Roman"/>
          <w:sz w:val="24"/>
          <w:szCs w:val="24"/>
        </w:rPr>
        <w:t>estate affairs and</w:t>
      </w:r>
      <w:r>
        <w:rPr>
          <w:rFonts w:ascii="Times New Roman" w:hAnsi="Times New Roman" w:cs="Times New Roman"/>
          <w:sz w:val="24"/>
          <w:szCs w:val="24"/>
        </w:rPr>
        <w:t xml:space="preserve"> charitable commitments</w:t>
      </w:r>
      <w:r w:rsidR="003928CA">
        <w:rPr>
          <w:rFonts w:ascii="Times New Roman" w:hAnsi="Times New Roman" w:cs="Times New Roman"/>
          <w:sz w:val="24"/>
          <w:szCs w:val="24"/>
        </w:rPr>
        <w:t xml:space="preserve">, but also her </w:t>
      </w:r>
      <w:r>
        <w:rPr>
          <w:rFonts w:ascii="Times New Roman" w:hAnsi="Times New Roman" w:cs="Times New Roman"/>
          <w:sz w:val="24"/>
          <w:szCs w:val="24"/>
        </w:rPr>
        <w:t xml:space="preserve">emotional state. Many of these </w:t>
      </w:r>
      <w:r w:rsidR="003928CA">
        <w:rPr>
          <w:rFonts w:ascii="Times New Roman" w:hAnsi="Times New Roman" w:cs="Times New Roman"/>
          <w:sz w:val="24"/>
          <w:szCs w:val="24"/>
        </w:rPr>
        <w:t xml:space="preserve">exchanges </w:t>
      </w:r>
      <w:r>
        <w:rPr>
          <w:rFonts w:ascii="Times New Roman" w:hAnsi="Times New Roman" w:cs="Times New Roman"/>
          <w:sz w:val="24"/>
          <w:szCs w:val="24"/>
        </w:rPr>
        <w:t xml:space="preserve">were punctuated with romantic outpourings. </w:t>
      </w:r>
      <w:r w:rsidR="00745D32">
        <w:rPr>
          <w:rFonts w:ascii="Times New Roman" w:hAnsi="Times New Roman" w:cs="Times New Roman"/>
          <w:sz w:val="24"/>
          <w:szCs w:val="24"/>
        </w:rPr>
        <w:t>Such e</w:t>
      </w:r>
      <w:r w:rsidR="003928CA">
        <w:rPr>
          <w:rFonts w:ascii="Times New Roman" w:hAnsi="Times New Roman" w:cs="Times New Roman"/>
          <w:sz w:val="24"/>
          <w:szCs w:val="24"/>
        </w:rPr>
        <w:t xml:space="preserve">pistolary declarations of affection between early modern spouses are no longer surprising to historians. </w:t>
      </w:r>
      <w:r>
        <w:rPr>
          <w:rFonts w:ascii="Times New Roman" w:hAnsi="Times New Roman" w:cs="Times New Roman"/>
          <w:sz w:val="24"/>
          <w:szCs w:val="24"/>
        </w:rPr>
        <w:t xml:space="preserve">In recent </w:t>
      </w:r>
      <w:r w:rsidR="00883E75">
        <w:rPr>
          <w:rFonts w:ascii="Times New Roman" w:hAnsi="Times New Roman" w:cs="Times New Roman"/>
          <w:sz w:val="24"/>
          <w:szCs w:val="24"/>
        </w:rPr>
        <w:t>decades</w:t>
      </w:r>
      <w:r w:rsidR="00F24EFE">
        <w:rPr>
          <w:rFonts w:ascii="Times New Roman" w:hAnsi="Times New Roman" w:cs="Times New Roman"/>
          <w:sz w:val="24"/>
          <w:szCs w:val="24"/>
        </w:rPr>
        <w:t xml:space="preserve">, </w:t>
      </w:r>
      <w:r w:rsidR="003928CA">
        <w:rPr>
          <w:rFonts w:ascii="Times New Roman" w:hAnsi="Times New Roman" w:cs="Times New Roman"/>
          <w:sz w:val="24"/>
          <w:szCs w:val="24"/>
        </w:rPr>
        <w:t xml:space="preserve">many scholars </w:t>
      </w:r>
      <w:r w:rsidR="00F24EFE">
        <w:rPr>
          <w:rFonts w:ascii="Times New Roman" w:hAnsi="Times New Roman" w:cs="Times New Roman"/>
          <w:sz w:val="24"/>
          <w:szCs w:val="24"/>
        </w:rPr>
        <w:t xml:space="preserve">have </w:t>
      </w:r>
      <w:r>
        <w:rPr>
          <w:rFonts w:ascii="Times New Roman" w:hAnsi="Times New Roman" w:cs="Times New Roman"/>
          <w:sz w:val="24"/>
          <w:szCs w:val="24"/>
        </w:rPr>
        <w:t>rebutted the</w:t>
      </w:r>
      <w:r w:rsidR="00F00315">
        <w:rPr>
          <w:rFonts w:ascii="Times New Roman" w:hAnsi="Times New Roman" w:cs="Times New Roman"/>
          <w:sz w:val="24"/>
          <w:szCs w:val="24"/>
        </w:rPr>
        <w:t xml:space="preserve"> chronology of the (now dated) companionate marriage thesis</w:t>
      </w:r>
      <w:r>
        <w:rPr>
          <w:rFonts w:ascii="Times New Roman" w:hAnsi="Times New Roman" w:cs="Times New Roman"/>
          <w:sz w:val="24"/>
          <w:szCs w:val="24"/>
        </w:rPr>
        <w:t xml:space="preserve"> </w:t>
      </w:r>
      <w:r w:rsidR="00500D15">
        <w:rPr>
          <w:rFonts w:ascii="Times New Roman" w:hAnsi="Times New Roman" w:cs="Times New Roman"/>
          <w:sz w:val="24"/>
          <w:szCs w:val="24"/>
        </w:rPr>
        <w:t xml:space="preserve">which suggested </w:t>
      </w:r>
      <w:r>
        <w:rPr>
          <w:rFonts w:ascii="Times New Roman" w:hAnsi="Times New Roman" w:cs="Times New Roman"/>
          <w:sz w:val="24"/>
          <w:szCs w:val="24"/>
        </w:rPr>
        <w:t>that spouses in the pre-modern period were not bound by reciprocal love and friendship.</w:t>
      </w:r>
      <w:r>
        <w:rPr>
          <w:rStyle w:val="EndnoteReference"/>
          <w:rFonts w:ascii="Times New Roman" w:hAnsi="Times New Roman" w:cs="Times New Roman"/>
          <w:sz w:val="24"/>
          <w:szCs w:val="24"/>
        </w:rPr>
        <w:endnoteReference w:id="7"/>
      </w:r>
      <w:r>
        <w:rPr>
          <w:rFonts w:ascii="Times New Roman" w:hAnsi="Times New Roman" w:cs="Times New Roman"/>
          <w:sz w:val="24"/>
          <w:szCs w:val="24"/>
        </w:rPr>
        <w:t xml:space="preserve"> </w:t>
      </w:r>
      <w:r w:rsidR="00F24EFE">
        <w:rPr>
          <w:rFonts w:ascii="Times New Roman" w:hAnsi="Times New Roman" w:cs="Times New Roman"/>
          <w:sz w:val="24"/>
          <w:szCs w:val="24"/>
        </w:rPr>
        <w:t xml:space="preserve">Scholars such as </w:t>
      </w:r>
      <w:r>
        <w:rPr>
          <w:rFonts w:ascii="Times New Roman" w:hAnsi="Times New Roman" w:cs="Times New Roman"/>
          <w:sz w:val="24"/>
          <w:szCs w:val="24"/>
        </w:rPr>
        <w:t xml:space="preserve">Elizabeth </w:t>
      </w:r>
      <w:r w:rsidR="00883E75">
        <w:rPr>
          <w:rFonts w:ascii="Times New Roman" w:hAnsi="Times New Roman" w:cs="Times New Roman"/>
          <w:sz w:val="24"/>
          <w:szCs w:val="24"/>
        </w:rPr>
        <w:t xml:space="preserve">S. </w:t>
      </w:r>
      <w:r>
        <w:rPr>
          <w:rFonts w:ascii="Times New Roman" w:hAnsi="Times New Roman" w:cs="Times New Roman"/>
          <w:sz w:val="24"/>
          <w:szCs w:val="24"/>
        </w:rPr>
        <w:t xml:space="preserve">Cohen have </w:t>
      </w:r>
      <w:r w:rsidR="00F24EFE">
        <w:rPr>
          <w:rFonts w:ascii="Times New Roman" w:hAnsi="Times New Roman" w:cs="Times New Roman"/>
          <w:sz w:val="24"/>
          <w:szCs w:val="24"/>
        </w:rPr>
        <w:t xml:space="preserve">also </w:t>
      </w:r>
      <w:r>
        <w:rPr>
          <w:rFonts w:ascii="Times New Roman" w:hAnsi="Times New Roman" w:cs="Times New Roman"/>
          <w:sz w:val="24"/>
          <w:szCs w:val="24"/>
        </w:rPr>
        <w:t>caught glimpses of infatuated lovers in court cases where love-letters were often read aloud</w:t>
      </w:r>
      <w:r w:rsidR="00516BD9">
        <w:rPr>
          <w:rFonts w:ascii="Times New Roman" w:hAnsi="Times New Roman" w:cs="Times New Roman"/>
          <w:sz w:val="24"/>
          <w:szCs w:val="24"/>
        </w:rPr>
        <w:t xml:space="preserve"> as evidence</w:t>
      </w:r>
      <w:r>
        <w:rPr>
          <w:rFonts w:ascii="Times New Roman" w:hAnsi="Times New Roman" w:cs="Times New Roman"/>
          <w:sz w:val="24"/>
          <w:szCs w:val="24"/>
        </w:rPr>
        <w:t>.</w:t>
      </w:r>
      <w:r>
        <w:rPr>
          <w:rStyle w:val="EndnoteReference"/>
          <w:rFonts w:ascii="Times New Roman" w:hAnsi="Times New Roman" w:cs="Times New Roman"/>
          <w:sz w:val="24"/>
          <w:szCs w:val="24"/>
        </w:rPr>
        <w:endnoteReference w:id="8"/>
      </w:r>
      <w:r>
        <w:rPr>
          <w:rFonts w:ascii="Times New Roman" w:hAnsi="Times New Roman" w:cs="Times New Roman"/>
          <w:sz w:val="24"/>
          <w:szCs w:val="24"/>
        </w:rPr>
        <w:t xml:space="preserve"> </w:t>
      </w:r>
      <w:r w:rsidR="00EF3865">
        <w:rPr>
          <w:rFonts w:ascii="Times New Roman" w:hAnsi="Times New Roman" w:cs="Times New Roman"/>
          <w:sz w:val="24"/>
          <w:szCs w:val="24"/>
        </w:rPr>
        <w:t xml:space="preserve">There is </w:t>
      </w:r>
      <w:r w:rsidR="00181C29">
        <w:rPr>
          <w:rFonts w:ascii="Times New Roman" w:hAnsi="Times New Roman" w:cs="Times New Roman"/>
          <w:sz w:val="24"/>
          <w:szCs w:val="24"/>
        </w:rPr>
        <w:t xml:space="preserve">also </w:t>
      </w:r>
      <w:r w:rsidR="00EF3865">
        <w:rPr>
          <w:rFonts w:ascii="Times New Roman" w:hAnsi="Times New Roman" w:cs="Times New Roman"/>
          <w:sz w:val="24"/>
          <w:szCs w:val="24"/>
        </w:rPr>
        <w:t xml:space="preserve">now </w:t>
      </w:r>
      <w:r w:rsidR="00181C29">
        <w:rPr>
          <w:rFonts w:ascii="Times New Roman" w:hAnsi="Times New Roman" w:cs="Times New Roman"/>
          <w:sz w:val="24"/>
          <w:szCs w:val="24"/>
        </w:rPr>
        <w:t>a bod</w:t>
      </w:r>
      <w:r w:rsidR="00EF3865">
        <w:rPr>
          <w:rFonts w:ascii="Times New Roman" w:hAnsi="Times New Roman" w:cs="Times New Roman"/>
          <w:sz w:val="24"/>
          <w:szCs w:val="24"/>
        </w:rPr>
        <w:t>y of interdisciplinary scholarship on the early modern love letter</w:t>
      </w:r>
      <w:r w:rsidR="000A1766">
        <w:rPr>
          <w:rFonts w:ascii="Times New Roman" w:hAnsi="Times New Roman" w:cs="Times New Roman"/>
          <w:sz w:val="24"/>
          <w:szCs w:val="24"/>
        </w:rPr>
        <w:t xml:space="preserve"> which forms part of a growing literature on the h</w:t>
      </w:r>
      <w:r w:rsidR="003928CA">
        <w:rPr>
          <w:rFonts w:ascii="Times New Roman" w:hAnsi="Times New Roman" w:cs="Times New Roman"/>
          <w:sz w:val="24"/>
          <w:szCs w:val="24"/>
        </w:rPr>
        <w:t>istory of romance and courtship</w:t>
      </w:r>
      <w:r w:rsidR="000A1766">
        <w:rPr>
          <w:rFonts w:ascii="Times New Roman" w:hAnsi="Times New Roman" w:cs="Times New Roman"/>
          <w:sz w:val="24"/>
          <w:szCs w:val="24"/>
        </w:rPr>
        <w:t>.</w:t>
      </w:r>
      <w:r w:rsidR="000A1766">
        <w:rPr>
          <w:rStyle w:val="EndnoteReference"/>
          <w:rFonts w:ascii="Times New Roman" w:hAnsi="Times New Roman" w:cs="Times New Roman"/>
          <w:sz w:val="24"/>
          <w:szCs w:val="24"/>
        </w:rPr>
        <w:endnoteReference w:id="9"/>
      </w:r>
      <w:r w:rsidR="000A1766">
        <w:rPr>
          <w:rFonts w:ascii="Times New Roman" w:hAnsi="Times New Roman" w:cs="Times New Roman"/>
          <w:sz w:val="24"/>
          <w:szCs w:val="24"/>
        </w:rPr>
        <w:t xml:space="preserve"> </w:t>
      </w:r>
    </w:p>
    <w:p w:rsidR="00745D32" w:rsidRDefault="001628CE" w:rsidP="00A8049E">
      <w:pPr>
        <w:pStyle w:val="NoSpacing"/>
        <w:spacing w:line="480" w:lineRule="auto"/>
        <w:ind w:firstLine="567"/>
        <w:rPr>
          <w:rFonts w:ascii="Times New Roman" w:hAnsi="Times New Roman" w:cs="Times New Roman"/>
          <w:sz w:val="24"/>
          <w:szCs w:val="24"/>
        </w:rPr>
      </w:pPr>
      <w:r>
        <w:rPr>
          <w:rFonts w:ascii="Times New Roman" w:hAnsi="Times New Roman" w:cs="Times New Roman"/>
          <w:sz w:val="24"/>
          <w:szCs w:val="24"/>
        </w:rPr>
        <w:t>Using the letter as a source for the history of emotion</w:t>
      </w:r>
      <w:r w:rsidR="00926D4C">
        <w:rPr>
          <w:rFonts w:ascii="Times New Roman" w:hAnsi="Times New Roman" w:cs="Times New Roman"/>
          <w:sz w:val="24"/>
          <w:szCs w:val="24"/>
        </w:rPr>
        <w:t>s</w:t>
      </w:r>
      <w:r w:rsidR="00181C29">
        <w:rPr>
          <w:rFonts w:ascii="Times New Roman" w:hAnsi="Times New Roman" w:cs="Times New Roman"/>
          <w:sz w:val="24"/>
          <w:szCs w:val="24"/>
        </w:rPr>
        <w:t xml:space="preserve"> remains </w:t>
      </w:r>
      <w:r w:rsidR="00926D4C">
        <w:rPr>
          <w:rFonts w:ascii="Times New Roman" w:hAnsi="Times New Roman" w:cs="Times New Roman"/>
          <w:sz w:val="24"/>
          <w:szCs w:val="24"/>
        </w:rPr>
        <w:t>unproblematic, however, and s</w:t>
      </w:r>
      <w:r w:rsidR="0018416A">
        <w:rPr>
          <w:rFonts w:ascii="Times New Roman" w:hAnsi="Times New Roman" w:cs="Times New Roman"/>
          <w:sz w:val="24"/>
          <w:szCs w:val="24"/>
        </w:rPr>
        <w:t>ome scholars have b</w:t>
      </w:r>
      <w:r>
        <w:rPr>
          <w:rFonts w:ascii="Times New Roman" w:hAnsi="Times New Roman" w:cs="Times New Roman"/>
          <w:sz w:val="24"/>
          <w:szCs w:val="24"/>
        </w:rPr>
        <w:t>een sceptical about the possibility of r</w:t>
      </w:r>
      <w:r w:rsidR="003928CA">
        <w:rPr>
          <w:rFonts w:ascii="Times New Roman" w:hAnsi="Times New Roman" w:cs="Times New Roman"/>
          <w:sz w:val="24"/>
          <w:szCs w:val="24"/>
        </w:rPr>
        <w:t xml:space="preserve">ecapturing </w:t>
      </w:r>
      <w:r>
        <w:rPr>
          <w:rFonts w:ascii="Times New Roman" w:hAnsi="Times New Roman" w:cs="Times New Roman"/>
          <w:sz w:val="24"/>
          <w:szCs w:val="24"/>
        </w:rPr>
        <w:t xml:space="preserve">individual subjective feelings from them. In her work on the love letter, Fay Bound </w:t>
      </w:r>
      <w:proofErr w:type="spellStart"/>
      <w:r>
        <w:rPr>
          <w:rFonts w:ascii="Times New Roman" w:hAnsi="Times New Roman" w:cs="Times New Roman"/>
          <w:sz w:val="24"/>
          <w:szCs w:val="24"/>
        </w:rPr>
        <w:t>Alberti</w:t>
      </w:r>
      <w:proofErr w:type="spellEnd"/>
      <w:r>
        <w:rPr>
          <w:rFonts w:ascii="Times New Roman" w:hAnsi="Times New Roman" w:cs="Times New Roman"/>
          <w:sz w:val="24"/>
          <w:szCs w:val="24"/>
        </w:rPr>
        <w:t xml:space="preserve"> has argued that letter-writing</w:t>
      </w:r>
      <w:r w:rsidR="0010186C">
        <w:rPr>
          <w:rFonts w:ascii="Times New Roman" w:hAnsi="Times New Roman" w:cs="Times New Roman"/>
          <w:sz w:val="24"/>
          <w:szCs w:val="24"/>
        </w:rPr>
        <w:t xml:space="preserve"> actively</w:t>
      </w:r>
      <w:r>
        <w:rPr>
          <w:rFonts w:ascii="Times New Roman" w:hAnsi="Times New Roman" w:cs="Times New Roman"/>
          <w:sz w:val="24"/>
          <w:szCs w:val="24"/>
        </w:rPr>
        <w:t xml:space="preserve"> </w:t>
      </w:r>
      <w:r w:rsidR="00CD2016">
        <w:rPr>
          <w:rFonts w:ascii="Times New Roman" w:hAnsi="Times New Roman" w:cs="Times New Roman"/>
          <w:sz w:val="24"/>
          <w:szCs w:val="24"/>
        </w:rPr>
        <w:t>“</w:t>
      </w:r>
      <w:r>
        <w:rPr>
          <w:rFonts w:ascii="Times New Roman" w:hAnsi="Times New Roman" w:cs="Times New Roman"/>
          <w:sz w:val="24"/>
          <w:szCs w:val="24"/>
        </w:rPr>
        <w:t>shaped</w:t>
      </w:r>
      <w:r w:rsidR="00CD2016">
        <w:rPr>
          <w:rFonts w:ascii="Times New Roman" w:hAnsi="Times New Roman" w:cs="Times New Roman"/>
          <w:sz w:val="24"/>
          <w:szCs w:val="24"/>
        </w:rPr>
        <w:t>”</w:t>
      </w:r>
      <w:r>
        <w:rPr>
          <w:rFonts w:ascii="Times New Roman" w:hAnsi="Times New Roman" w:cs="Times New Roman"/>
          <w:sz w:val="24"/>
          <w:szCs w:val="24"/>
        </w:rPr>
        <w:t xml:space="preserve"> emotional experience</w:t>
      </w:r>
      <w:r w:rsidR="00CD2016">
        <w:rPr>
          <w:rFonts w:ascii="Times New Roman" w:hAnsi="Times New Roman" w:cs="Times New Roman"/>
          <w:sz w:val="24"/>
          <w:szCs w:val="24"/>
        </w:rPr>
        <w:t>s and was part of a process of “literary construction”</w:t>
      </w:r>
      <w:r>
        <w:rPr>
          <w:rFonts w:ascii="Times New Roman" w:hAnsi="Times New Roman" w:cs="Times New Roman"/>
          <w:sz w:val="24"/>
          <w:szCs w:val="24"/>
        </w:rPr>
        <w:t xml:space="preserve"> </w:t>
      </w:r>
      <w:r w:rsidR="003C3D2A">
        <w:rPr>
          <w:rFonts w:ascii="Times New Roman" w:hAnsi="Times New Roman" w:cs="Times New Roman"/>
          <w:sz w:val="24"/>
          <w:szCs w:val="24"/>
        </w:rPr>
        <w:t>based on letter-writing manuals</w:t>
      </w:r>
      <w:r>
        <w:rPr>
          <w:rFonts w:ascii="Times New Roman" w:hAnsi="Times New Roman" w:cs="Times New Roman"/>
          <w:sz w:val="24"/>
          <w:szCs w:val="24"/>
        </w:rPr>
        <w:t xml:space="preserve"> and </w:t>
      </w:r>
      <w:r w:rsidR="00C41DE9">
        <w:rPr>
          <w:rFonts w:ascii="Times New Roman" w:hAnsi="Times New Roman" w:cs="Times New Roman"/>
          <w:sz w:val="24"/>
          <w:szCs w:val="24"/>
        </w:rPr>
        <w:t xml:space="preserve">other </w:t>
      </w:r>
      <w:r>
        <w:rPr>
          <w:rFonts w:ascii="Times New Roman" w:hAnsi="Times New Roman" w:cs="Times New Roman"/>
          <w:sz w:val="24"/>
          <w:szCs w:val="24"/>
        </w:rPr>
        <w:t xml:space="preserve">standard </w:t>
      </w:r>
      <w:proofErr w:type="spellStart"/>
      <w:r>
        <w:rPr>
          <w:rFonts w:ascii="Times New Roman" w:hAnsi="Times New Roman" w:cs="Times New Roman"/>
          <w:sz w:val="24"/>
          <w:szCs w:val="24"/>
        </w:rPr>
        <w:t>topoi</w:t>
      </w:r>
      <w:proofErr w:type="spellEnd"/>
      <w:r>
        <w:rPr>
          <w:rFonts w:ascii="Times New Roman" w:hAnsi="Times New Roman" w:cs="Times New Roman"/>
          <w:sz w:val="24"/>
          <w:szCs w:val="24"/>
        </w:rPr>
        <w:t>.</w:t>
      </w:r>
      <w:r w:rsidR="00C41DE9">
        <w:rPr>
          <w:rStyle w:val="EndnoteReference"/>
          <w:rFonts w:ascii="Times New Roman" w:hAnsi="Times New Roman" w:cs="Times New Roman"/>
          <w:sz w:val="24"/>
          <w:szCs w:val="24"/>
        </w:rPr>
        <w:endnoteReference w:id="10"/>
      </w:r>
      <w:r w:rsidR="00C41DE9">
        <w:rPr>
          <w:rFonts w:ascii="Times New Roman" w:hAnsi="Times New Roman" w:cs="Times New Roman"/>
          <w:sz w:val="24"/>
          <w:szCs w:val="24"/>
        </w:rPr>
        <w:t xml:space="preserve"> Her </w:t>
      </w:r>
      <w:r w:rsidR="002C3ADB">
        <w:rPr>
          <w:rFonts w:ascii="Times New Roman" w:hAnsi="Times New Roman" w:cs="Times New Roman"/>
          <w:sz w:val="24"/>
          <w:szCs w:val="24"/>
        </w:rPr>
        <w:t xml:space="preserve">suggestion is </w:t>
      </w:r>
      <w:r w:rsidR="00C41DE9">
        <w:rPr>
          <w:rFonts w:ascii="Times New Roman" w:hAnsi="Times New Roman" w:cs="Times New Roman"/>
          <w:sz w:val="24"/>
          <w:szCs w:val="24"/>
        </w:rPr>
        <w:t xml:space="preserve">that historians ought not to use letters </w:t>
      </w:r>
      <w:r w:rsidR="00562AE8">
        <w:rPr>
          <w:rFonts w:ascii="Times New Roman" w:hAnsi="Times New Roman" w:cs="Times New Roman"/>
          <w:sz w:val="24"/>
          <w:szCs w:val="24"/>
        </w:rPr>
        <w:t xml:space="preserve">simply as </w:t>
      </w:r>
      <w:r w:rsidR="00C41DE9">
        <w:rPr>
          <w:rFonts w:ascii="Times New Roman" w:hAnsi="Times New Roman" w:cs="Times New Roman"/>
          <w:sz w:val="24"/>
          <w:szCs w:val="24"/>
        </w:rPr>
        <w:t>windows onto inner experiences and emotions</w:t>
      </w:r>
      <w:r w:rsidR="00562AE8">
        <w:rPr>
          <w:rFonts w:ascii="Times New Roman" w:hAnsi="Times New Roman" w:cs="Times New Roman"/>
          <w:sz w:val="24"/>
          <w:szCs w:val="24"/>
        </w:rPr>
        <w:t xml:space="preserve">, </w:t>
      </w:r>
      <w:r w:rsidR="00C41DE9">
        <w:rPr>
          <w:rFonts w:ascii="Times New Roman" w:hAnsi="Times New Roman" w:cs="Times New Roman"/>
          <w:sz w:val="24"/>
          <w:szCs w:val="24"/>
        </w:rPr>
        <w:t xml:space="preserve">but </w:t>
      </w:r>
      <w:r w:rsidR="00926D4C">
        <w:rPr>
          <w:rFonts w:ascii="Times New Roman" w:hAnsi="Times New Roman" w:cs="Times New Roman"/>
          <w:sz w:val="24"/>
          <w:szCs w:val="24"/>
        </w:rPr>
        <w:t xml:space="preserve">rather </w:t>
      </w:r>
      <w:r w:rsidR="00C41DE9">
        <w:rPr>
          <w:rFonts w:ascii="Times New Roman" w:hAnsi="Times New Roman" w:cs="Times New Roman"/>
          <w:sz w:val="24"/>
          <w:szCs w:val="24"/>
        </w:rPr>
        <w:t>as clues as to how emotions were</w:t>
      </w:r>
      <w:r w:rsidR="001B5FEE">
        <w:rPr>
          <w:rFonts w:ascii="Times New Roman" w:hAnsi="Times New Roman" w:cs="Times New Roman"/>
          <w:sz w:val="24"/>
          <w:szCs w:val="24"/>
        </w:rPr>
        <w:t xml:space="preserve"> produced </w:t>
      </w:r>
      <w:r w:rsidR="003928CA">
        <w:rPr>
          <w:rFonts w:ascii="Times New Roman" w:hAnsi="Times New Roman" w:cs="Times New Roman"/>
          <w:sz w:val="24"/>
          <w:szCs w:val="24"/>
        </w:rPr>
        <w:t xml:space="preserve">and </w:t>
      </w:r>
      <w:r w:rsidR="00C41DE9">
        <w:rPr>
          <w:rFonts w:ascii="Times New Roman" w:hAnsi="Times New Roman" w:cs="Times New Roman"/>
          <w:sz w:val="24"/>
          <w:szCs w:val="24"/>
        </w:rPr>
        <w:t>articulated.</w:t>
      </w:r>
      <w:r w:rsidR="00C41DE9">
        <w:rPr>
          <w:rStyle w:val="EndnoteReference"/>
          <w:rFonts w:ascii="Times New Roman" w:hAnsi="Times New Roman" w:cs="Times New Roman"/>
          <w:sz w:val="24"/>
          <w:szCs w:val="24"/>
        </w:rPr>
        <w:endnoteReference w:id="11"/>
      </w:r>
      <w:r w:rsidR="00745D32">
        <w:rPr>
          <w:rFonts w:ascii="Times New Roman" w:hAnsi="Times New Roman" w:cs="Times New Roman"/>
          <w:sz w:val="24"/>
          <w:szCs w:val="24"/>
        </w:rPr>
        <w:t xml:space="preserve"> </w:t>
      </w:r>
      <w:r w:rsidR="003928CA">
        <w:rPr>
          <w:rFonts w:ascii="Times New Roman" w:hAnsi="Times New Roman" w:cs="Times New Roman"/>
          <w:sz w:val="24"/>
          <w:szCs w:val="24"/>
        </w:rPr>
        <w:t xml:space="preserve">In response to this approach, my objective is to be attentive to the ways in which Anne-Marie </w:t>
      </w:r>
      <w:proofErr w:type="spellStart"/>
      <w:r w:rsidR="003928CA">
        <w:rPr>
          <w:rFonts w:ascii="Times New Roman" w:hAnsi="Times New Roman" w:cs="Times New Roman"/>
          <w:sz w:val="24"/>
          <w:szCs w:val="24"/>
        </w:rPr>
        <w:t>Martinozzi’s</w:t>
      </w:r>
      <w:proofErr w:type="spellEnd"/>
      <w:r w:rsidR="003928CA">
        <w:rPr>
          <w:rFonts w:ascii="Times New Roman" w:hAnsi="Times New Roman" w:cs="Times New Roman"/>
          <w:sz w:val="24"/>
          <w:szCs w:val="24"/>
        </w:rPr>
        <w:t xml:space="preserve"> letter writing helped her to frame her own sentiments. Without denying the existence of emotions beyond their expression, I propose that the princess’s epistolary yearning for h</w:t>
      </w:r>
      <w:r w:rsidR="00953C21">
        <w:rPr>
          <w:rFonts w:ascii="Times New Roman" w:hAnsi="Times New Roman" w:cs="Times New Roman"/>
          <w:sz w:val="24"/>
          <w:szCs w:val="24"/>
        </w:rPr>
        <w:t>er absent spouse made use of a “spiritually loaded”</w:t>
      </w:r>
      <w:r w:rsidR="003928CA">
        <w:rPr>
          <w:rFonts w:ascii="Times New Roman" w:hAnsi="Times New Roman" w:cs="Times New Roman"/>
          <w:sz w:val="24"/>
          <w:szCs w:val="24"/>
        </w:rPr>
        <w:t xml:space="preserve"> vocabulary in order to convey her agony – which, in turn, continued to shape her emotional experiences.</w:t>
      </w:r>
      <w:r w:rsidR="003928CA">
        <w:rPr>
          <w:rStyle w:val="EndnoteReference"/>
          <w:rFonts w:ascii="Times New Roman" w:hAnsi="Times New Roman" w:cs="Times New Roman"/>
          <w:sz w:val="24"/>
          <w:szCs w:val="24"/>
        </w:rPr>
        <w:endnoteReference w:id="12"/>
      </w:r>
      <w:r w:rsidR="003928CA">
        <w:rPr>
          <w:rFonts w:ascii="Times New Roman" w:hAnsi="Times New Roman" w:cs="Times New Roman"/>
          <w:sz w:val="24"/>
          <w:szCs w:val="24"/>
        </w:rPr>
        <w:t xml:space="preserve"> </w:t>
      </w:r>
      <w:r>
        <w:rPr>
          <w:rFonts w:ascii="Times New Roman" w:hAnsi="Times New Roman" w:cs="Times New Roman"/>
          <w:sz w:val="24"/>
          <w:szCs w:val="24"/>
        </w:rPr>
        <w:t xml:space="preserve">Contextualising the language of Anne-Marie </w:t>
      </w:r>
      <w:proofErr w:type="spellStart"/>
      <w:r>
        <w:rPr>
          <w:rFonts w:ascii="Times New Roman" w:hAnsi="Times New Roman" w:cs="Times New Roman"/>
          <w:sz w:val="24"/>
          <w:szCs w:val="24"/>
        </w:rPr>
        <w:t>Martinozzi’s</w:t>
      </w:r>
      <w:proofErr w:type="spellEnd"/>
      <w:r>
        <w:rPr>
          <w:rFonts w:ascii="Times New Roman" w:hAnsi="Times New Roman" w:cs="Times New Roman"/>
          <w:sz w:val="24"/>
          <w:szCs w:val="24"/>
        </w:rPr>
        <w:t xml:space="preserve"> love-</w:t>
      </w:r>
      <w:r>
        <w:rPr>
          <w:rFonts w:ascii="Times New Roman" w:hAnsi="Times New Roman" w:cs="Times New Roman"/>
          <w:sz w:val="24"/>
          <w:szCs w:val="24"/>
        </w:rPr>
        <w:lastRenderedPageBreak/>
        <w:t>letters and</w:t>
      </w:r>
      <w:r w:rsidR="009C0A42">
        <w:rPr>
          <w:rFonts w:ascii="Times New Roman" w:hAnsi="Times New Roman" w:cs="Times New Roman"/>
          <w:sz w:val="24"/>
          <w:szCs w:val="24"/>
        </w:rPr>
        <w:t xml:space="preserve"> probing</w:t>
      </w:r>
      <w:r>
        <w:rPr>
          <w:rFonts w:ascii="Times New Roman" w:hAnsi="Times New Roman" w:cs="Times New Roman"/>
          <w:sz w:val="24"/>
          <w:szCs w:val="24"/>
        </w:rPr>
        <w:t xml:space="preserve"> the circumstances of their production will therefore be crucial for recovering the particularities of her affective life in 1657.</w:t>
      </w:r>
      <w:r w:rsidR="00D26E1B">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385E35" w:rsidRDefault="00385E35" w:rsidP="00A8049E">
      <w:pPr>
        <w:pStyle w:val="NoSpacing"/>
        <w:rPr>
          <w:rFonts w:ascii="Times New Roman" w:hAnsi="Times New Roman" w:cs="Times New Roman"/>
          <w:sz w:val="24"/>
          <w:szCs w:val="24"/>
        </w:rPr>
      </w:pPr>
    </w:p>
    <w:p w:rsidR="002A0AD0" w:rsidRPr="00385E35" w:rsidRDefault="00385E35" w:rsidP="00A8049E">
      <w:pPr>
        <w:pStyle w:val="NoSpacing"/>
        <w:rPr>
          <w:rFonts w:ascii="Times New Roman" w:hAnsi="Times New Roman" w:cs="Times New Roman"/>
          <w:i/>
          <w:sz w:val="24"/>
          <w:szCs w:val="24"/>
        </w:rPr>
      </w:pPr>
      <w:r w:rsidRPr="00385E35">
        <w:rPr>
          <w:rFonts w:ascii="Times New Roman" w:hAnsi="Times New Roman" w:cs="Times New Roman"/>
          <w:i/>
          <w:sz w:val="24"/>
          <w:szCs w:val="24"/>
        </w:rPr>
        <w:t>[</w:t>
      </w:r>
      <w:r w:rsidR="00124F5D" w:rsidRPr="00385E35">
        <w:rPr>
          <w:rFonts w:ascii="Times New Roman" w:hAnsi="Times New Roman" w:cs="Times New Roman"/>
          <w:i/>
          <w:sz w:val="24"/>
          <w:szCs w:val="24"/>
        </w:rPr>
        <w:t>Figure 1</w:t>
      </w:r>
      <w:r w:rsidR="002A0AD0" w:rsidRPr="00385E35">
        <w:rPr>
          <w:rFonts w:ascii="Times New Roman" w:hAnsi="Times New Roman" w:cs="Times New Roman"/>
          <w:i/>
          <w:sz w:val="24"/>
          <w:szCs w:val="24"/>
        </w:rPr>
        <w:t xml:space="preserve"> Letter of Anne-Marie </w:t>
      </w:r>
      <w:proofErr w:type="spellStart"/>
      <w:r w:rsidR="002A0AD0" w:rsidRPr="00385E35">
        <w:rPr>
          <w:rFonts w:ascii="Times New Roman" w:hAnsi="Times New Roman" w:cs="Times New Roman"/>
          <w:i/>
          <w:sz w:val="24"/>
          <w:szCs w:val="24"/>
        </w:rPr>
        <w:t>Martinozzi</w:t>
      </w:r>
      <w:proofErr w:type="spellEnd"/>
      <w:r w:rsidR="002A0AD0" w:rsidRPr="00385E35">
        <w:rPr>
          <w:rFonts w:ascii="Times New Roman" w:hAnsi="Times New Roman" w:cs="Times New Roman"/>
          <w:i/>
          <w:sz w:val="24"/>
          <w:szCs w:val="24"/>
        </w:rPr>
        <w:t xml:space="preserve"> to Armand de Bourbon, 8 May 1657</w:t>
      </w:r>
    </w:p>
    <w:p w:rsidR="002A0AD0" w:rsidRPr="00385E35" w:rsidRDefault="002A0AD0" w:rsidP="00A8049E">
      <w:pPr>
        <w:pStyle w:val="NoSpacing"/>
        <w:rPr>
          <w:rFonts w:ascii="Times New Roman" w:hAnsi="Times New Roman" w:cs="Times New Roman"/>
          <w:i/>
          <w:sz w:val="24"/>
          <w:szCs w:val="24"/>
        </w:rPr>
      </w:pPr>
      <w:r w:rsidRPr="00385E35">
        <w:rPr>
          <w:rFonts w:ascii="Times New Roman" w:hAnsi="Times New Roman" w:cs="Times New Roman"/>
          <w:i/>
          <w:sz w:val="24"/>
          <w:szCs w:val="24"/>
        </w:rPr>
        <w:t xml:space="preserve">Courtesy of the </w:t>
      </w:r>
      <w:proofErr w:type="spellStart"/>
      <w:r w:rsidRPr="00385E35">
        <w:rPr>
          <w:rFonts w:ascii="Times New Roman" w:hAnsi="Times New Roman" w:cs="Times New Roman"/>
          <w:i/>
          <w:sz w:val="24"/>
          <w:szCs w:val="24"/>
        </w:rPr>
        <w:t>Bibliothèque</w:t>
      </w:r>
      <w:proofErr w:type="spellEnd"/>
      <w:r w:rsidRPr="00385E35">
        <w:rPr>
          <w:rFonts w:ascii="Times New Roman" w:hAnsi="Times New Roman" w:cs="Times New Roman"/>
          <w:i/>
          <w:sz w:val="24"/>
          <w:szCs w:val="24"/>
        </w:rPr>
        <w:t xml:space="preserve"> </w:t>
      </w:r>
      <w:proofErr w:type="spellStart"/>
      <w:r w:rsidRPr="00385E35">
        <w:rPr>
          <w:rFonts w:ascii="Times New Roman" w:hAnsi="Times New Roman" w:cs="Times New Roman"/>
          <w:i/>
          <w:sz w:val="24"/>
          <w:szCs w:val="24"/>
        </w:rPr>
        <w:t>Nationale</w:t>
      </w:r>
      <w:proofErr w:type="spellEnd"/>
      <w:r w:rsidRPr="00385E35">
        <w:rPr>
          <w:rFonts w:ascii="Times New Roman" w:hAnsi="Times New Roman" w:cs="Times New Roman"/>
          <w:i/>
          <w:sz w:val="24"/>
          <w:szCs w:val="24"/>
        </w:rPr>
        <w:t xml:space="preserve"> de France</w:t>
      </w:r>
      <w:r w:rsidR="00385E35" w:rsidRPr="00385E35">
        <w:rPr>
          <w:rFonts w:ascii="Times New Roman" w:hAnsi="Times New Roman" w:cs="Times New Roman"/>
          <w:i/>
          <w:sz w:val="24"/>
          <w:szCs w:val="24"/>
        </w:rPr>
        <w:t xml:space="preserve">] </w:t>
      </w:r>
    </w:p>
    <w:p w:rsidR="00AB539D" w:rsidRDefault="00AB539D" w:rsidP="00A8049E">
      <w:pPr>
        <w:pStyle w:val="NoSpacing"/>
        <w:rPr>
          <w:rFonts w:ascii="Times New Roman" w:hAnsi="Times New Roman" w:cs="Times New Roman"/>
          <w:sz w:val="24"/>
          <w:szCs w:val="24"/>
        </w:rPr>
      </w:pPr>
    </w:p>
    <w:p w:rsidR="002A0AD0" w:rsidRPr="002A0AD0" w:rsidRDefault="002A0AD0" w:rsidP="00A8049E">
      <w:pPr>
        <w:pStyle w:val="NoSpacing"/>
        <w:rPr>
          <w:rFonts w:ascii="Times New Roman" w:hAnsi="Times New Roman" w:cs="Times New Roman"/>
          <w:sz w:val="24"/>
          <w:szCs w:val="24"/>
        </w:rPr>
      </w:pPr>
    </w:p>
    <w:p w:rsidR="00381668" w:rsidRDefault="001628CE" w:rsidP="00A8049E">
      <w:pPr>
        <w:pStyle w:val="NoSpacing"/>
        <w:spacing w:line="480" w:lineRule="auto"/>
        <w:ind w:firstLine="567"/>
        <w:rPr>
          <w:rFonts w:ascii="Times New Roman" w:hAnsi="Times New Roman" w:cs="Times New Roman"/>
          <w:sz w:val="24"/>
          <w:szCs w:val="24"/>
        </w:rPr>
      </w:pPr>
      <w:r>
        <w:rPr>
          <w:rFonts w:ascii="Times New Roman" w:hAnsi="Times New Roman" w:cs="Times New Roman"/>
          <w:sz w:val="24"/>
          <w:szCs w:val="24"/>
        </w:rPr>
        <w:t xml:space="preserve">This </w:t>
      </w:r>
      <w:r w:rsidR="00C07F6F">
        <w:rPr>
          <w:rFonts w:ascii="Times New Roman" w:hAnsi="Times New Roman" w:cs="Times New Roman"/>
          <w:sz w:val="24"/>
          <w:szCs w:val="24"/>
        </w:rPr>
        <w:t xml:space="preserve">article </w:t>
      </w:r>
      <w:r>
        <w:rPr>
          <w:rFonts w:ascii="Times New Roman" w:hAnsi="Times New Roman" w:cs="Times New Roman"/>
          <w:sz w:val="24"/>
          <w:szCs w:val="24"/>
        </w:rPr>
        <w:t xml:space="preserve">argues that after the departure of her husband, the </w:t>
      </w:r>
      <w:proofErr w:type="spellStart"/>
      <w:r>
        <w:rPr>
          <w:rFonts w:ascii="Times New Roman" w:hAnsi="Times New Roman" w:cs="Times New Roman"/>
          <w:sz w:val="24"/>
          <w:szCs w:val="24"/>
        </w:rPr>
        <w:t>princesse</w:t>
      </w:r>
      <w:proofErr w:type="spellEnd"/>
      <w:r>
        <w:rPr>
          <w:rFonts w:ascii="Times New Roman" w:hAnsi="Times New Roman" w:cs="Times New Roman"/>
          <w:sz w:val="24"/>
          <w:szCs w:val="24"/>
        </w:rPr>
        <w:t xml:space="preserve"> de Conti </w:t>
      </w:r>
      <w:r w:rsidR="003409CF">
        <w:rPr>
          <w:rFonts w:ascii="Times New Roman" w:hAnsi="Times New Roman" w:cs="Times New Roman"/>
          <w:sz w:val="24"/>
          <w:szCs w:val="24"/>
        </w:rPr>
        <w:t>understood herself to be suffering fr</w:t>
      </w:r>
      <w:r w:rsidR="00562AE8">
        <w:rPr>
          <w:rFonts w:ascii="Times New Roman" w:hAnsi="Times New Roman" w:cs="Times New Roman"/>
          <w:sz w:val="24"/>
          <w:szCs w:val="24"/>
        </w:rPr>
        <w:t>om increased</w:t>
      </w:r>
      <w:r>
        <w:rPr>
          <w:rFonts w:ascii="Times New Roman" w:hAnsi="Times New Roman" w:cs="Times New Roman"/>
          <w:sz w:val="24"/>
          <w:szCs w:val="24"/>
        </w:rPr>
        <w:t xml:space="preserve"> despondency </w:t>
      </w:r>
      <w:r w:rsidR="003409CF">
        <w:rPr>
          <w:rFonts w:ascii="Times New Roman" w:hAnsi="Times New Roman" w:cs="Times New Roman"/>
          <w:sz w:val="24"/>
          <w:szCs w:val="24"/>
        </w:rPr>
        <w:t xml:space="preserve">resulting in a melancholy </w:t>
      </w:r>
      <w:r>
        <w:rPr>
          <w:rFonts w:ascii="Times New Roman" w:hAnsi="Times New Roman" w:cs="Times New Roman"/>
          <w:sz w:val="24"/>
          <w:szCs w:val="24"/>
        </w:rPr>
        <w:t>which</w:t>
      </w:r>
      <w:r w:rsidR="003409CF">
        <w:rPr>
          <w:rFonts w:ascii="Times New Roman" w:hAnsi="Times New Roman" w:cs="Times New Roman"/>
          <w:sz w:val="24"/>
          <w:szCs w:val="24"/>
        </w:rPr>
        <w:t xml:space="preserve"> affected her </w:t>
      </w:r>
      <w:r>
        <w:rPr>
          <w:rFonts w:ascii="Times New Roman" w:hAnsi="Times New Roman" w:cs="Times New Roman"/>
          <w:sz w:val="24"/>
          <w:szCs w:val="24"/>
        </w:rPr>
        <w:t>daily life and physica</w:t>
      </w:r>
      <w:r w:rsidR="005E1F37">
        <w:rPr>
          <w:rFonts w:ascii="Times New Roman" w:hAnsi="Times New Roman" w:cs="Times New Roman"/>
          <w:sz w:val="24"/>
          <w:szCs w:val="24"/>
        </w:rPr>
        <w:t xml:space="preserve">l health. It proposes that her </w:t>
      </w:r>
      <w:r>
        <w:rPr>
          <w:rFonts w:ascii="Times New Roman" w:hAnsi="Times New Roman" w:cs="Times New Roman"/>
          <w:sz w:val="24"/>
          <w:szCs w:val="24"/>
        </w:rPr>
        <w:t>melancholy</w:t>
      </w:r>
      <w:r w:rsidR="003409CF">
        <w:rPr>
          <w:rFonts w:ascii="Times New Roman" w:hAnsi="Times New Roman" w:cs="Times New Roman"/>
          <w:sz w:val="24"/>
          <w:szCs w:val="24"/>
        </w:rPr>
        <w:t xml:space="preserve"> was</w:t>
      </w:r>
      <w:r w:rsidR="009A4911">
        <w:rPr>
          <w:rFonts w:ascii="Times New Roman" w:hAnsi="Times New Roman" w:cs="Times New Roman"/>
          <w:sz w:val="24"/>
          <w:szCs w:val="24"/>
        </w:rPr>
        <w:t xml:space="preserve"> presented as</w:t>
      </w:r>
      <w:r w:rsidR="003409CF">
        <w:rPr>
          <w:rFonts w:ascii="Times New Roman" w:hAnsi="Times New Roman" w:cs="Times New Roman"/>
          <w:sz w:val="24"/>
          <w:szCs w:val="24"/>
        </w:rPr>
        <w:t xml:space="preserve">, above all, </w:t>
      </w:r>
      <w:r w:rsidR="00562AE8">
        <w:rPr>
          <w:rFonts w:ascii="Times New Roman" w:hAnsi="Times New Roman" w:cs="Times New Roman"/>
          <w:sz w:val="24"/>
          <w:szCs w:val="24"/>
        </w:rPr>
        <w:t>a</w:t>
      </w:r>
      <w:r>
        <w:rPr>
          <w:rFonts w:ascii="Times New Roman" w:hAnsi="Times New Roman" w:cs="Times New Roman"/>
          <w:sz w:val="24"/>
          <w:szCs w:val="24"/>
        </w:rPr>
        <w:t xml:space="preserve"> </w:t>
      </w:r>
      <w:r w:rsidR="002A1A74">
        <w:rPr>
          <w:rFonts w:ascii="Times New Roman" w:hAnsi="Times New Roman" w:cs="Times New Roman"/>
          <w:sz w:val="24"/>
          <w:szCs w:val="24"/>
        </w:rPr>
        <w:t>“</w:t>
      </w:r>
      <w:r w:rsidR="003409CF">
        <w:rPr>
          <w:rFonts w:ascii="Times New Roman" w:hAnsi="Times New Roman" w:cs="Times New Roman"/>
          <w:sz w:val="24"/>
          <w:szCs w:val="24"/>
        </w:rPr>
        <w:t>spiritual lovesickness,</w:t>
      </w:r>
      <w:r w:rsidR="002A1A74">
        <w:rPr>
          <w:rFonts w:ascii="Times New Roman" w:hAnsi="Times New Roman" w:cs="Times New Roman"/>
          <w:sz w:val="24"/>
          <w:szCs w:val="24"/>
        </w:rPr>
        <w:t>”</w:t>
      </w:r>
      <w:r w:rsidR="003409CF">
        <w:rPr>
          <w:rFonts w:ascii="Times New Roman" w:hAnsi="Times New Roman" w:cs="Times New Roman"/>
          <w:sz w:val="24"/>
          <w:szCs w:val="24"/>
        </w:rPr>
        <w:t xml:space="preserve"> </w:t>
      </w:r>
      <w:r w:rsidR="003C3D2A">
        <w:rPr>
          <w:rFonts w:ascii="Times New Roman" w:hAnsi="Times New Roman" w:cs="Times New Roman"/>
          <w:sz w:val="24"/>
          <w:szCs w:val="24"/>
        </w:rPr>
        <w:t xml:space="preserve">which she perceived to be </w:t>
      </w:r>
      <w:r w:rsidR="00562AE8">
        <w:rPr>
          <w:rFonts w:ascii="Times New Roman" w:hAnsi="Times New Roman" w:cs="Times New Roman"/>
          <w:sz w:val="24"/>
          <w:szCs w:val="24"/>
        </w:rPr>
        <w:t>caused by the pro</w:t>
      </w:r>
      <w:r>
        <w:rPr>
          <w:rFonts w:ascii="Times New Roman" w:hAnsi="Times New Roman" w:cs="Times New Roman"/>
          <w:sz w:val="24"/>
          <w:szCs w:val="24"/>
        </w:rPr>
        <w:t xml:space="preserve">longed absence of her spiritual </w:t>
      </w:r>
      <w:r w:rsidRPr="00213303">
        <w:rPr>
          <w:rFonts w:ascii="Times New Roman" w:hAnsi="Times New Roman" w:cs="Times New Roman"/>
          <w:iCs/>
          <w:sz w:val="24"/>
          <w:szCs w:val="24"/>
        </w:rPr>
        <w:t>confidant</w:t>
      </w:r>
      <w:r>
        <w:rPr>
          <w:rFonts w:ascii="Times New Roman" w:hAnsi="Times New Roman" w:cs="Times New Roman"/>
          <w:i/>
          <w:iCs/>
          <w:sz w:val="24"/>
          <w:szCs w:val="24"/>
        </w:rPr>
        <w:t xml:space="preserve"> </w:t>
      </w:r>
      <w:r w:rsidR="00DE5246">
        <w:rPr>
          <w:rFonts w:ascii="Times New Roman" w:hAnsi="Times New Roman" w:cs="Times New Roman"/>
          <w:iCs/>
          <w:sz w:val="24"/>
          <w:szCs w:val="24"/>
        </w:rPr>
        <w:t>and co-penitent</w:t>
      </w:r>
      <w:r>
        <w:rPr>
          <w:rFonts w:ascii="Times New Roman" w:hAnsi="Times New Roman" w:cs="Times New Roman"/>
          <w:sz w:val="24"/>
          <w:szCs w:val="24"/>
        </w:rPr>
        <w:t>, Armand, in the aftermath of their conversion</w:t>
      </w:r>
      <w:r w:rsidR="002C3ADB">
        <w:rPr>
          <w:rFonts w:ascii="Times New Roman" w:hAnsi="Times New Roman" w:cs="Times New Roman"/>
          <w:sz w:val="24"/>
          <w:szCs w:val="24"/>
        </w:rPr>
        <w:t>s</w:t>
      </w:r>
      <w:r>
        <w:rPr>
          <w:rFonts w:ascii="Times New Roman" w:hAnsi="Times New Roman" w:cs="Times New Roman"/>
          <w:sz w:val="24"/>
          <w:szCs w:val="24"/>
        </w:rPr>
        <w:t xml:space="preserve"> to an austere neo-Aug</w:t>
      </w:r>
      <w:r w:rsidR="00562AE8">
        <w:rPr>
          <w:rFonts w:ascii="Times New Roman" w:hAnsi="Times New Roman" w:cs="Times New Roman"/>
          <w:sz w:val="24"/>
          <w:szCs w:val="24"/>
        </w:rPr>
        <w:t>ustinian strand of Catholicism.</w:t>
      </w:r>
      <w:r w:rsidR="002C3ADB">
        <w:rPr>
          <w:rFonts w:ascii="Times New Roman" w:hAnsi="Times New Roman" w:cs="Times New Roman"/>
          <w:sz w:val="24"/>
          <w:szCs w:val="24"/>
        </w:rPr>
        <w:t xml:space="preserve"> </w:t>
      </w:r>
      <w:r w:rsidR="003C3D2A">
        <w:rPr>
          <w:rFonts w:ascii="Times New Roman" w:hAnsi="Times New Roman" w:cs="Times New Roman"/>
          <w:sz w:val="24"/>
          <w:szCs w:val="24"/>
        </w:rPr>
        <w:t xml:space="preserve">Here, I am using </w:t>
      </w:r>
      <w:r w:rsidR="00052217">
        <w:rPr>
          <w:rFonts w:ascii="Times New Roman" w:hAnsi="Times New Roman" w:cs="Times New Roman"/>
          <w:sz w:val="24"/>
          <w:szCs w:val="24"/>
        </w:rPr>
        <w:t>the term “co-penitent”</w:t>
      </w:r>
      <w:r w:rsidR="00AF58D5">
        <w:rPr>
          <w:rFonts w:ascii="Times New Roman" w:hAnsi="Times New Roman" w:cs="Times New Roman"/>
          <w:sz w:val="24"/>
          <w:szCs w:val="24"/>
        </w:rPr>
        <w:t xml:space="preserve"> to denote two or more persons who shared spiritual experiences or whose devotional lives were being directed by the same confessor.  </w:t>
      </w:r>
    </w:p>
    <w:p w:rsidR="00745D32" w:rsidRDefault="0096230C" w:rsidP="00A8049E">
      <w:pPr>
        <w:pStyle w:val="NoSpacing"/>
        <w:spacing w:line="480" w:lineRule="auto"/>
        <w:ind w:firstLine="567"/>
        <w:rPr>
          <w:rFonts w:ascii="Times New Roman" w:hAnsi="Times New Roman" w:cs="Times New Roman"/>
          <w:sz w:val="24"/>
          <w:szCs w:val="24"/>
        </w:rPr>
      </w:pPr>
      <w:r>
        <w:rPr>
          <w:rFonts w:ascii="Times New Roman" w:hAnsi="Times New Roman" w:cs="Times New Roman"/>
          <w:sz w:val="24"/>
          <w:szCs w:val="24"/>
        </w:rPr>
        <w:t xml:space="preserve">The first part of the </w:t>
      </w:r>
      <w:r w:rsidR="00C07F6F">
        <w:rPr>
          <w:rFonts w:ascii="Times New Roman" w:hAnsi="Times New Roman" w:cs="Times New Roman"/>
          <w:sz w:val="24"/>
          <w:szCs w:val="24"/>
        </w:rPr>
        <w:t xml:space="preserve">article </w:t>
      </w:r>
      <w:r>
        <w:rPr>
          <w:rFonts w:ascii="Times New Roman" w:hAnsi="Times New Roman" w:cs="Times New Roman"/>
          <w:sz w:val="24"/>
          <w:szCs w:val="24"/>
        </w:rPr>
        <w:t xml:space="preserve">will situate Anne-Marie’s epistolary accounts of her emotional and physical health within the broader historical context </w:t>
      </w:r>
      <w:r w:rsidR="00D772D3">
        <w:rPr>
          <w:rFonts w:ascii="Times New Roman" w:hAnsi="Times New Roman" w:cs="Times New Roman"/>
          <w:sz w:val="24"/>
          <w:szCs w:val="24"/>
        </w:rPr>
        <w:t>of the early modern melancholy “epidemic.”</w:t>
      </w:r>
      <w:r>
        <w:rPr>
          <w:rFonts w:ascii="Times New Roman" w:hAnsi="Times New Roman" w:cs="Times New Roman"/>
          <w:sz w:val="24"/>
          <w:szCs w:val="24"/>
        </w:rPr>
        <w:t xml:space="preserve"> It will seek to uphold the recent scholarly challenge to the conflation between female melancholy and biological disorders such as uterine fury, by</w:t>
      </w:r>
      <w:r w:rsidR="00381668">
        <w:rPr>
          <w:rFonts w:ascii="Times New Roman" w:hAnsi="Times New Roman" w:cs="Times New Roman"/>
          <w:sz w:val="24"/>
          <w:szCs w:val="24"/>
        </w:rPr>
        <w:t xml:space="preserve"> suggesting that Anne-Marie </w:t>
      </w:r>
      <w:r w:rsidR="000824BE">
        <w:rPr>
          <w:rFonts w:ascii="Times New Roman" w:hAnsi="Times New Roman" w:cs="Times New Roman"/>
          <w:sz w:val="24"/>
          <w:szCs w:val="24"/>
        </w:rPr>
        <w:t>appropriated a</w:t>
      </w:r>
      <w:r w:rsidR="003928CA">
        <w:rPr>
          <w:rFonts w:ascii="Times New Roman" w:hAnsi="Times New Roman" w:cs="Times New Roman"/>
          <w:sz w:val="24"/>
          <w:szCs w:val="24"/>
        </w:rPr>
        <w:t xml:space="preserve"> very</w:t>
      </w:r>
      <w:r w:rsidR="000824BE">
        <w:rPr>
          <w:rFonts w:ascii="Times New Roman" w:hAnsi="Times New Roman" w:cs="Times New Roman"/>
          <w:sz w:val="24"/>
          <w:szCs w:val="24"/>
        </w:rPr>
        <w:t xml:space="preserve"> current and elite discourse </w:t>
      </w:r>
      <w:r w:rsidR="00381668">
        <w:rPr>
          <w:rFonts w:ascii="Times New Roman" w:hAnsi="Times New Roman" w:cs="Times New Roman"/>
          <w:sz w:val="24"/>
          <w:szCs w:val="24"/>
        </w:rPr>
        <w:t xml:space="preserve">in order to contemplate her emotional state and </w:t>
      </w:r>
      <w:r w:rsidR="000824BE">
        <w:rPr>
          <w:rFonts w:ascii="Times New Roman" w:hAnsi="Times New Roman" w:cs="Times New Roman"/>
          <w:sz w:val="24"/>
          <w:szCs w:val="24"/>
        </w:rPr>
        <w:t>to display</w:t>
      </w:r>
      <w:r w:rsidR="00982FC0">
        <w:rPr>
          <w:rFonts w:ascii="Times New Roman" w:hAnsi="Times New Roman" w:cs="Times New Roman"/>
          <w:sz w:val="24"/>
          <w:szCs w:val="24"/>
        </w:rPr>
        <w:t xml:space="preserve"> her affection</w:t>
      </w:r>
      <w:r w:rsidR="000D11AF">
        <w:rPr>
          <w:rFonts w:ascii="Times New Roman" w:hAnsi="Times New Roman" w:cs="Times New Roman"/>
          <w:sz w:val="24"/>
          <w:szCs w:val="24"/>
        </w:rPr>
        <w:t>s</w:t>
      </w:r>
      <w:r w:rsidR="00982FC0">
        <w:rPr>
          <w:rFonts w:ascii="Times New Roman" w:hAnsi="Times New Roman" w:cs="Times New Roman"/>
          <w:sz w:val="24"/>
          <w:szCs w:val="24"/>
        </w:rPr>
        <w:t xml:space="preserve"> for the absent prince. The second part of the </w:t>
      </w:r>
      <w:r w:rsidR="00C07F6F">
        <w:rPr>
          <w:rFonts w:ascii="Times New Roman" w:hAnsi="Times New Roman" w:cs="Times New Roman"/>
          <w:sz w:val="24"/>
          <w:szCs w:val="24"/>
        </w:rPr>
        <w:t>article</w:t>
      </w:r>
      <w:r w:rsidR="00982FC0">
        <w:rPr>
          <w:rFonts w:ascii="Times New Roman" w:hAnsi="Times New Roman" w:cs="Times New Roman"/>
          <w:sz w:val="24"/>
          <w:szCs w:val="24"/>
        </w:rPr>
        <w:t xml:space="preserve"> will go on to locate the princess’s </w:t>
      </w:r>
      <w:r w:rsidR="00982FC0" w:rsidRPr="00982FC0">
        <w:rPr>
          <w:rFonts w:ascii="Times New Roman" w:hAnsi="Times New Roman" w:cs="Times New Roman"/>
          <w:i/>
          <w:sz w:val="24"/>
          <w:szCs w:val="24"/>
        </w:rPr>
        <w:t>melancholia</w:t>
      </w:r>
      <w:r w:rsidR="00982FC0">
        <w:rPr>
          <w:rFonts w:ascii="Times New Roman" w:hAnsi="Times New Roman" w:cs="Times New Roman"/>
          <w:sz w:val="24"/>
          <w:szCs w:val="24"/>
        </w:rPr>
        <w:t xml:space="preserve"> </w:t>
      </w:r>
      <w:r w:rsidR="00104193">
        <w:rPr>
          <w:rFonts w:ascii="Times New Roman" w:hAnsi="Times New Roman" w:cs="Times New Roman"/>
          <w:sz w:val="24"/>
          <w:szCs w:val="24"/>
        </w:rPr>
        <w:t xml:space="preserve">more directly </w:t>
      </w:r>
      <w:r w:rsidR="000824BE">
        <w:rPr>
          <w:rFonts w:ascii="Times New Roman" w:hAnsi="Times New Roman" w:cs="Times New Roman"/>
          <w:sz w:val="24"/>
          <w:szCs w:val="24"/>
        </w:rPr>
        <w:t>within contemporary spiritual and moral underst</w:t>
      </w:r>
      <w:r w:rsidR="00381668">
        <w:rPr>
          <w:rFonts w:ascii="Times New Roman" w:hAnsi="Times New Roman" w:cs="Times New Roman"/>
          <w:sz w:val="24"/>
          <w:szCs w:val="24"/>
        </w:rPr>
        <w:t xml:space="preserve">andings of the disease. It will </w:t>
      </w:r>
      <w:r w:rsidR="00C11E25">
        <w:rPr>
          <w:rFonts w:ascii="Times New Roman" w:hAnsi="Times New Roman" w:cs="Times New Roman"/>
          <w:sz w:val="24"/>
          <w:szCs w:val="24"/>
        </w:rPr>
        <w:t>show that the princess interpreted her</w:t>
      </w:r>
      <w:r w:rsidR="00104193">
        <w:rPr>
          <w:rFonts w:ascii="Times New Roman" w:hAnsi="Times New Roman" w:cs="Times New Roman"/>
          <w:sz w:val="24"/>
          <w:szCs w:val="24"/>
        </w:rPr>
        <w:t xml:space="preserve"> despair as</w:t>
      </w:r>
      <w:r w:rsidR="003928CA">
        <w:rPr>
          <w:rFonts w:ascii="Times New Roman" w:hAnsi="Times New Roman" w:cs="Times New Roman"/>
          <w:sz w:val="24"/>
          <w:szCs w:val="24"/>
        </w:rPr>
        <w:t xml:space="preserve"> symptomatic of her</w:t>
      </w:r>
      <w:r w:rsidR="007C7487">
        <w:rPr>
          <w:rFonts w:ascii="Times New Roman" w:hAnsi="Times New Roman" w:cs="Times New Roman"/>
          <w:sz w:val="24"/>
          <w:szCs w:val="24"/>
        </w:rPr>
        <w:t xml:space="preserve"> estrangement from her</w:t>
      </w:r>
      <w:r w:rsidR="003928CA">
        <w:rPr>
          <w:rFonts w:ascii="Times New Roman" w:hAnsi="Times New Roman" w:cs="Times New Roman"/>
          <w:sz w:val="24"/>
          <w:szCs w:val="24"/>
        </w:rPr>
        <w:t xml:space="preserve"> </w:t>
      </w:r>
      <w:r w:rsidR="008B5731">
        <w:rPr>
          <w:rFonts w:ascii="Times New Roman" w:hAnsi="Times New Roman" w:cs="Times New Roman"/>
          <w:sz w:val="24"/>
          <w:szCs w:val="24"/>
        </w:rPr>
        <w:t>co-penitent, Armand</w:t>
      </w:r>
      <w:r w:rsidR="00745D32">
        <w:rPr>
          <w:rFonts w:ascii="Times New Roman" w:hAnsi="Times New Roman" w:cs="Times New Roman"/>
          <w:sz w:val="24"/>
          <w:szCs w:val="24"/>
        </w:rPr>
        <w:t xml:space="preserve">, </w:t>
      </w:r>
      <w:r w:rsidR="008B5731">
        <w:rPr>
          <w:rFonts w:ascii="Times New Roman" w:hAnsi="Times New Roman" w:cs="Times New Roman"/>
          <w:sz w:val="24"/>
          <w:szCs w:val="24"/>
        </w:rPr>
        <w:t xml:space="preserve">with whom she longed </w:t>
      </w:r>
      <w:r w:rsidR="00C11E25">
        <w:rPr>
          <w:rFonts w:ascii="Times New Roman" w:hAnsi="Times New Roman" w:cs="Times New Roman"/>
          <w:sz w:val="24"/>
          <w:szCs w:val="24"/>
        </w:rPr>
        <w:t xml:space="preserve">to share her spiritual anguish. </w:t>
      </w:r>
      <w:r w:rsidR="00745D32">
        <w:rPr>
          <w:rFonts w:ascii="Times New Roman" w:hAnsi="Times New Roman" w:cs="Times New Roman"/>
          <w:sz w:val="24"/>
          <w:szCs w:val="24"/>
        </w:rPr>
        <w:t xml:space="preserve">This part of the article </w:t>
      </w:r>
      <w:r w:rsidR="00B23544">
        <w:rPr>
          <w:rFonts w:ascii="Times New Roman" w:hAnsi="Times New Roman" w:cs="Times New Roman"/>
          <w:sz w:val="24"/>
          <w:szCs w:val="24"/>
        </w:rPr>
        <w:t xml:space="preserve">contends that Anne-Marie drew upon </w:t>
      </w:r>
      <w:r w:rsidR="00C11E25">
        <w:rPr>
          <w:rFonts w:ascii="Times New Roman" w:hAnsi="Times New Roman" w:cs="Times New Roman"/>
          <w:sz w:val="24"/>
          <w:szCs w:val="24"/>
        </w:rPr>
        <w:t>a</w:t>
      </w:r>
      <w:r w:rsidR="00B23544">
        <w:rPr>
          <w:rFonts w:ascii="Times New Roman" w:hAnsi="Times New Roman" w:cs="Times New Roman"/>
          <w:sz w:val="24"/>
          <w:szCs w:val="24"/>
        </w:rPr>
        <w:t xml:space="preserve"> tradition of mystical suffering in </w:t>
      </w:r>
      <w:r w:rsidR="00C11E25">
        <w:rPr>
          <w:rFonts w:ascii="Times New Roman" w:hAnsi="Times New Roman" w:cs="Times New Roman"/>
          <w:sz w:val="24"/>
          <w:szCs w:val="24"/>
        </w:rPr>
        <w:t xml:space="preserve">order to convey the spiritual dimension to her pain. </w:t>
      </w:r>
      <w:r w:rsidR="00B23544">
        <w:rPr>
          <w:rFonts w:ascii="Times New Roman" w:hAnsi="Times New Roman" w:cs="Times New Roman"/>
          <w:sz w:val="24"/>
          <w:szCs w:val="24"/>
        </w:rPr>
        <w:t xml:space="preserve"> </w:t>
      </w:r>
      <w:r w:rsidR="001628CE">
        <w:rPr>
          <w:rFonts w:ascii="Times New Roman" w:hAnsi="Times New Roman" w:cs="Times New Roman"/>
          <w:sz w:val="24"/>
          <w:szCs w:val="24"/>
        </w:rPr>
        <w:t xml:space="preserve">In the course of this discussion, </w:t>
      </w:r>
      <w:r w:rsidR="001628CE">
        <w:rPr>
          <w:rFonts w:ascii="Times New Roman" w:hAnsi="Times New Roman" w:cs="Times New Roman"/>
          <w:sz w:val="24"/>
          <w:szCs w:val="24"/>
        </w:rPr>
        <w:lastRenderedPageBreak/>
        <w:t>the</w:t>
      </w:r>
      <w:r w:rsidR="00562AE8">
        <w:rPr>
          <w:rFonts w:ascii="Times New Roman" w:hAnsi="Times New Roman" w:cs="Times New Roman"/>
          <w:sz w:val="24"/>
          <w:szCs w:val="24"/>
        </w:rPr>
        <w:t xml:space="preserve"> </w:t>
      </w:r>
      <w:r w:rsidR="00C07F6F">
        <w:rPr>
          <w:rFonts w:ascii="Times New Roman" w:hAnsi="Times New Roman" w:cs="Times New Roman"/>
          <w:sz w:val="24"/>
          <w:szCs w:val="24"/>
        </w:rPr>
        <w:t>article</w:t>
      </w:r>
      <w:r w:rsidR="00562AE8">
        <w:rPr>
          <w:rFonts w:ascii="Times New Roman" w:hAnsi="Times New Roman" w:cs="Times New Roman"/>
          <w:sz w:val="24"/>
          <w:szCs w:val="24"/>
        </w:rPr>
        <w:t xml:space="preserve"> will </w:t>
      </w:r>
      <w:r w:rsidR="001628CE">
        <w:rPr>
          <w:rFonts w:ascii="Times New Roman" w:hAnsi="Times New Roman" w:cs="Times New Roman"/>
          <w:sz w:val="24"/>
          <w:szCs w:val="24"/>
        </w:rPr>
        <w:t xml:space="preserve">hope to </w:t>
      </w:r>
      <w:r w:rsidR="00C11E25">
        <w:rPr>
          <w:rFonts w:ascii="Times New Roman" w:hAnsi="Times New Roman" w:cs="Times New Roman"/>
          <w:sz w:val="24"/>
          <w:szCs w:val="24"/>
        </w:rPr>
        <w:t>demon</w:t>
      </w:r>
      <w:r w:rsidR="00EE3888">
        <w:rPr>
          <w:rFonts w:ascii="Times New Roman" w:hAnsi="Times New Roman" w:cs="Times New Roman"/>
          <w:sz w:val="24"/>
          <w:szCs w:val="24"/>
        </w:rPr>
        <w:t xml:space="preserve">strate that a reading </w:t>
      </w:r>
      <w:proofErr w:type="gramStart"/>
      <w:r w:rsidR="00EE3888">
        <w:rPr>
          <w:rFonts w:ascii="Times New Roman" w:hAnsi="Times New Roman" w:cs="Times New Roman"/>
          <w:sz w:val="24"/>
          <w:szCs w:val="24"/>
        </w:rPr>
        <w:t>of  this</w:t>
      </w:r>
      <w:proofErr w:type="gramEnd"/>
      <w:r w:rsidR="00EE3888">
        <w:rPr>
          <w:rFonts w:ascii="Times New Roman" w:hAnsi="Times New Roman" w:cs="Times New Roman"/>
          <w:sz w:val="24"/>
          <w:szCs w:val="24"/>
        </w:rPr>
        <w:t xml:space="preserve"> “</w:t>
      </w:r>
      <w:r w:rsidR="001628CE">
        <w:rPr>
          <w:rFonts w:ascii="Times New Roman" w:hAnsi="Times New Roman" w:cs="Times New Roman"/>
          <w:sz w:val="24"/>
          <w:szCs w:val="24"/>
        </w:rPr>
        <w:t>spiritual lovesickness</w:t>
      </w:r>
      <w:r w:rsidR="00EE3888">
        <w:rPr>
          <w:rFonts w:ascii="Times New Roman" w:hAnsi="Times New Roman" w:cs="Times New Roman"/>
          <w:sz w:val="24"/>
          <w:szCs w:val="24"/>
        </w:rPr>
        <w:t>”</w:t>
      </w:r>
      <w:r w:rsidR="001628CE">
        <w:rPr>
          <w:rFonts w:ascii="Times New Roman" w:hAnsi="Times New Roman" w:cs="Times New Roman"/>
          <w:sz w:val="24"/>
          <w:szCs w:val="24"/>
        </w:rPr>
        <w:t xml:space="preserve"> in </w:t>
      </w:r>
      <w:proofErr w:type="spellStart"/>
      <w:r w:rsidR="001628CE">
        <w:rPr>
          <w:rFonts w:ascii="Times New Roman" w:hAnsi="Times New Roman" w:cs="Times New Roman"/>
          <w:sz w:val="24"/>
          <w:szCs w:val="24"/>
        </w:rPr>
        <w:t>Martinozzi’s</w:t>
      </w:r>
      <w:proofErr w:type="spellEnd"/>
      <w:r w:rsidR="001628CE">
        <w:rPr>
          <w:rFonts w:ascii="Times New Roman" w:hAnsi="Times New Roman" w:cs="Times New Roman"/>
          <w:sz w:val="24"/>
          <w:szCs w:val="24"/>
        </w:rPr>
        <w:t xml:space="preserve"> correspondence point</w:t>
      </w:r>
      <w:r w:rsidR="00C11E25">
        <w:rPr>
          <w:rFonts w:ascii="Times New Roman" w:hAnsi="Times New Roman" w:cs="Times New Roman"/>
          <w:sz w:val="24"/>
          <w:szCs w:val="24"/>
        </w:rPr>
        <w:t>s</w:t>
      </w:r>
      <w:r w:rsidR="001628CE">
        <w:rPr>
          <w:rFonts w:ascii="Times New Roman" w:hAnsi="Times New Roman" w:cs="Times New Roman"/>
          <w:sz w:val="24"/>
          <w:szCs w:val="24"/>
        </w:rPr>
        <w:t xml:space="preserve"> to the need for a retelling of the history of early modern spiritual direction which foregrounds the emotional and spiritual comfort sought outside of the confessor-penitent relationship. </w:t>
      </w:r>
    </w:p>
    <w:p w:rsidR="00F013FE" w:rsidRPr="000E7925" w:rsidRDefault="00F013FE" w:rsidP="00A8049E">
      <w:pPr>
        <w:pStyle w:val="NoSpacing"/>
        <w:spacing w:line="480" w:lineRule="auto"/>
        <w:ind w:firstLine="567"/>
        <w:rPr>
          <w:rFonts w:ascii="Times New Roman" w:hAnsi="Times New Roman" w:cs="Times New Roman"/>
          <w:i/>
          <w:sz w:val="24"/>
          <w:szCs w:val="24"/>
        </w:rPr>
      </w:pPr>
    </w:p>
    <w:p w:rsidR="001628CE" w:rsidRPr="000E7925" w:rsidRDefault="001628CE" w:rsidP="00A8049E">
      <w:pPr>
        <w:spacing w:line="480" w:lineRule="auto"/>
        <w:rPr>
          <w:rFonts w:ascii="Times New Roman" w:hAnsi="Times New Roman" w:cs="Times New Roman"/>
          <w:i/>
          <w:sz w:val="24"/>
          <w:szCs w:val="24"/>
        </w:rPr>
      </w:pPr>
      <w:r w:rsidRPr="000E7925">
        <w:rPr>
          <w:rFonts w:ascii="Times New Roman" w:hAnsi="Times New Roman" w:cs="Times New Roman"/>
          <w:b/>
          <w:bCs/>
          <w:i/>
          <w:sz w:val="24"/>
          <w:szCs w:val="24"/>
        </w:rPr>
        <w:t xml:space="preserve">A </w:t>
      </w:r>
      <w:r w:rsidR="000E7925">
        <w:rPr>
          <w:rFonts w:ascii="Times New Roman" w:hAnsi="Times New Roman" w:cs="Times New Roman"/>
          <w:b/>
          <w:bCs/>
          <w:i/>
          <w:sz w:val="24"/>
          <w:szCs w:val="24"/>
        </w:rPr>
        <w:t>“</w:t>
      </w:r>
      <w:r w:rsidRPr="000E7925">
        <w:rPr>
          <w:rFonts w:ascii="Times New Roman" w:hAnsi="Times New Roman" w:cs="Times New Roman"/>
          <w:b/>
          <w:bCs/>
          <w:i/>
          <w:iCs/>
          <w:sz w:val="24"/>
          <w:szCs w:val="24"/>
        </w:rPr>
        <w:t>Cruel Absence</w:t>
      </w:r>
      <w:r w:rsidR="000E7925">
        <w:rPr>
          <w:rFonts w:ascii="Times New Roman" w:hAnsi="Times New Roman" w:cs="Times New Roman"/>
          <w:b/>
          <w:bCs/>
          <w:i/>
          <w:iCs/>
          <w:sz w:val="24"/>
          <w:szCs w:val="24"/>
        </w:rPr>
        <w:t>”</w:t>
      </w:r>
      <w:r w:rsidRPr="000E7925">
        <w:rPr>
          <w:rFonts w:ascii="Times New Roman" w:hAnsi="Times New Roman" w:cs="Times New Roman"/>
          <w:b/>
          <w:bCs/>
          <w:i/>
          <w:sz w:val="24"/>
          <w:szCs w:val="24"/>
        </w:rPr>
        <w:t>:</w:t>
      </w:r>
      <w:r w:rsidRPr="000E7925">
        <w:rPr>
          <w:rStyle w:val="EndnoteReference"/>
          <w:rFonts w:ascii="Times New Roman" w:hAnsi="Times New Roman" w:cs="Times New Roman"/>
          <w:b/>
          <w:bCs/>
          <w:i/>
          <w:sz w:val="24"/>
          <w:szCs w:val="24"/>
        </w:rPr>
        <w:endnoteReference w:id="13"/>
      </w:r>
      <w:r w:rsidRPr="000E7925">
        <w:rPr>
          <w:rFonts w:ascii="Times New Roman" w:hAnsi="Times New Roman" w:cs="Times New Roman"/>
          <w:b/>
          <w:bCs/>
          <w:i/>
          <w:sz w:val="24"/>
          <w:szCs w:val="24"/>
        </w:rPr>
        <w:t xml:space="preserve"> The marriage and separation of the prince and </w:t>
      </w:r>
      <w:proofErr w:type="spellStart"/>
      <w:r w:rsidRPr="000E7925">
        <w:rPr>
          <w:rFonts w:ascii="Times New Roman" w:hAnsi="Times New Roman" w:cs="Times New Roman"/>
          <w:b/>
          <w:bCs/>
          <w:i/>
          <w:sz w:val="24"/>
          <w:szCs w:val="24"/>
        </w:rPr>
        <w:t>princesse</w:t>
      </w:r>
      <w:proofErr w:type="spellEnd"/>
      <w:r w:rsidRPr="000E7925">
        <w:rPr>
          <w:rFonts w:ascii="Times New Roman" w:hAnsi="Times New Roman" w:cs="Times New Roman"/>
          <w:b/>
          <w:bCs/>
          <w:i/>
          <w:sz w:val="24"/>
          <w:szCs w:val="24"/>
        </w:rPr>
        <w:t xml:space="preserve"> de Conti </w:t>
      </w:r>
    </w:p>
    <w:p w:rsidR="001628CE" w:rsidRDefault="001628CE" w:rsidP="00A8049E">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 xml:space="preserve">The marriage of the prince and </w:t>
      </w:r>
      <w:proofErr w:type="spellStart"/>
      <w:r>
        <w:rPr>
          <w:rFonts w:ascii="Times New Roman" w:hAnsi="Times New Roman" w:cs="Times New Roman"/>
          <w:sz w:val="24"/>
          <w:szCs w:val="24"/>
        </w:rPr>
        <w:t>princesse</w:t>
      </w:r>
      <w:proofErr w:type="spellEnd"/>
      <w:r>
        <w:rPr>
          <w:rFonts w:ascii="Times New Roman" w:hAnsi="Times New Roman" w:cs="Times New Roman"/>
          <w:sz w:val="24"/>
          <w:szCs w:val="24"/>
        </w:rPr>
        <w:t xml:space="preserve"> de Conti in February 1654 cemented Armand’s reconciliation with Cardinal Mazarin after the failure of the noble </w:t>
      </w:r>
      <w:proofErr w:type="spellStart"/>
      <w:r>
        <w:rPr>
          <w:rFonts w:ascii="Times New Roman" w:hAnsi="Times New Roman" w:cs="Times New Roman"/>
          <w:sz w:val="24"/>
          <w:szCs w:val="24"/>
        </w:rPr>
        <w:t>Fronde</w:t>
      </w:r>
      <w:proofErr w:type="spellEnd"/>
      <w:r>
        <w:rPr>
          <w:rFonts w:ascii="Times New Roman" w:hAnsi="Times New Roman" w:cs="Times New Roman"/>
          <w:sz w:val="24"/>
          <w:szCs w:val="24"/>
        </w:rPr>
        <w:t xml:space="preserve"> in which Conti and the rest of the Bourbon-Condé family had been insurgents.</w:t>
      </w:r>
      <w:r>
        <w:rPr>
          <w:rStyle w:val="EndnoteReference"/>
          <w:rFonts w:ascii="Times New Roman" w:hAnsi="Times New Roman" w:cs="Times New Roman"/>
          <w:sz w:val="24"/>
          <w:szCs w:val="24"/>
        </w:rPr>
        <w:endnoteReference w:id="14"/>
      </w:r>
      <w:r>
        <w:rPr>
          <w:rFonts w:ascii="Times New Roman" w:hAnsi="Times New Roman" w:cs="Times New Roman"/>
          <w:sz w:val="24"/>
          <w:szCs w:val="24"/>
        </w:rPr>
        <w:t xml:space="preserve"> Giving the hand of his niece in marriage was not the only means of</w:t>
      </w:r>
      <w:r w:rsidR="008B5731">
        <w:rPr>
          <w:rFonts w:ascii="Times New Roman" w:hAnsi="Times New Roman" w:cs="Times New Roman"/>
          <w:sz w:val="24"/>
          <w:szCs w:val="24"/>
        </w:rPr>
        <w:t xml:space="preserve"> diplomatic</w:t>
      </w:r>
      <w:r>
        <w:rPr>
          <w:rFonts w:ascii="Times New Roman" w:hAnsi="Times New Roman" w:cs="Times New Roman"/>
          <w:sz w:val="24"/>
          <w:szCs w:val="24"/>
        </w:rPr>
        <w:t xml:space="preserve"> appeasement at Mazarin’s disposal: Conti </w:t>
      </w:r>
      <w:r w:rsidR="008B5731">
        <w:rPr>
          <w:rFonts w:ascii="Times New Roman" w:hAnsi="Times New Roman" w:cs="Times New Roman"/>
          <w:sz w:val="24"/>
          <w:szCs w:val="24"/>
        </w:rPr>
        <w:t xml:space="preserve">also </w:t>
      </w:r>
      <w:r>
        <w:rPr>
          <w:rFonts w:ascii="Times New Roman" w:hAnsi="Times New Roman" w:cs="Times New Roman"/>
          <w:sz w:val="24"/>
          <w:szCs w:val="24"/>
        </w:rPr>
        <w:t>reassumed the position of governor of Champagne and Brie, subsequently becoming governor of Guyenne between 1658 and 1660, before taking Languedoc until his death in 1666. In the more i</w:t>
      </w:r>
      <w:r w:rsidR="008B5731">
        <w:rPr>
          <w:rFonts w:ascii="Times New Roman" w:hAnsi="Times New Roman" w:cs="Times New Roman"/>
          <w:sz w:val="24"/>
          <w:szCs w:val="24"/>
        </w:rPr>
        <w:t>mmediate term, Conti was named Viceroy of Catalonia</w:t>
      </w:r>
      <w:r>
        <w:rPr>
          <w:rFonts w:ascii="Times New Roman" w:hAnsi="Times New Roman" w:cs="Times New Roman"/>
          <w:sz w:val="24"/>
          <w:szCs w:val="24"/>
        </w:rPr>
        <w:t xml:space="preserve"> and was posted there in May 1654 as commander of the French army during this phase of the Franco-Spanish War (1635 – 1659).</w:t>
      </w:r>
      <w:r>
        <w:rPr>
          <w:rStyle w:val="EndnoteReference"/>
          <w:rFonts w:ascii="Times New Roman" w:hAnsi="Times New Roman" w:cs="Times New Roman"/>
          <w:sz w:val="24"/>
          <w:szCs w:val="24"/>
        </w:rPr>
        <w:endnoteReference w:id="15"/>
      </w:r>
      <w:r>
        <w:rPr>
          <w:rFonts w:ascii="Times New Roman" w:hAnsi="Times New Roman" w:cs="Times New Roman"/>
          <w:sz w:val="24"/>
          <w:szCs w:val="24"/>
        </w:rPr>
        <w:t xml:space="preserve"> </w:t>
      </w:r>
    </w:p>
    <w:p w:rsidR="008B5731" w:rsidRDefault="001628CE" w:rsidP="00A8049E">
      <w:pPr>
        <w:pStyle w:val="NoSpacing"/>
        <w:spacing w:line="480" w:lineRule="auto"/>
        <w:ind w:firstLine="567"/>
        <w:rPr>
          <w:rFonts w:ascii="Times New Roman" w:hAnsi="Times New Roman" w:cs="Times New Roman"/>
          <w:sz w:val="24"/>
          <w:szCs w:val="24"/>
        </w:rPr>
      </w:pPr>
      <w:r>
        <w:rPr>
          <w:rFonts w:ascii="Times New Roman" w:hAnsi="Times New Roman" w:cs="Times New Roman"/>
          <w:sz w:val="24"/>
          <w:szCs w:val="24"/>
        </w:rPr>
        <w:t xml:space="preserve">Surviving letters betray the </w:t>
      </w:r>
      <w:proofErr w:type="spellStart"/>
      <w:r>
        <w:rPr>
          <w:rFonts w:ascii="Times New Roman" w:hAnsi="Times New Roman" w:cs="Times New Roman"/>
          <w:sz w:val="24"/>
          <w:szCs w:val="24"/>
        </w:rPr>
        <w:t>princesse</w:t>
      </w:r>
      <w:proofErr w:type="spellEnd"/>
      <w:r>
        <w:rPr>
          <w:rFonts w:ascii="Times New Roman" w:hAnsi="Times New Roman" w:cs="Times New Roman"/>
          <w:sz w:val="24"/>
          <w:szCs w:val="24"/>
        </w:rPr>
        <w:t xml:space="preserve"> de Conti’s angst after Armand’s </w:t>
      </w:r>
      <w:r w:rsidR="008B5731">
        <w:rPr>
          <w:rFonts w:ascii="Times New Roman" w:hAnsi="Times New Roman" w:cs="Times New Roman"/>
          <w:sz w:val="24"/>
          <w:szCs w:val="24"/>
        </w:rPr>
        <w:t xml:space="preserve">first </w:t>
      </w:r>
      <w:r>
        <w:rPr>
          <w:rFonts w:ascii="Times New Roman" w:hAnsi="Times New Roman" w:cs="Times New Roman"/>
          <w:sz w:val="24"/>
          <w:szCs w:val="24"/>
        </w:rPr>
        <w:t>departure so early in the marriage. On 14 June 1654 she told him she loved him with all her heart and asked him to love her always.</w:t>
      </w:r>
      <w:r>
        <w:rPr>
          <w:rStyle w:val="EndnoteReference"/>
          <w:rFonts w:ascii="Times New Roman" w:hAnsi="Times New Roman" w:cs="Times New Roman"/>
          <w:sz w:val="24"/>
          <w:szCs w:val="24"/>
        </w:rPr>
        <w:endnoteReference w:id="16"/>
      </w:r>
      <w:r>
        <w:rPr>
          <w:rFonts w:ascii="Times New Roman" w:hAnsi="Times New Roman" w:cs="Times New Roman"/>
          <w:sz w:val="24"/>
          <w:szCs w:val="24"/>
        </w:rPr>
        <w:t xml:space="preserve"> On 11 August, she begged him to safeguard himself for the love of his poor wife.</w:t>
      </w:r>
      <w:r>
        <w:rPr>
          <w:rStyle w:val="EndnoteReference"/>
          <w:rFonts w:ascii="Times New Roman" w:hAnsi="Times New Roman" w:cs="Times New Roman"/>
          <w:sz w:val="24"/>
          <w:szCs w:val="24"/>
        </w:rPr>
        <w:endnoteReference w:id="17"/>
      </w:r>
      <w:r w:rsidR="00E62BC9">
        <w:rPr>
          <w:rFonts w:ascii="Times New Roman" w:hAnsi="Times New Roman" w:cs="Times New Roman"/>
          <w:sz w:val="24"/>
          <w:szCs w:val="24"/>
        </w:rPr>
        <w:t xml:space="preserve"> “I love you”</w:t>
      </w:r>
      <w:r w:rsidR="00D2490B">
        <w:rPr>
          <w:rFonts w:ascii="Times New Roman" w:hAnsi="Times New Roman" w:cs="Times New Roman"/>
          <w:sz w:val="24"/>
          <w:szCs w:val="24"/>
        </w:rPr>
        <w:t xml:space="preserve"> </w:t>
      </w:r>
      <w:r>
        <w:rPr>
          <w:rFonts w:ascii="Times New Roman" w:hAnsi="Times New Roman" w:cs="Times New Roman"/>
          <w:sz w:val="24"/>
          <w:szCs w:val="24"/>
        </w:rPr>
        <w:t>was an expression which was quite commonly used as a term of affection between friends, but which was also associated with romantic love</w:t>
      </w:r>
      <w:r w:rsidR="00D2490B">
        <w:rPr>
          <w:rFonts w:ascii="Times New Roman" w:hAnsi="Times New Roman" w:cs="Times New Roman"/>
          <w:sz w:val="24"/>
          <w:szCs w:val="24"/>
        </w:rPr>
        <w:t>.</w:t>
      </w:r>
      <w:r>
        <w:rPr>
          <w:rStyle w:val="EndnoteReference"/>
          <w:rFonts w:ascii="Times New Roman" w:hAnsi="Times New Roman" w:cs="Times New Roman"/>
          <w:sz w:val="24"/>
          <w:szCs w:val="24"/>
        </w:rPr>
        <w:endnoteReference w:id="18"/>
      </w:r>
      <w:r>
        <w:rPr>
          <w:rFonts w:ascii="Times New Roman" w:hAnsi="Times New Roman" w:cs="Times New Roman"/>
          <w:sz w:val="24"/>
          <w:szCs w:val="24"/>
        </w:rPr>
        <w:t xml:space="preserve"> Anne-Marie’s letters tended to progressively take on this amorous language. She began to address her husband usi</w:t>
      </w:r>
      <w:r w:rsidR="00E62BC9">
        <w:rPr>
          <w:rFonts w:ascii="Times New Roman" w:hAnsi="Times New Roman" w:cs="Times New Roman"/>
          <w:sz w:val="24"/>
          <w:szCs w:val="24"/>
        </w:rPr>
        <w:t>ng more familiar terms such as “my dear child” and “my love:”</w:t>
      </w:r>
      <w:r>
        <w:rPr>
          <w:rFonts w:ascii="Times New Roman" w:hAnsi="Times New Roman" w:cs="Times New Roman"/>
          <w:sz w:val="24"/>
          <w:szCs w:val="24"/>
        </w:rPr>
        <w:t xml:space="preserve"> perhaps indicative of a transition from formulaic declarations of love which typified early exchanges, to more personal articulations of affection.</w:t>
      </w:r>
      <w:r w:rsidR="008B5731">
        <w:rPr>
          <w:rFonts w:ascii="Times New Roman" w:hAnsi="Times New Roman" w:cs="Times New Roman"/>
          <w:sz w:val="24"/>
          <w:szCs w:val="24"/>
        </w:rPr>
        <w:t xml:space="preserve"> </w:t>
      </w:r>
      <w:r>
        <w:rPr>
          <w:rFonts w:ascii="Times New Roman" w:hAnsi="Times New Roman" w:cs="Times New Roman"/>
          <w:sz w:val="24"/>
          <w:szCs w:val="24"/>
        </w:rPr>
        <w:t xml:space="preserve">The progress of the Franco-Spanish War necessitated Armand’s second </w:t>
      </w:r>
      <w:r>
        <w:rPr>
          <w:rFonts w:ascii="Times New Roman" w:hAnsi="Times New Roman" w:cs="Times New Roman"/>
          <w:sz w:val="24"/>
          <w:szCs w:val="24"/>
        </w:rPr>
        <w:lastRenderedPageBreak/>
        <w:t>departure from France in May 1657, this time for Northern Italy which was still in the hands of Philip IV of Spain. This prompted a further flurry of epistolary romance from</w:t>
      </w:r>
      <w:r w:rsidR="008B5731">
        <w:rPr>
          <w:rFonts w:ascii="Times New Roman" w:hAnsi="Times New Roman" w:cs="Times New Roman"/>
          <w:sz w:val="24"/>
          <w:szCs w:val="24"/>
        </w:rPr>
        <w:t xml:space="preserve"> Anne-Marie beginning on 7 May, which is the focus of this article.</w:t>
      </w:r>
      <w:r>
        <w:rPr>
          <w:rFonts w:ascii="Times New Roman" w:hAnsi="Times New Roman" w:cs="Times New Roman"/>
          <w:sz w:val="24"/>
          <w:szCs w:val="24"/>
        </w:rPr>
        <w:t xml:space="preserve"> </w:t>
      </w:r>
    </w:p>
    <w:p w:rsidR="001628CE" w:rsidRDefault="001628CE" w:rsidP="00A8049E">
      <w:pPr>
        <w:pStyle w:val="NoSpacing"/>
        <w:spacing w:line="480" w:lineRule="auto"/>
        <w:ind w:firstLine="567"/>
        <w:rPr>
          <w:rFonts w:ascii="Times New Roman" w:hAnsi="Times New Roman" w:cs="Times New Roman"/>
          <w:sz w:val="24"/>
          <w:szCs w:val="24"/>
        </w:rPr>
      </w:pPr>
      <w:r>
        <w:rPr>
          <w:rFonts w:ascii="Times New Roman" w:hAnsi="Times New Roman" w:cs="Times New Roman"/>
          <w:sz w:val="24"/>
          <w:szCs w:val="24"/>
        </w:rPr>
        <w:t>During this second period of separation, her letters begin to show signs that</w:t>
      </w:r>
      <w:r w:rsidR="008B5731">
        <w:rPr>
          <w:rFonts w:ascii="Times New Roman" w:hAnsi="Times New Roman" w:cs="Times New Roman"/>
          <w:sz w:val="24"/>
          <w:szCs w:val="24"/>
        </w:rPr>
        <w:t xml:space="preserve"> pining for </w:t>
      </w:r>
      <w:r>
        <w:rPr>
          <w:rFonts w:ascii="Times New Roman" w:hAnsi="Times New Roman" w:cs="Times New Roman"/>
          <w:sz w:val="24"/>
          <w:szCs w:val="24"/>
        </w:rPr>
        <w:t>the absent prince was having some detrimental effects on her personal emotional state and her physical health. In a letter dated 20 June 165</w:t>
      </w:r>
      <w:r w:rsidR="00BF09F5">
        <w:rPr>
          <w:rFonts w:ascii="Times New Roman" w:hAnsi="Times New Roman" w:cs="Times New Roman"/>
          <w:sz w:val="24"/>
          <w:szCs w:val="24"/>
        </w:rPr>
        <w:t>7</w:t>
      </w:r>
      <w:r>
        <w:rPr>
          <w:rFonts w:ascii="Times New Roman" w:hAnsi="Times New Roman" w:cs="Times New Roman"/>
          <w:sz w:val="24"/>
          <w:szCs w:val="24"/>
        </w:rPr>
        <w:t xml:space="preserve">, she told the prince that she was carrying a portrait of him with her, whilst she travelled from </w:t>
      </w:r>
      <w:proofErr w:type="spellStart"/>
      <w:r>
        <w:rPr>
          <w:rFonts w:ascii="Times New Roman" w:hAnsi="Times New Roman" w:cs="Times New Roman"/>
          <w:sz w:val="24"/>
          <w:szCs w:val="24"/>
        </w:rPr>
        <w:t>Gisors</w:t>
      </w:r>
      <w:proofErr w:type="spellEnd"/>
      <w:r>
        <w:rPr>
          <w:rFonts w:ascii="Times New Roman" w:hAnsi="Times New Roman" w:cs="Times New Roman"/>
          <w:sz w:val="24"/>
          <w:szCs w:val="24"/>
        </w:rPr>
        <w:t xml:space="preserve"> to stay at Forges-les-</w:t>
      </w:r>
      <w:proofErr w:type="spellStart"/>
      <w:r>
        <w:rPr>
          <w:rFonts w:ascii="Times New Roman" w:hAnsi="Times New Roman" w:cs="Times New Roman"/>
          <w:sz w:val="24"/>
          <w:szCs w:val="24"/>
        </w:rPr>
        <w:t>Eaux</w:t>
      </w:r>
      <w:proofErr w:type="spellEnd"/>
      <w:r>
        <w:rPr>
          <w:rFonts w:ascii="Times New Roman" w:hAnsi="Times New Roman" w:cs="Times New Roman"/>
          <w:sz w:val="24"/>
          <w:szCs w:val="24"/>
        </w:rPr>
        <w:t xml:space="preserve"> for a month. She wrote of this portrait: </w:t>
      </w:r>
    </w:p>
    <w:p w:rsidR="001628CE" w:rsidRPr="001628CE" w:rsidRDefault="001628CE" w:rsidP="00A8049E">
      <w:pPr>
        <w:pStyle w:val="NoSpacing"/>
        <w:rPr>
          <w:rFonts w:ascii="Times New Roman" w:hAnsi="Times New Roman" w:cs="Times New Roman"/>
          <w:sz w:val="24"/>
          <w:szCs w:val="24"/>
        </w:rPr>
      </w:pPr>
    </w:p>
    <w:p w:rsidR="001628CE" w:rsidRPr="00A860D3" w:rsidRDefault="004A7792" w:rsidP="00A8049E">
      <w:pPr>
        <w:spacing w:line="480" w:lineRule="auto"/>
        <w:ind w:left="567"/>
        <w:rPr>
          <w:rFonts w:ascii="Times New Roman" w:hAnsi="Times New Roman" w:cs="Times New Roman"/>
          <w:sz w:val="24"/>
          <w:szCs w:val="24"/>
        </w:rPr>
      </w:pPr>
      <w:r w:rsidRPr="006D6F8F">
        <w:rPr>
          <w:rFonts w:ascii="Times New Roman" w:hAnsi="Times New Roman" w:cs="Times New Roman"/>
          <w:sz w:val="24"/>
          <w:szCs w:val="24"/>
        </w:rPr>
        <w:t xml:space="preserve">I love it so </w:t>
      </w:r>
      <w:r>
        <w:rPr>
          <w:rFonts w:ascii="Times New Roman" w:hAnsi="Times New Roman" w:cs="Times New Roman"/>
          <w:sz w:val="24"/>
          <w:szCs w:val="24"/>
        </w:rPr>
        <w:t xml:space="preserve">much and when I want to delight myself a little, I look </w:t>
      </w:r>
      <w:r w:rsidRPr="00E62E3B">
        <w:rPr>
          <w:rFonts w:ascii="Times New Roman" w:hAnsi="Times New Roman" w:cs="Times New Roman"/>
          <w:sz w:val="24"/>
          <w:szCs w:val="24"/>
        </w:rPr>
        <w:t>a little</w:t>
      </w:r>
      <w:r>
        <w:rPr>
          <w:rFonts w:ascii="Times New Roman" w:hAnsi="Times New Roman" w:cs="Times New Roman"/>
          <w:sz w:val="24"/>
          <w:szCs w:val="24"/>
        </w:rPr>
        <w:t xml:space="preserve"> at this poor child whom I love with a great </w:t>
      </w:r>
      <w:r w:rsidRPr="00E519B8">
        <w:rPr>
          <w:rFonts w:ascii="Times New Roman" w:hAnsi="Times New Roman" w:cs="Times New Roman"/>
          <w:sz w:val="24"/>
          <w:szCs w:val="24"/>
        </w:rPr>
        <w:t>tenderness. My dear</w:t>
      </w:r>
      <w:r>
        <w:rPr>
          <w:rFonts w:ascii="Times New Roman" w:hAnsi="Times New Roman" w:cs="Times New Roman"/>
          <w:sz w:val="24"/>
          <w:szCs w:val="24"/>
        </w:rPr>
        <w:t xml:space="preserve"> husband</w:t>
      </w:r>
      <w:r w:rsidRPr="00E519B8">
        <w:rPr>
          <w:rFonts w:ascii="Times New Roman" w:hAnsi="Times New Roman" w:cs="Times New Roman"/>
          <w:sz w:val="24"/>
          <w:szCs w:val="24"/>
        </w:rPr>
        <w:t xml:space="preserve">, I have never loved you so much. I feel </w:t>
      </w:r>
      <w:r>
        <w:rPr>
          <w:rFonts w:ascii="Times New Roman" w:hAnsi="Times New Roman" w:cs="Times New Roman"/>
          <w:sz w:val="24"/>
          <w:szCs w:val="24"/>
        </w:rPr>
        <w:t xml:space="preserve">a </w:t>
      </w:r>
      <w:r w:rsidRPr="00E519B8">
        <w:rPr>
          <w:rFonts w:ascii="Times New Roman" w:hAnsi="Times New Roman" w:cs="Times New Roman"/>
          <w:sz w:val="24"/>
          <w:szCs w:val="24"/>
        </w:rPr>
        <w:t>tenderness in the bottom of my heart for you, greater</w:t>
      </w:r>
      <w:r>
        <w:rPr>
          <w:rFonts w:ascii="Times New Roman" w:hAnsi="Times New Roman" w:cs="Times New Roman"/>
          <w:sz w:val="24"/>
          <w:szCs w:val="24"/>
        </w:rPr>
        <w:t xml:space="preserve"> it seems to me</w:t>
      </w:r>
      <w:r w:rsidRPr="00E519B8">
        <w:rPr>
          <w:rFonts w:ascii="Times New Roman" w:hAnsi="Times New Roman" w:cs="Times New Roman"/>
          <w:sz w:val="24"/>
          <w:szCs w:val="24"/>
        </w:rPr>
        <w:t xml:space="preserve"> than I have ever felt. I </w:t>
      </w:r>
      <w:r>
        <w:rPr>
          <w:rFonts w:ascii="Times New Roman" w:hAnsi="Times New Roman" w:cs="Times New Roman"/>
          <w:sz w:val="24"/>
          <w:szCs w:val="24"/>
        </w:rPr>
        <w:t xml:space="preserve">would really like to see you and when </w:t>
      </w:r>
      <w:r w:rsidRPr="00E519B8">
        <w:rPr>
          <w:rFonts w:ascii="Times New Roman" w:hAnsi="Times New Roman" w:cs="Times New Roman"/>
          <w:sz w:val="24"/>
          <w:szCs w:val="24"/>
        </w:rPr>
        <w:t xml:space="preserve">I </w:t>
      </w:r>
      <w:r>
        <w:rPr>
          <w:rFonts w:ascii="Times New Roman" w:hAnsi="Times New Roman" w:cs="Times New Roman"/>
          <w:sz w:val="24"/>
          <w:szCs w:val="24"/>
        </w:rPr>
        <w:t xml:space="preserve">look at how far from me </w:t>
      </w:r>
      <w:r w:rsidRPr="004A7792">
        <w:rPr>
          <w:rFonts w:ascii="Times New Roman" w:hAnsi="Times New Roman" w:cs="Times New Roman"/>
          <w:sz w:val="24"/>
          <w:szCs w:val="24"/>
        </w:rPr>
        <w:t>this is</w:t>
      </w:r>
      <w:r>
        <w:rPr>
          <w:rFonts w:ascii="Times New Roman" w:hAnsi="Times New Roman" w:cs="Times New Roman"/>
          <w:sz w:val="24"/>
          <w:szCs w:val="24"/>
        </w:rPr>
        <w:t xml:space="preserve"> [it] </w:t>
      </w:r>
      <w:r w:rsidRPr="00E519B8">
        <w:rPr>
          <w:rFonts w:ascii="Times New Roman" w:hAnsi="Times New Roman" w:cs="Times New Roman"/>
          <w:sz w:val="24"/>
          <w:szCs w:val="24"/>
        </w:rPr>
        <w:t>gives me a profound melancholy</w:t>
      </w:r>
      <w:r>
        <w:rPr>
          <w:rFonts w:ascii="Times New Roman" w:hAnsi="Times New Roman" w:cs="Times New Roman"/>
          <w:sz w:val="24"/>
          <w:szCs w:val="24"/>
        </w:rPr>
        <w:t>.</w:t>
      </w:r>
      <w:r w:rsidR="001628CE" w:rsidRPr="00E519B8">
        <w:rPr>
          <w:rStyle w:val="EndnoteReference"/>
          <w:rFonts w:ascii="Times New Roman" w:hAnsi="Times New Roman" w:cs="Times New Roman"/>
          <w:sz w:val="20"/>
          <w:szCs w:val="20"/>
        </w:rPr>
        <w:endnoteReference w:id="19"/>
      </w:r>
    </w:p>
    <w:p w:rsidR="001628CE" w:rsidRPr="00E519B8" w:rsidRDefault="001628CE" w:rsidP="00A8049E">
      <w:pPr>
        <w:pStyle w:val="NoSpacing"/>
        <w:rPr>
          <w:rFonts w:ascii="Times New Roman" w:hAnsi="Times New Roman" w:cs="Times New Roman"/>
          <w:sz w:val="24"/>
          <w:szCs w:val="24"/>
        </w:rPr>
      </w:pPr>
      <w:r>
        <w:rPr>
          <w:rFonts w:ascii="Times New Roman" w:hAnsi="Times New Roman" w:cs="Times New Roman"/>
          <w:sz w:val="24"/>
          <w:szCs w:val="24"/>
        </w:rPr>
        <w:t xml:space="preserve"> </w:t>
      </w:r>
    </w:p>
    <w:p w:rsidR="001628CE" w:rsidRDefault="008B5731" w:rsidP="00A8049E">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The</w:t>
      </w:r>
      <w:r w:rsidR="001628CE">
        <w:rPr>
          <w:rFonts w:ascii="Times New Roman" w:hAnsi="Times New Roman" w:cs="Times New Roman"/>
          <w:sz w:val="24"/>
          <w:szCs w:val="24"/>
        </w:rPr>
        <w:t xml:space="preserve"> </w:t>
      </w:r>
      <w:proofErr w:type="spellStart"/>
      <w:r w:rsidR="001628CE">
        <w:rPr>
          <w:rFonts w:ascii="Times New Roman" w:hAnsi="Times New Roman" w:cs="Times New Roman"/>
          <w:sz w:val="24"/>
          <w:szCs w:val="24"/>
        </w:rPr>
        <w:t>princesse</w:t>
      </w:r>
      <w:proofErr w:type="spellEnd"/>
      <w:r w:rsidR="001628CE">
        <w:rPr>
          <w:rFonts w:ascii="Times New Roman" w:hAnsi="Times New Roman" w:cs="Times New Roman"/>
          <w:sz w:val="24"/>
          <w:szCs w:val="24"/>
        </w:rPr>
        <w:t xml:space="preserve"> de Conti represented her emotions in a similar way</w:t>
      </w:r>
      <w:r w:rsidR="002C3ADB">
        <w:rPr>
          <w:rFonts w:ascii="Times New Roman" w:hAnsi="Times New Roman" w:cs="Times New Roman"/>
          <w:sz w:val="24"/>
          <w:szCs w:val="24"/>
        </w:rPr>
        <w:t xml:space="preserve"> in many of her letters</w:t>
      </w:r>
      <w:r w:rsidR="00E62BC9">
        <w:rPr>
          <w:rFonts w:ascii="Times New Roman" w:hAnsi="Times New Roman" w:cs="Times New Roman"/>
          <w:sz w:val="24"/>
          <w:szCs w:val="24"/>
        </w:rPr>
        <w:t>, using terms such as “chagrin” and “</w:t>
      </w:r>
      <w:proofErr w:type="spellStart"/>
      <w:r w:rsidR="00E62BC9">
        <w:rPr>
          <w:rFonts w:ascii="Times New Roman" w:hAnsi="Times New Roman" w:cs="Times New Roman"/>
          <w:sz w:val="24"/>
          <w:szCs w:val="24"/>
        </w:rPr>
        <w:t>chagrine</w:t>
      </w:r>
      <w:proofErr w:type="spellEnd"/>
      <w:r w:rsidR="00E62BC9">
        <w:rPr>
          <w:rFonts w:ascii="Times New Roman" w:hAnsi="Times New Roman" w:cs="Times New Roman"/>
          <w:sz w:val="24"/>
          <w:szCs w:val="24"/>
        </w:rPr>
        <w:t>”</w:t>
      </w:r>
      <w:r>
        <w:rPr>
          <w:rFonts w:ascii="Times New Roman" w:hAnsi="Times New Roman" w:cs="Times New Roman"/>
          <w:sz w:val="24"/>
          <w:szCs w:val="24"/>
        </w:rPr>
        <w:t xml:space="preserve"> which also </w:t>
      </w:r>
      <w:r w:rsidR="001628CE">
        <w:rPr>
          <w:rFonts w:ascii="Times New Roman" w:hAnsi="Times New Roman" w:cs="Times New Roman"/>
          <w:sz w:val="24"/>
          <w:szCs w:val="24"/>
        </w:rPr>
        <w:t>signified melancholy or bad (dark) humour.</w:t>
      </w:r>
      <w:r>
        <w:rPr>
          <w:rStyle w:val="EndnoteReference"/>
          <w:rFonts w:ascii="Times New Roman" w:hAnsi="Times New Roman" w:cs="Times New Roman"/>
          <w:sz w:val="24"/>
          <w:szCs w:val="24"/>
        </w:rPr>
        <w:endnoteReference w:id="20"/>
      </w:r>
      <w:r w:rsidR="001628CE">
        <w:rPr>
          <w:rFonts w:ascii="Times New Roman" w:hAnsi="Times New Roman" w:cs="Times New Roman"/>
          <w:sz w:val="24"/>
          <w:szCs w:val="24"/>
        </w:rPr>
        <w:t xml:space="preserve"> In this</w:t>
      </w:r>
      <w:r w:rsidR="002C3ADB">
        <w:rPr>
          <w:rFonts w:ascii="Times New Roman" w:hAnsi="Times New Roman" w:cs="Times New Roman"/>
          <w:sz w:val="24"/>
          <w:szCs w:val="24"/>
        </w:rPr>
        <w:t xml:space="preserve"> particular exchange, Anne-Marie </w:t>
      </w:r>
      <w:r w:rsidR="004512B3">
        <w:rPr>
          <w:rFonts w:ascii="Times New Roman" w:hAnsi="Times New Roman" w:cs="Times New Roman"/>
          <w:sz w:val="24"/>
          <w:szCs w:val="24"/>
        </w:rPr>
        <w:t xml:space="preserve">more </w:t>
      </w:r>
      <w:r w:rsidR="002C3ADB">
        <w:rPr>
          <w:rFonts w:ascii="Times New Roman" w:hAnsi="Times New Roman" w:cs="Times New Roman"/>
          <w:sz w:val="24"/>
          <w:szCs w:val="24"/>
        </w:rPr>
        <w:t>explicitly</w:t>
      </w:r>
      <w:r w:rsidR="001628CE">
        <w:rPr>
          <w:rFonts w:ascii="Times New Roman" w:hAnsi="Times New Roman" w:cs="Times New Roman"/>
          <w:sz w:val="24"/>
          <w:szCs w:val="24"/>
        </w:rPr>
        <w:t xml:space="preserve"> fram</w:t>
      </w:r>
      <w:r w:rsidR="00D26E1B">
        <w:rPr>
          <w:rFonts w:ascii="Times New Roman" w:hAnsi="Times New Roman" w:cs="Times New Roman"/>
          <w:sz w:val="24"/>
          <w:szCs w:val="24"/>
        </w:rPr>
        <w:t>ed her feelings using the very current</w:t>
      </w:r>
      <w:r w:rsidR="001628CE">
        <w:rPr>
          <w:rFonts w:ascii="Times New Roman" w:hAnsi="Times New Roman" w:cs="Times New Roman"/>
          <w:sz w:val="24"/>
          <w:szCs w:val="24"/>
        </w:rPr>
        <w:t xml:space="preserve"> discourse of the </w:t>
      </w:r>
      <w:r w:rsidR="00D473C9">
        <w:rPr>
          <w:rFonts w:ascii="Times New Roman" w:hAnsi="Times New Roman" w:cs="Times New Roman"/>
          <w:sz w:val="24"/>
          <w:szCs w:val="24"/>
        </w:rPr>
        <w:t>“</w:t>
      </w:r>
      <w:r w:rsidR="0096230C">
        <w:rPr>
          <w:rFonts w:ascii="Times New Roman" w:hAnsi="Times New Roman" w:cs="Times New Roman"/>
          <w:sz w:val="24"/>
          <w:szCs w:val="24"/>
        </w:rPr>
        <w:t>melancholy epidemic</w:t>
      </w:r>
      <w:r w:rsidR="00D473C9">
        <w:rPr>
          <w:rFonts w:ascii="Times New Roman" w:hAnsi="Times New Roman" w:cs="Times New Roman"/>
          <w:sz w:val="24"/>
          <w:szCs w:val="24"/>
        </w:rPr>
        <w:t>”</w:t>
      </w:r>
      <w:r>
        <w:rPr>
          <w:rFonts w:ascii="Times New Roman" w:hAnsi="Times New Roman" w:cs="Times New Roman"/>
          <w:sz w:val="24"/>
          <w:szCs w:val="24"/>
        </w:rPr>
        <w:t xml:space="preserve"> which was endemic across sixteenth and seventeenth-century Europe.</w:t>
      </w:r>
      <w:r w:rsidR="00681C8E">
        <w:rPr>
          <w:rStyle w:val="EndnoteReference"/>
          <w:rFonts w:ascii="Times New Roman" w:hAnsi="Times New Roman" w:cs="Times New Roman"/>
          <w:sz w:val="24"/>
          <w:szCs w:val="24"/>
        </w:rPr>
        <w:endnoteReference w:id="21"/>
      </w:r>
      <w:r w:rsidR="001628CE" w:rsidRPr="003261B0">
        <w:rPr>
          <w:rFonts w:ascii="Times New Roman" w:hAnsi="Times New Roman" w:cs="Times New Roman"/>
          <w:sz w:val="24"/>
          <w:szCs w:val="24"/>
        </w:rPr>
        <w:t xml:space="preserve"> </w:t>
      </w:r>
    </w:p>
    <w:p w:rsidR="001628CE" w:rsidRDefault="008B5731" w:rsidP="00A8049E">
      <w:pPr>
        <w:pStyle w:val="NoSpacing"/>
        <w:spacing w:line="480" w:lineRule="auto"/>
        <w:ind w:firstLine="567"/>
        <w:rPr>
          <w:rFonts w:ascii="Times New Roman" w:hAnsi="Times New Roman" w:cs="Times New Roman"/>
          <w:sz w:val="24"/>
          <w:szCs w:val="24"/>
        </w:rPr>
      </w:pPr>
      <w:r>
        <w:rPr>
          <w:rFonts w:ascii="Times New Roman" w:hAnsi="Times New Roman" w:cs="Times New Roman"/>
          <w:sz w:val="24"/>
          <w:szCs w:val="24"/>
        </w:rPr>
        <w:t xml:space="preserve">Treatises were written by observers of the outbreak across Europe. These commentators </w:t>
      </w:r>
      <w:r w:rsidR="001628CE">
        <w:rPr>
          <w:rFonts w:ascii="Times New Roman" w:hAnsi="Times New Roman" w:cs="Times New Roman"/>
          <w:sz w:val="24"/>
          <w:szCs w:val="24"/>
        </w:rPr>
        <w:t xml:space="preserve">drew upon classical teachings about the condition and </w:t>
      </w:r>
      <w:r>
        <w:rPr>
          <w:rFonts w:ascii="Times New Roman" w:hAnsi="Times New Roman" w:cs="Times New Roman"/>
          <w:sz w:val="24"/>
          <w:szCs w:val="24"/>
        </w:rPr>
        <w:t xml:space="preserve">most </w:t>
      </w:r>
      <w:r w:rsidR="001628CE">
        <w:rPr>
          <w:rFonts w:ascii="Times New Roman" w:hAnsi="Times New Roman" w:cs="Times New Roman"/>
          <w:sz w:val="24"/>
          <w:szCs w:val="24"/>
        </w:rPr>
        <w:t>under</w:t>
      </w:r>
      <w:r>
        <w:rPr>
          <w:rFonts w:ascii="Times New Roman" w:hAnsi="Times New Roman" w:cs="Times New Roman"/>
          <w:sz w:val="24"/>
          <w:szCs w:val="24"/>
        </w:rPr>
        <w:t xml:space="preserve">stood it to be </w:t>
      </w:r>
      <w:r w:rsidR="00681C8E">
        <w:rPr>
          <w:rFonts w:ascii="Times New Roman" w:hAnsi="Times New Roman" w:cs="Times New Roman"/>
          <w:sz w:val="24"/>
          <w:szCs w:val="24"/>
        </w:rPr>
        <w:t xml:space="preserve">related to an excess of the </w:t>
      </w:r>
      <w:r w:rsidR="001628CE">
        <w:rPr>
          <w:rFonts w:ascii="Times New Roman" w:hAnsi="Times New Roman" w:cs="Times New Roman"/>
          <w:sz w:val="24"/>
          <w:szCs w:val="24"/>
        </w:rPr>
        <w:t>noxious humour black bile.</w:t>
      </w:r>
      <w:r w:rsidR="001628CE">
        <w:rPr>
          <w:rStyle w:val="EndnoteReference"/>
          <w:rFonts w:ascii="Times New Roman" w:hAnsi="Times New Roman" w:cs="Times New Roman"/>
          <w:sz w:val="24"/>
          <w:szCs w:val="24"/>
        </w:rPr>
        <w:endnoteReference w:id="22"/>
      </w:r>
      <w:r w:rsidR="001628CE">
        <w:rPr>
          <w:rFonts w:ascii="Times New Roman" w:hAnsi="Times New Roman" w:cs="Times New Roman"/>
          <w:sz w:val="24"/>
          <w:szCs w:val="24"/>
        </w:rPr>
        <w:t xml:space="preserve"> </w:t>
      </w:r>
      <w:r w:rsidR="00D26E1B">
        <w:rPr>
          <w:rFonts w:ascii="Times New Roman" w:hAnsi="Times New Roman" w:cs="Times New Roman"/>
          <w:sz w:val="24"/>
          <w:szCs w:val="24"/>
        </w:rPr>
        <w:t>Black bile was one o</w:t>
      </w:r>
      <w:r>
        <w:rPr>
          <w:rFonts w:ascii="Times New Roman" w:hAnsi="Times New Roman" w:cs="Times New Roman"/>
          <w:sz w:val="24"/>
          <w:szCs w:val="24"/>
        </w:rPr>
        <w:t>f the four bodily humours which were thought to comprise the human body</w:t>
      </w:r>
      <w:r w:rsidR="00D26E1B">
        <w:rPr>
          <w:rFonts w:ascii="Times New Roman" w:hAnsi="Times New Roman" w:cs="Times New Roman"/>
          <w:sz w:val="24"/>
          <w:szCs w:val="24"/>
        </w:rPr>
        <w:t xml:space="preserve"> a</w:t>
      </w:r>
      <w:r w:rsidR="001628CE">
        <w:rPr>
          <w:rFonts w:ascii="Times New Roman" w:hAnsi="Times New Roman" w:cs="Times New Roman"/>
          <w:sz w:val="24"/>
          <w:szCs w:val="24"/>
        </w:rPr>
        <w:t>ccording to the Hippocrati</w:t>
      </w:r>
      <w:r>
        <w:rPr>
          <w:rFonts w:ascii="Times New Roman" w:hAnsi="Times New Roman" w:cs="Times New Roman"/>
          <w:sz w:val="24"/>
          <w:szCs w:val="24"/>
        </w:rPr>
        <w:t xml:space="preserve">c and </w:t>
      </w:r>
      <w:proofErr w:type="spellStart"/>
      <w:r>
        <w:rPr>
          <w:rFonts w:ascii="Times New Roman" w:hAnsi="Times New Roman" w:cs="Times New Roman"/>
          <w:sz w:val="24"/>
          <w:szCs w:val="24"/>
        </w:rPr>
        <w:t>Galenic</w:t>
      </w:r>
      <w:proofErr w:type="spellEnd"/>
      <w:r>
        <w:rPr>
          <w:rFonts w:ascii="Times New Roman" w:hAnsi="Times New Roman" w:cs="Times New Roman"/>
          <w:sz w:val="24"/>
          <w:szCs w:val="24"/>
        </w:rPr>
        <w:t xml:space="preserve"> medical </w:t>
      </w:r>
      <w:r>
        <w:rPr>
          <w:rFonts w:ascii="Times New Roman" w:hAnsi="Times New Roman" w:cs="Times New Roman"/>
          <w:sz w:val="24"/>
          <w:szCs w:val="24"/>
        </w:rPr>
        <w:lastRenderedPageBreak/>
        <w:t>traditions (</w:t>
      </w:r>
      <w:r w:rsidR="00681C8E">
        <w:rPr>
          <w:rFonts w:ascii="Times New Roman" w:hAnsi="Times New Roman" w:cs="Times New Roman"/>
          <w:sz w:val="24"/>
          <w:szCs w:val="24"/>
        </w:rPr>
        <w:t xml:space="preserve">in addition to </w:t>
      </w:r>
      <w:r w:rsidR="00D26E1B">
        <w:rPr>
          <w:rFonts w:ascii="Times New Roman" w:hAnsi="Times New Roman" w:cs="Times New Roman"/>
          <w:sz w:val="24"/>
          <w:szCs w:val="24"/>
        </w:rPr>
        <w:t>blood, phlegm,</w:t>
      </w:r>
      <w:r w:rsidR="00681C8E">
        <w:rPr>
          <w:rFonts w:ascii="Times New Roman" w:hAnsi="Times New Roman" w:cs="Times New Roman"/>
          <w:sz w:val="24"/>
          <w:szCs w:val="24"/>
        </w:rPr>
        <w:t xml:space="preserve"> and </w:t>
      </w:r>
      <w:r w:rsidR="00D26E1B">
        <w:rPr>
          <w:rFonts w:ascii="Times New Roman" w:hAnsi="Times New Roman" w:cs="Times New Roman"/>
          <w:sz w:val="24"/>
          <w:szCs w:val="24"/>
        </w:rPr>
        <w:t>yellow bile</w:t>
      </w:r>
      <w:r>
        <w:rPr>
          <w:rFonts w:ascii="Times New Roman" w:hAnsi="Times New Roman" w:cs="Times New Roman"/>
          <w:sz w:val="24"/>
          <w:szCs w:val="24"/>
        </w:rPr>
        <w:t>)</w:t>
      </w:r>
      <w:r w:rsidR="00D26E1B">
        <w:rPr>
          <w:rFonts w:ascii="Times New Roman" w:hAnsi="Times New Roman" w:cs="Times New Roman"/>
          <w:sz w:val="24"/>
          <w:szCs w:val="24"/>
        </w:rPr>
        <w:t>.</w:t>
      </w:r>
      <w:r w:rsidR="001628CE">
        <w:rPr>
          <w:rFonts w:ascii="Times New Roman" w:hAnsi="Times New Roman" w:cs="Times New Roman"/>
          <w:sz w:val="24"/>
          <w:szCs w:val="24"/>
        </w:rPr>
        <w:t xml:space="preserve"> </w:t>
      </w:r>
      <w:r>
        <w:rPr>
          <w:rFonts w:ascii="Times New Roman" w:hAnsi="Times New Roman" w:cs="Times New Roman"/>
          <w:sz w:val="24"/>
          <w:szCs w:val="24"/>
        </w:rPr>
        <w:t xml:space="preserve">The sensing of </w:t>
      </w:r>
      <w:r w:rsidR="001628CE">
        <w:rPr>
          <w:rFonts w:ascii="Times New Roman" w:hAnsi="Times New Roman" w:cs="Times New Roman"/>
          <w:sz w:val="24"/>
          <w:szCs w:val="24"/>
        </w:rPr>
        <w:t xml:space="preserve">an emotion </w:t>
      </w:r>
      <w:r w:rsidR="00C00ADD">
        <w:rPr>
          <w:rFonts w:ascii="Times New Roman" w:hAnsi="Times New Roman" w:cs="Times New Roman"/>
          <w:sz w:val="24"/>
          <w:szCs w:val="24"/>
        </w:rPr>
        <w:t xml:space="preserve">could </w:t>
      </w:r>
      <w:r w:rsidR="001628CE">
        <w:rPr>
          <w:rFonts w:ascii="Times New Roman" w:hAnsi="Times New Roman" w:cs="Times New Roman"/>
          <w:sz w:val="24"/>
          <w:szCs w:val="24"/>
        </w:rPr>
        <w:t>create a rush</w:t>
      </w:r>
      <w:r w:rsidR="00C00ADD">
        <w:rPr>
          <w:rFonts w:ascii="Times New Roman" w:hAnsi="Times New Roman" w:cs="Times New Roman"/>
          <w:sz w:val="24"/>
          <w:szCs w:val="24"/>
        </w:rPr>
        <w:t xml:space="preserve"> in one of the four </w:t>
      </w:r>
      <w:r w:rsidR="001628CE">
        <w:rPr>
          <w:rFonts w:ascii="Times New Roman" w:hAnsi="Times New Roman" w:cs="Times New Roman"/>
          <w:sz w:val="24"/>
          <w:szCs w:val="24"/>
        </w:rPr>
        <w:t xml:space="preserve">humours. In </w:t>
      </w:r>
      <w:r w:rsidR="00C00ADD">
        <w:rPr>
          <w:rFonts w:ascii="Times New Roman" w:hAnsi="Times New Roman" w:cs="Times New Roman"/>
          <w:sz w:val="24"/>
          <w:szCs w:val="24"/>
        </w:rPr>
        <w:t xml:space="preserve">sadness, </w:t>
      </w:r>
      <w:r w:rsidR="001628CE">
        <w:rPr>
          <w:rFonts w:ascii="Times New Roman" w:hAnsi="Times New Roman" w:cs="Times New Roman"/>
          <w:sz w:val="24"/>
          <w:szCs w:val="24"/>
        </w:rPr>
        <w:t>for instance, black b</w:t>
      </w:r>
      <w:r w:rsidR="00C00ADD">
        <w:rPr>
          <w:rFonts w:ascii="Times New Roman" w:hAnsi="Times New Roman" w:cs="Times New Roman"/>
          <w:sz w:val="24"/>
          <w:szCs w:val="24"/>
        </w:rPr>
        <w:t>ile was produced by the spleen which</w:t>
      </w:r>
      <w:r>
        <w:rPr>
          <w:rFonts w:ascii="Times New Roman" w:hAnsi="Times New Roman" w:cs="Times New Roman"/>
          <w:sz w:val="24"/>
          <w:szCs w:val="24"/>
        </w:rPr>
        <w:t xml:space="preserve"> cooled and dried the blood surrounding the heart, causing black bile to spread through the body.</w:t>
      </w:r>
      <w:r w:rsidR="001628CE">
        <w:rPr>
          <w:rStyle w:val="EndnoteReference"/>
          <w:rFonts w:ascii="Times New Roman" w:hAnsi="Times New Roman" w:cs="Times New Roman"/>
          <w:sz w:val="24"/>
          <w:szCs w:val="24"/>
        </w:rPr>
        <w:endnoteReference w:id="23"/>
      </w:r>
      <w:r w:rsidR="001628CE">
        <w:rPr>
          <w:rFonts w:ascii="Times New Roman" w:hAnsi="Times New Roman" w:cs="Times New Roman"/>
          <w:sz w:val="24"/>
          <w:szCs w:val="24"/>
        </w:rPr>
        <w:t xml:space="preserve"> The diagnosis and treatment of melancholy</w:t>
      </w:r>
      <w:r>
        <w:rPr>
          <w:rFonts w:ascii="Times New Roman" w:hAnsi="Times New Roman" w:cs="Times New Roman"/>
          <w:sz w:val="24"/>
          <w:szCs w:val="24"/>
        </w:rPr>
        <w:t xml:space="preserve"> in our period </w:t>
      </w:r>
      <w:r w:rsidR="001628CE">
        <w:rPr>
          <w:rFonts w:ascii="Times New Roman" w:hAnsi="Times New Roman" w:cs="Times New Roman"/>
          <w:sz w:val="24"/>
          <w:szCs w:val="24"/>
        </w:rPr>
        <w:t xml:space="preserve">was </w:t>
      </w:r>
      <w:r>
        <w:rPr>
          <w:rFonts w:ascii="Times New Roman" w:hAnsi="Times New Roman" w:cs="Times New Roman"/>
          <w:sz w:val="24"/>
          <w:szCs w:val="24"/>
        </w:rPr>
        <w:t xml:space="preserve">also substantially based on </w:t>
      </w:r>
      <w:r w:rsidR="001628CE">
        <w:rPr>
          <w:rFonts w:ascii="Times New Roman" w:hAnsi="Times New Roman" w:cs="Times New Roman"/>
          <w:sz w:val="24"/>
          <w:szCs w:val="24"/>
        </w:rPr>
        <w:t xml:space="preserve">Arabic and Islamic </w:t>
      </w:r>
      <w:r>
        <w:rPr>
          <w:rFonts w:ascii="Times New Roman" w:hAnsi="Times New Roman" w:cs="Times New Roman"/>
          <w:sz w:val="24"/>
          <w:szCs w:val="24"/>
        </w:rPr>
        <w:t xml:space="preserve">medical </w:t>
      </w:r>
      <w:r w:rsidR="001628CE">
        <w:rPr>
          <w:rFonts w:ascii="Times New Roman" w:hAnsi="Times New Roman" w:cs="Times New Roman"/>
          <w:sz w:val="24"/>
          <w:szCs w:val="24"/>
        </w:rPr>
        <w:t>traditions, and remedies included emetics and other purges such as laxatives, diuretics and bleedings.</w:t>
      </w:r>
      <w:r w:rsidR="001628CE">
        <w:rPr>
          <w:rStyle w:val="EndnoteReference"/>
          <w:rFonts w:ascii="Times New Roman" w:hAnsi="Times New Roman" w:cs="Times New Roman"/>
          <w:sz w:val="24"/>
          <w:szCs w:val="24"/>
        </w:rPr>
        <w:endnoteReference w:id="24"/>
      </w:r>
      <w:r w:rsidR="001628CE">
        <w:rPr>
          <w:rFonts w:ascii="Times New Roman" w:hAnsi="Times New Roman" w:cs="Times New Roman"/>
          <w:sz w:val="24"/>
          <w:szCs w:val="24"/>
        </w:rPr>
        <w:t xml:space="preserve"> </w:t>
      </w:r>
    </w:p>
    <w:p w:rsidR="000C64B7" w:rsidRDefault="001628CE" w:rsidP="00A8049E">
      <w:pPr>
        <w:pStyle w:val="NoSpacing"/>
        <w:spacing w:line="480" w:lineRule="auto"/>
        <w:ind w:firstLine="567"/>
        <w:rPr>
          <w:rFonts w:ascii="Times New Roman" w:hAnsi="Times New Roman" w:cs="Times New Roman"/>
          <w:sz w:val="24"/>
          <w:szCs w:val="24"/>
        </w:rPr>
      </w:pPr>
      <w:r>
        <w:rPr>
          <w:rFonts w:ascii="Times New Roman" w:hAnsi="Times New Roman" w:cs="Times New Roman"/>
          <w:sz w:val="24"/>
          <w:szCs w:val="24"/>
        </w:rPr>
        <w:t xml:space="preserve">Whether or not Anne-Marie </w:t>
      </w:r>
      <w:proofErr w:type="spellStart"/>
      <w:r>
        <w:rPr>
          <w:rFonts w:ascii="Times New Roman" w:hAnsi="Times New Roman" w:cs="Times New Roman"/>
          <w:sz w:val="24"/>
          <w:szCs w:val="24"/>
        </w:rPr>
        <w:t>Ma</w:t>
      </w:r>
      <w:r w:rsidR="00FE440B">
        <w:rPr>
          <w:rFonts w:ascii="Times New Roman" w:hAnsi="Times New Roman" w:cs="Times New Roman"/>
          <w:sz w:val="24"/>
          <w:szCs w:val="24"/>
        </w:rPr>
        <w:t>rtinozzi</w:t>
      </w:r>
      <w:proofErr w:type="spellEnd"/>
      <w:r w:rsidR="00FE440B">
        <w:rPr>
          <w:rFonts w:ascii="Times New Roman" w:hAnsi="Times New Roman" w:cs="Times New Roman"/>
          <w:sz w:val="24"/>
          <w:szCs w:val="24"/>
        </w:rPr>
        <w:t xml:space="preserve"> was experiencing the physiological </w:t>
      </w:r>
      <w:r>
        <w:rPr>
          <w:rFonts w:ascii="Times New Roman" w:hAnsi="Times New Roman" w:cs="Times New Roman"/>
          <w:sz w:val="24"/>
          <w:szCs w:val="24"/>
        </w:rPr>
        <w:t>symptoms</w:t>
      </w:r>
      <w:r w:rsidR="00FE440B">
        <w:rPr>
          <w:rFonts w:ascii="Times New Roman" w:hAnsi="Times New Roman" w:cs="Times New Roman"/>
          <w:sz w:val="24"/>
          <w:szCs w:val="24"/>
        </w:rPr>
        <w:t xml:space="preserve"> associated with </w:t>
      </w:r>
      <w:r w:rsidR="008B5731">
        <w:rPr>
          <w:rFonts w:ascii="Times New Roman" w:hAnsi="Times New Roman" w:cs="Times New Roman"/>
          <w:sz w:val="24"/>
          <w:szCs w:val="24"/>
        </w:rPr>
        <w:t xml:space="preserve">a </w:t>
      </w:r>
      <w:proofErr w:type="spellStart"/>
      <w:r w:rsidR="008B5731">
        <w:rPr>
          <w:rFonts w:ascii="Times New Roman" w:hAnsi="Times New Roman" w:cs="Times New Roman"/>
          <w:sz w:val="24"/>
          <w:szCs w:val="24"/>
        </w:rPr>
        <w:t>humoural</w:t>
      </w:r>
      <w:proofErr w:type="spellEnd"/>
      <w:r w:rsidR="008B5731">
        <w:rPr>
          <w:rFonts w:ascii="Times New Roman" w:hAnsi="Times New Roman" w:cs="Times New Roman"/>
          <w:sz w:val="24"/>
          <w:szCs w:val="24"/>
        </w:rPr>
        <w:t xml:space="preserve"> imbalance is not a</w:t>
      </w:r>
      <w:r>
        <w:rPr>
          <w:rFonts w:ascii="Times New Roman" w:hAnsi="Times New Roman" w:cs="Times New Roman"/>
          <w:sz w:val="24"/>
          <w:szCs w:val="24"/>
        </w:rPr>
        <w:t>lways clear from her letters. In some instances, it</w:t>
      </w:r>
      <w:r w:rsidR="00B30099">
        <w:rPr>
          <w:rFonts w:ascii="Times New Roman" w:hAnsi="Times New Roman" w:cs="Times New Roman"/>
          <w:sz w:val="24"/>
          <w:szCs w:val="24"/>
        </w:rPr>
        <w:t xml:space="preserve"> seems that the clinical symptoms she was exhibiting were being treated as </w:t>
      </w:r>
      <w:r>
        <w:rPr>
          <w:rFonts w:ascii="Times New Roman" w:hAnsi="Times New Roman" w:cs="Times New Roman"/>
          <w:sz w:val="24"/>
          <w:szCs w:val="24"/>
        </w:rPr>
        <w:t>signs of other maladies. For example, in July 1657, she</w:t>
      </w:r>
      <w:r w:rsidR="00B30099">
        <w:rPr>
          <w:rFonts w:ascii="Times New Roman" w:hAnsi="Times New Roman" w:cs="Times New Roman"/>
          <w:sz w:val="24"/>
          <w:szCs w:val="24"/>
        </w:rPr>
        <w:t xml:space="preserve"> described taking donkey’s milk: </w:t>
      </w:r>
      <w:r>
        <w:rPr>
          <w:rFonts w:ascii="Times New Roman" w:hAnsi="Times New Roman" w:cs="Times New Roman"/>
          <w:sz w:val="24"/>
          <w:szCs w:val="24"/>
        </w:rPr>
        <w:t>a remedy for many ailments including gynaecological problems</w:t>
      </w:r>
      <w:r w:rsidR="008B5731">
        <w:rPr>
          <w:rFonts w:ascii="Times New Roman" w:hAnsi="Times New Roman" w:cs="Times New Roman"/>
          <w:sz w:val="24"/>
          <w:szCs w:val="24"/>
        </w:rPr>
        <w:t>.</w:t>
      </w:r>
      <w:r w:rsidR="008B5731">
        <w:rPr>
          <w:rStyle w:val="EndnoteReference"/>
          <w:rFonts w:ascii="Times New Roman" w:hAnsi="Times New Roman" w:cs="Times New Roman"/>
          <w:sz w:val="24"/>
          <w:szCs w:val="24"/>
        </w:rPr>
        <w:endnoteReference w:id="25"/>
      </w:r>
      <w:r w:rsidR="008B5731">
        <w:rPr>
          <w:rFonts w:ascii="Times New Roman" w:hAnsi="Times New Roman" w:cs="Times New Roman"/>
          <w:sz w:val="24"/>
          <w:szCs w:val="24"/>
        </w:rPr>
        <w:t xml:space="preserve"> This was p</w:t>
      </w:r>
      <w:r>
        <w:rPr>
          <w:rFonts w:ascii="Times New Roman" w:hAnsi="Times New Roman" w:cs="Times New Roman"/>
          <w:sz w:val="24"/>
          <w:szCs w:val="24"/>
        </w:rPr>
        <w:t xml:space="preserve">erhaps intended to allay her symptoms of miscarriage. </w:t>
      </w:r>
      <w:r w:rsidR="00F80255">
        <w:rPr>
          <w:rFonts w:ascii="Times New Roman" w:hAnsi="Times New Roman" w:cs="Times New Roman"/>
          <w:sz w:val="24"/>
          <w:szCs w:val="24"/>
        </w:rPr>
        <w:t xml:space="preserve">It is curious, however, that in the letter in which Anne-Marie </w:t>
      </w:r>
      <w:r w:rsidR="008B5731">
        <w:rPr>
          <w:rFonts w:ascii="Times New Roman" w:hAnsi="Times New Roman" w:cs="Times New Roman"/>
          <w:sz w:val="24"/>
          <w:szCs w:val="24"/>
        </w:rPr>
        <w:t>declared herself melancholic</w:t>
      </w:r>
      <w:r w:rsidR="00F80255">
        <w:rPr>
          <w:rFonts w:ascii="Times New Roman" w:hAnsi="Times New Roman" w:cs="Times New Roman"/>
          <w:sz w:val="24"/>
          <w:szCs w:val="24"/>
        </w:rPr>
        <w:t>, she planned to visit Forges-les-</w:t>
      </w:r>
      <w:proofErr w:type="spellStart"/>
      <w:r w:rsidR="00F80255">
        <w:rPr>
          <w:rFonts w:ascii="Times New Roman" w:hAnsi="Times New Roman" w:cs="Times New Roman"/>
          <w:sz w:val="24"/>
          <w:szCs w:val="24"/>
        </w:rPr>
        <w:t>Eaux</w:t>
      </w:r>
      <w:proofErr w:type="spellEnd"/>
      <w:r w:rsidR="00F80255">
        <w:rPr>
          <w:rFonts w:ascii="Times New Roman" w:hAnsi="Times New Roman" w:cs="Times New Roman"/>
          <w:sz w:val="24"/>
          <w:szCs w:val="24"/>
        </w:rPr>
        <w:t>: the thermal waters which had become popular with the elite during the reign of Louis XIII for their health benefits. Just over 100 kilometres north of Paris, Forges-les-</w:t>
      </w:r>
      <w:proofErr w:type="spellStart"/>
      <w:r w:rsidR="00F80255">
        <w:rPr>
          <w:rFonts w:ascii="Times New Roman" w:hAnsi="Times New Roman" w:cs="Times New Roman"/>
          <w:sz w:val="24"/>
          <w:szCs w:val="24"/>
        </w:rPr>
        <w:t>Eaux</w:t>
      </w:r>
      <w:proofErr w:type="spellEnd"/>
      <w:r w:rsidR="00F80255">
        <w:rPr>
          <w:rFonts w:ascii="Times New Roman" w:hAnsi="Times New Roman" w:cs="Times New Roman"/>
          <w:sz w:val="24"/>
          <w:szCs w:val="24"/>
        </w:rPr>
        <w:t xml:space="preserve"> was specifically recommended to those diagnosed with melanchol</w:t>
      </w:r>
      <w:r w:rsidR="008B5731">
        <w:rPr>
          <w:rFonts w:ascii="Times New Roman" w:hAnsi="Times New Roman" w:cs="Times New Roman"/>
          <w:sz w:val="24"/>
          <w:szCs w:val="24"/>
        </w:rPr>
        <w:t xml:space="preserve">y </w:t>
      </w:r>
      <w:r w:rsidR="00F80255">
        <w:rPr>
          <w:rFonts w:ascii="Times New Roman" w:hAnsi="Times New Roman" w:cs="Times New Roman"/>
          <w:sz w:val="24"/>
          <w:szCs w:val="24"/>
        </w:rPr>
        <w:t>up to the nineteenth century as the thermal waters were thought to balance the humours.</w:t>
      </w:r>
      <w:r w:rsidR="00F80255">
        <w:rPr>
          <w:rStyle w:val="EndnoteReference"/>
          <w:rFonts w:ascii="Times New Roman" w:hAnsi="Times New Roman" w:cs="Times New Roman"/>
          <w:sz w:val="24"/>
          <w:szCs w:val="24"/>
        </w:rPr>
        <w:endnoteReference w:id="26"/>
      </w:r>
      <w:r w:rsidR="00F80255">
        <w:rPr>
          <w:rFonts w:ascii="Times New Roman" w:hAnsi="Times New Roman" w:cs="Times New Roman"/>
          <w:sz w:val="24"/>
          <w:szCs w:val="24"/>
        </w:rPr>
        <w:t xml:space="preserve"> She continued to take the waters at Forges for several weeks and frequently alluded to the treatments she had undergone with reference to her emotional state. On 15 May, for example, she described having been bled</w:t>
      </w:r>
      <w:r w:rsidR="00D473C9">
        <w:rPr>
          <w:rFonts w:ascii="Times New Roman" w:hAnsi="Times New Roman" w:cs="Times New Roman"/>
          <w:sz w:val="24"/>
          <w:szCs w:val="24"/>
        </w:rPr>
        <w:t xml:space="preserve"> (“</w:t>
      </w:r>
      <w:proofErr w:type="spellStart"/>
      <w:r w:rsidR="00D473C9">
        <w:rPr>
          <w:rFonts w:ascii="Times New Roman" w:hAnsi="Times New Roman" w:cs="Times New Roman"/>
          <w:sz w:val="24"/>
          <w:szCs w:val="24"/>
        </w:rPr>
        <w:t>saignée</w:t>
      </w:r>
      <w:proofErr w:type="spellEnd"/>
      <w:r w:rsidR="00D473C9">
        <w:rPr>
          <w:rFonts w:ascii="Times New Roman" w:hAnsi="Times New Roman" w:cs="Times New Roman"/>
          <w:sz w:val="24"/>
          <w:szCs w:val="24"/>
        </w:rPr>
        <w:t>”</w:t>
      </w:r>
      <w:r w:rsidR="000C64B7">
        <w:rPr>
          <w:rFonts w:ascii="Times New Roman" w:hAnsi="Times New Roman" w:cs="Times New Roman"/>
          <w:sz w:val="24"/>
          <w:szCs w:val="24"/>
        </w:rPr>
        <w:t>)</w:t>
      </w:r>
      <w:r w:rsidR="00F80255">
        <w:rPr>
          <w:rFonts w:ascii="Times New Roman" w:hAnsi="Times New Roman" w:cs="Times New Roman"/>
          <w:sz w:val="24"/>
          <w:szCs w:val="24"/>
        </w:rPr>
        <w:t xml:space="preserve"> twice, and feeling simultaneously chagrin</w:t>
      </w:r>
      <w:r w:rsidR="008B5731">
        <w:rPr>
          <w:rFonts w:ascii="Times New Roman" w:hAnsi="Times New Roman" w:cs="Times New Roman"/>
          <w:sz w:val="24"/>
          <w:szCs w:val="24"/>
        </w:rPr>
        <w:t>ed</w:t>
      </w:r>
      <w:r w:rsidR="00F80255">
        <w:rPr>
          <w:rFonts w:ascii="Times New Roman" w:hAnsi="Times New Roman" w:cs="Times New Roman"/>
          <w:sz w:val="24"/>
          <w:szCs w:val="24"/>
        </w:rPr>
        <w:t xml:space="preserve"> and weak.</w:t>
      </w:r>
      <w:r w:rsidR="00F80255">
        <w:rPr>
          <w:rStyle w:val="EndnoteReference"/>
          <w:rFonts w:ascii="Times New Roman" w:hAnsi="Times New Roman" w:cs="Times New Roman"/>
          <w:sz w:val="24"/>
          <w:szCs w:val="24"/>
        </w:rPr>
        <w:endnoteReference w:id="27"/>
      </w:r>
      <w:r w:rsidR="00F80255">
        <w:rPr>
          <w:rFonts w:ascii="Times New Roman" w:hAnsi="Times New Roman" w:cs="Times New Roman"/>
          <w:sz w:val="24"/>
          <w:szCs w:val="24"/>
        </w:rPr>
        <w:t xml:space="preserve"> </w:t>
      </w:r>
      <w:r w:rsidR="009154F7">
        <w:rPr>
          <w:rFonts w:ascii="Times New Roman" w:hAnsi="Times New Roman" w:cs="Times New Roman"/>
          <w:sz w:val="24"/>
          <w:szCs w:val="24"/>
        </w:rPr>
        <w:t xml:space="preserve">On 18 July, she </w:t>
      </w:r>
      <w:r w:rsidR="00F80255">
        <w:rPr>
          <w:rFonts w:ascii="Times New Roman" w:hAnsi="Times New Roman" w:cs="Times New Roman"/>
          <w:sz w:val="24"/>
          <w:szCs w:val="24"/>
        </w:rPr>
        <w:t xml:space="preserve">also displayed a lack of concentration and an indifference </w:t>
      </w:r>
      <w:r w:rsidR="009154F7">
        <w:rPr>
          <w:rFonts w:ascii="Times New Roman" w:hAnsi="Times New Roman" w:cs="Times New Roman"/>
          <w:sz w:val="24"/>
          <w:szCs w:val="24"/>
        </w:rPr>
        <w:t>towards her social duties.</w:t>
      </w:r>
      <w:r w:rsidR="00F80255" w:rsidRPr="000C64B7">
        <w:rPr>
          <w:rStyle w:val="EndnoteReference"/>
          <w:rFonts w:ascii="Times New Roman" w:hAnsi="Times New Roman" w:cs="Times New Roman"/>
          <w:sz w:val="24"/>
          <w:szCs w:val="24"/>
        </w:rPr>
        <w:endnoteReference w:id="28"/>
      </w:r>
    </w:p>
    <w:p w:rsidR="001628CE" w:rsidRDefault="001628CE" w:rsidP="00A8049E">
      <w:pPr>
        <w:pStyle w:val="NoSpacing"/>
        <w:spacing w:line="480" w:lineRule="auto"/>
        <w:ind w:firstLine="567"/>
        <w:rPr>
          <w:rFonts w:ascii="Times New Roman" w:hAnsi="Times New Roman" w:cs="Times New Roman"/>
          <w:sz w:val="24"/>
          <w:szCs w:val="24"/>
        </w:rPr>
      </w:pPr>
      <w:r>
        <w:rPr>
          <w:rFonts w:ascii="Times New Roman" w:hAnsi="Times New Roman" w:cs="Times New Roman"/>
          <w:sz w:val="24"/>
          <w:szCs w:val="24"/>
        </w:rPr>
        <w:t>Women were thought to be particul</w:t>
      </w:r>
      <w:r w:rsidR="00F80255">
        <w:rPr>
          <w:rFonts w:ascii="Times New Roman" w:hAnsi="Times New Roman" w:cs="Times New Roman"/>
          <w:sz w:val="24"/>
          <w:szCs w:val="24"/>
        </w:rPr>
        <w:t>arly susceptible to melanchol</w:t>
      </w:r>
      <w:r w:rsidR="008B5731">
        <w:rPr>
          <w:rFonts w:ascii="Times New Roman" w:hAnsi="Times New Roman" w:cs="Times New Roman"/>
          <w:sz w:val="24"/>
          <w:szCs w:val="24"/>
        </w:rPr>
        <w:t>ic disorders.</w:t>
      </w:r>
      <w:r w:rsidR="003B5ADE">
        <w:rPr>
          <w:rFonts w:ascii="Times New Roman" w:hAnsi="Times New Roman" w:cs="Times New Roman"/>
          <w:sz w:val="24"/>
          <w:szCs w:val="24"/>
        </w:rPr>
        <w:t xml:space="preserve"> </w:t>
      </w:r>
      <w:r>
        <w:rPr>
          <w:rFonts w:ascii="Times New Roman" w:hAnsi="Times New Roman" w:cs="Times New Roman"/>
          <w:sz w:val="24"/>
          <w:szCs w:val="24"/>
        </w:rPr>
        <w:t xml:space="preserve">One </w:t>
      </w:r>
      <w:r w:rsidR="00860D37">
        <w:rPr>
          <w:rFonts w:ascii="Times New Roman" w:hAnsi="Times New Roman" w:cs="Times New Roman"/>
          <w:sz w:val="24"/>
          <w:szCs w:val="24"/>
        </w:rPr>
        <w:t>gendered strand of the d</w:t>
      </w:r>
      <w:r w:rsidR="008813DA">
        <w:rPr>
          <w:rFonts w:ascii="Times New Roman" w:hAnsi="Times New Roman" w:cs="Times New Roman"/>
          <w:sz w:val="24"/>
          <w:szCs w:val="24"/>
        </w:rPr>
        <w:t>isease</w:t>
      </w:r>
      <w:r w:rsidR="00860D37">
        <w:rPr>
          <w:rFonts w:ascii="Times New Roman" w:hAnsi="Times New Roman" w:cs="Times New Roman"/>
          <w:sz w:val="24"/>
          <w:szCs w:val="24"/>
        </w:rPr>
        <w:t xml:space="preserve"> </w:t>
      </w:r>
      <w:r>
        <w:rPr>
          <w:rFonts w:ascii="Times New Roman" w:hAnsi="Times New Roman" w:cs="Times New Roman"/>
          <w:sz w:val="24"/>
          <w:szCs w:val="24"/>
        </w:rPr>
        <w:t>was known as lov</w:t>
      </w:r>
      <w:r w:rsidR="00F80255">
        <w:rPr>
          <w:rFonts w:ascii="Times New Roman" w:hAnsi="Times New Roman" w:cs="Times New Roman"/>
          <w:sz w:val="24"/>
          <w:szCs w:val="24"/>
        </w:rPr>
        <w:t>e</w:t>
      </w:r>
      <w:r w:rsidR="00755382">
        <w:rPr>
          <w:rFonts w:ascii="Times New Roman" w:hAnsi="Times New Roman" w:cs="Times New Roman"/>
          <w:sz w:val="24"/>
          <w:szCs w:val="24"/>
        </w:rPr>
        <w:t>sickness, or erotic melancholy</w:t>
      </w:r>
      <w:r>
        <w:rPr>
          <w:rFonts w:ascii="Times New Roman" w:hAnsi="Times New Roman" w:cs="Times New Roman"/>
          <w:sz w:val="24"/>
          <w:szCs w:val="24"/>
        </w:rPr>
        <w:t xml:space="preserve">. </w:t>
      </w:r>
      <w:r w:rsidR="003B5ADE">
        <w:rPr>
          <w:rFonts w:ascii="Times New Roman" w:hAnsi="Times New Roman" w:cs="Times New Roman"/>
          <w:sz w:val="24"/>
          <w:szCs w:val="24"/>
        </w:rPr>
        <w:t xml:space="preserve">Lovesickness was </w:t>
      </w:r>
      <w:r w:rsidR="003B5ADE">
        <w:rPr>
          <w:rFonts w:ascii="Times New Roman" w:hAnsi="Times New Roman" w:cs="Times New Roman"/>
          <w:sz w:val="24"/>
          <w:szCs w:val="24"/>
        </w:rPr>
        <w:lastRenderedPageBreak/>
        <w:t xml:space="preserve">associated with </w:t>
      </w:r>
      <w:proofErr w:type="spellStart"/>
      <w:r w:rsidR="003B5ADE">
        <w:rPr>
          <w:rFonts w:ascii="Times New Roman" w:hAnsi="Times New Roman" w:cs="Times New Roman"/>
          <w:sz w:val="24"/>
          <w:szCs w:val="24"/>
        </w:rPr>
        <w:t>humoural</w:t>
      </w:r>
      <w:proofErr w:type="spellEnd"/>
      <w:r w:rsidR="003B5ADE">
        <w:rPr>
          <w:rFonts w:ascii="Times New Roman" w:hAnsi="Times New Roman" w:cs="Times New Roman"/>
          <w:sz w:val="24"/>
          <w:szCs w:val="24"/>
        </w:rPr>
        <w:t xml:space="preserve"> imbalance but was also treated variously as an illness </w:t>
      </w:r>
      <w:r w:rsidR="00E55A7C">
        <w:rPr>
          <w:rFonts w:ascii="Times New Roman" w:hAnsi="Times New Roman" w:cs="Times New Roman"/>
          <w:sz w:val="24"/>
          <w:szCs w:val="24"/>
        </w:rPr>
        <w:t xml:space="preserve">contracted </w:t>
      </w:r>
      <w:r w:rsidR="003B5ADE">
        <w:rPr>
          <w:rFonts w:ascii="Times New Roman" w:hAnsi="Times New Roman" w:cs="Times New Roman"/>
          <w:sz w:val="24"/>
          <w:szCs w:val="24"/>
        </w:rPr>
        <w:t xml:space="preserve">when gazing upon a lover, </w:t>
      </w:r>
      <w:r w:rsidR="00E55A7C">
        <w:rPr>
          <w:rFonts w:ascii="Times New Roman" w:hAnsi="Times New Roman" w:cs="Times New Roman"/>
          <w:sz w:val="24"/>
          <w:szCs w:val="24"/>
        </w:rPr>
        <w:t xml:space="preserve">when separated </w:t>
      </w:r>
      <w:r w:rsidR="00267605">
        <w:rPr>
          <w:rFonts w:ascii="Times New Roman" w:hAnsi="Times New Roman" w:cs="Times New Roman"/>
          <w:sz w:val="24"/>
          <w:szCs w:val="24"/>
        </w:rPr>
        <w:t xml:space="preserve">from a loved one, </w:t>
      </w:r>
      <w:r w:rsidR="008813DA">
        <w:rPr>
          <w:rFonts w:ascii="Times New Roman" w:hAnsi="Times New Roman" w:cs="Times New Roman"/>
          <w:sz w:val="24"/>
          <w:szCs w:val="24"/>
        </w:rPr>
        <w:t>or</w:t>
      </w:r>
      <w:r w:rsidR="00E55A7C">
        <w:rPr>
          <w:rFonts w:ascii="Times New Roman" w:hAnsi="Times New Roman" w:cs="Times New Roman"/>
          <w:sz w:val="24"/>
          <w:szCs w:val="24"/>
        </w:rPr>
        <w:t xml:space="preserve"> when sexually frustrated.</w:t>
      </w:r>
      <w:r w:rsidR="003B5ADE">
        <w:rPr>
          <w:rStyle w:val="EndnoteReference"/>
          <w:rFonts w:ascii="Times New Roman" w:hAnsi="Times New Roman" w:cs="Times New Roman"/>
          <w:sz w:val="24"/>
          <w:szCs w:val="24"/>
        </w:rPr>
        <w:endnoteReference w:id="29"/>
      </w:r>
      <w:r w:rsidR="00E55A7C">
        <w:rPr>
          <w:rFonts w:ascii="Times New Roman" w:hAnsi="Times New Roman" w:cs="Times New Roman"/>
          <w:sz w:val="24"/>
          <w:szCs w:val="24"/>
        </w:rPr>
        <w:t xml:space="preserve"> Like melancholy, this particular malady</w:t>
      </w:r>
      <w:r w:rsidR="003B5ADE">
        <w:rPr>
          <w:rFonts w:ascii="Times New Roman" w:hAnsi="Times New Roman" w:cs="Times New Roman"/>
          <w:sz w:val="24"/>
          <w:szCs w:val="24"/>
        </w:rPr>
        <w:t xml:space="preserve"> intrigued early modern commentators</w:t>
      </w:r>
      <w:r w:rsidR="00E74533">
        <w:rPr>
          <w:rFonts w:ascii="Times New Roman" w:hAnsi="Times New Roman" w:cs="Times New Roman"/>
          <w:sz w:val="24"/>
          <w:szCs w:val="24"/>
        </w:rPr>
        <w:t>. The seventeenth-century Oxford scholar Robert Burton</w:t>
      </w:r>
      <w:r w:rsidR="00F663E2">
        <w:rPr>
          <w:rFonts w:ascii="Times New Roman" w:hAnsi="Times New Roman" w:cs="Times New Roman"/>
          <w:sz w:val="24"/>
          <w:szCs w:val="24"/>
        </w:rPr>
        <w:t xml:space="preserve"> (1577 – 1640)</w:t>
      </w:r>
      <w:r w:rsidR="00E74533">
        <w:rPr>
          <w:rFonts w:ascii="Times New Roman" w:hAnsi="Times New Roman" w:cs="Times New Roman"/>
          <w:sz w:val="24"/>
          <w:szCs w:val="24"/>
        </w:rPr>
        <w:t xml:space="preserve"> devoted part of his </w:t>
      </w:r>
      <w:r w:rsidR="00E74533" w:rsidRPr="00E74533">
        <w:rPr>
          <w:rFonts w:ascii="Times New Roman" w:hAnsi="Times New Roman" w:cs="Times New Roman"/>
          <w:i/>
          <w:sz w:val="24"/>
          <w:szCs w:val="24"/>
        </w:rPr>
        <w:t>Anatomy of Melancholy</w:t>
      </w:r>
      <w:r w:rsidR="00E74533">
        <w:rPr>
          <w:rFonts w:ascii="Times New Roman" w:hAnsi="Times New Roman" w:cs="Times New Roman"/>
          <w:sz w:val="24"/>
          <w:szCs w:val="24"/>
        </w:rPr>
        <w:t xml:space="preserve"> (1621) to the subject, whilst the French physician Jacques </w:t>
      </w:r>
      <w:proofErr w:type="spellStart"/>
      <w:r w:rsidR="00E74533">
        <w:rPr>
          <w:rFonts w:ascii="Times New Roman" w:hAnsi="Times New Roman" w:cs="Times New Roman"/>
          <w:sz w:val="24"/>
          <w:szCs w:val="24"/>
        </w:rPr>
        <w:t>Ferrand</w:t>
      </w:r>
      <w:proofErr w:type="spellEnd"/>
      <w:r w:rsidR="00E74533">
        <w:rPr>
          <w:rFonts w:ascii="Times New Roman" w:hAnsi="Times New Roman" w:cs="Times New Roman"/>
          <w:sz w:val="24"/>
          <w:szCs w:val="24"/>
        </w:rPr>
        <w:t xml:space="preserve"> </w:t>
      </w:r>
      <w:r w:rsidR="00F663E2">
        <w:rPr>
          <w:rFonts w:ascii="Times New Roman" w:hAnsi="Times New Roman" w:cs="Times New Roman"/>
          <w:sz w:val="24"/>
          <w:szCs w:val="24"/>
        </w:rPr>
        <w:t xml:space="preserve">(b.1575) </w:t>
      </w:r>
      <w:r w:rsidR="00E74533">
        <w:rPr>
          <w:rFonts w:ascii="Times New Roman" w:hAnsi="Times New Roman" w:cs="Times New Roman"/>
          <w:sz w:val="24"/>
          <w:szCs w:val="24"/>
        </w:rPr>
        <w:t>wrote an entire treatise on erotic melancholy</w:t>
      </w:r>
      <w:r w:rsidR="00681C8E">
        <w:rPr>
          <w:rFonts w:ascii="Times New Roman" w:hAnsi="Times New Roman" w:cs="Times New Roman"/>
          <w:sz w:val="24"/>
          <w:szCs w:val="24"/>
        </w:rPr>
        <w:t xml:space="preserve">. His </w:t>
      </w:r>
      <w:proofErr w:type="spellStart"/>
      <w:r w:rsidR="007B1AF6">
        <w:rPr>
          <w:rFonts w:ascii="Times New Roman" w:hAnsi="Times New Roman" w:cs="Times New Roman"/>
          <w:i/>
          <w:iCs/>
          <w:sz w:val="24"/>
          <w:szCs w:val="24"/>
          <w:lang w:val="en"/>
        </w:rPr>
        <w:t>Traicté</w:t>
      </w:r>
      <w:proofErr w:type="spellEnd"/>
      <w:r w:rsidR="007B1AF6">
        <w:rPr>
          <w:rFonts w:ascii="Times New Roman" w:hAnsi="Times New Roman" w:cs="Times New Roman"/>
          <w:i/>
          <w:iCs/>
          <w:sz w:val="24"/>
          <w:szCs w:val="24"/>
          <w:lang w:val="en"/>
        </w:rPr>
        <w:t xml:space="preserve"> de </w:t>
      </w:r>
      <w:proofErr w:type="spellStart"/>
      <w:r w:rsidR="007B1AF6">
        <w:rPr>
          <w:rFonts w:ascii="Times New Roman" w:hAnsi="Times New Roman" w:cs="Times New Roman"/>
          <w:i/>
          <w:iCs/>
          <w:sz w:val="24"/>
          <w:szCs w:val="24"/>
          <w:lang w:val="en"/>
        </w:rPr>
        <w:t>l'essence</w:t>
      </w:r>
      <w:proofErr w:type="spellEnd"/>
      <w:r w:rsidR="007B1AF6">
        <w:rPr>
          <w:rFonts w:ascii="Times New Roman" w:hAnsi="Times New Roman" w:cs="Times New Roman"/>
          <w:i/>
          <w:iCs/>
          <w:sz w:val="24"/>
          <w:szCs w:val="24"/>
          <w:lang w:val="en"/>
        </w:rPr>
        <w:t xml:space="preserve"> </w:t>
      </w:r>
      <w:proofErr w:type="gramStart"/>
      <w:r w:rsidR="007B1AF6">
        <w:rPr>
          <w:rFonts w:ascii="Times New Roman" w:hAnsi="Times New Roman" w:cs="Times New Roman"/>
          <w:i/>
          <w:iCs/>
          <w:sz w:val="24"/>
          <w:szCs w:val="24"/>
          <w:lang w:val="en"/>
        </w:rPr>
        <w:t>et</w:t>
      </w:r>
      <w:proofErr w:type="gramEnd"/>
      <w:r w:rsidR="007B1AF6">
        <w:rPr>
          <w:rFonts w:ascii="Times New Roman" w:hAnsi="Times New Roman" w:cs="Times New Roman"/>
          <w:i/>
          <w:iCs/>
          <w:sz w:val="24"/>
          <w:szCs w:val="24"/>
          <w:lang w:val="en"/>
        </w:rPr>
        <w:t xml:space="preserve"> </w:t>
      </w:r>
      <w:proofErr w:type="spellStart"/>
      <w:r w:rsidR="007B1AF6">
        <w:rPr>
          <w:rFonts w:ascii="Times New Roman" w:hAnsi="Times New Roman" w:cs="Times New Roman"/>
          <w:i/>
          <w:iCs/>
          <w:sz w:val="24"/>
          <w:szCs w:val="24"/>
          <w:lang w:val="en"/>
        </w:rPr>
        <w:t>guérison</w:t>
      </w:r>
      <w:proofErr w:type="spellEnd"/>
      <w:r w:rsidR="007B1AF6">
        <w:rPr>
          <w:rFonts w:ascii="Times New Roman" w:hAnsi="Times New Roman" w:cs="Times New Roman"/>
          <w:i/>
          <w:iCs/>
          <w:sz w:val="24"/>
          <w:szCs w:val="24"/>
          <w:lang w:val="en"/>
        </w:rPr>
        <w:t xml:space="preserve"> de </w:t>
      </w:r>
      <w:proofErr w:type="spellStart"/>
      <w:r w:rsidR="007B1AF6">
        <w:rPr>
          <w:rFonts w:ascii="Times New Roman" w:hAnsi="Times New Roman" w:cs="Times New Roman"/>
          <w:i/>
          <w:iCs/>
          <w:sz w:val="24"/>
          <w:szCs w:val="24"/>
          <w:lang w:val="en"/>
        </w:rPr>
        <w:t>l'amour</w:t>
      </w:r>
      <w:proofErr w:type="spellEnd"/>
      <w:r w:rsidR="007B1AF6">
        <w:rPr>
          <w:rFonts w:ascii="Times New Roman" w:hAnsi="Times New Roman" w:cs="Times New Roman"/>
          <w:i/>
          <w:iCs/>
          <w:sz w:val="24"/>
          <w:szCs w:val="24"/>
          <w:lang w:val="en"/>
        </w:rPr>
        <w:t xml:space="preserve"> </w:t>
      </w:r>
      <w:proofErr w:type="spellStart"/>
      <w:r w:rsidR="007B1AF6">
        <w:rPr>
          <w:rFonts w:ascii="Times New Roman" w:hAnsi="Times New Roman" w:cs="Times New Roman"/>
          <w:i/>
          <w:iCs/>
          <w:sz w:val="24"/>
          <w:szCs w:val="24"/>
          <w:lang w:val="en"/>
        </w:rPr>
        <w:t>ou</w:t>
      </w:r>
      <w:proofErr w:type="spellEnd"/>
      <w:r w:rsidR="007B1AF6">
        <w:rPr>
          <w:rFonts w:ascii="Times New Roman" w:hAnsi="Times New Roman" w:cs="Times New Roman"/>
          <w:i/>
          <w:iCs/>
          <w:sz w:val="24"/>
          <w:szCs w:val="24"/>
          <w:lang w:val="en"/>
        </w:rPr>
        <w:t xml:space="preserve"> de la </w:t>
      </w:r>
      <w:proofErr w:type="spellStart"/>
      <w:r w:rsidR="007B1AF6">
        <w:rPr>
          <w:rFonts w:ascii="Times New Roman" w:hAnsi="Times New Roman" w:cs="Times New Roman"/>
          <w:i/>
          <w:iCs/>
          <w:sz w:val="24"/>
          <w:szCs w:val="24"/>
          <w:lang w:val="en"/>
        </w:rPr>
        <w:t>mé</w:t>
      </w:r>
      <w:r w:rsidR="00E74533" w:rsidRPr="00E74533">
        <w:rPr>
          <w:rFonts w:ascii="Times New Roman" w:hAnsi="Times New Roman" w:cs="Times New Roman"/>
          <w:i/>
          <w:iCs/>
          <w:sz w:val="24"/>
          <w:szCs w:val="24"/>
          <w:lang w:val="en"/>
        </w:rPr>
        <w:t>lancholie</w:t>
      </w:r>
      <w:proofErr w:type="spellEnd"/>
      <w:r w:rsidR="00E74533" w:rsidRPr="00E74533">
        <w:rPr>
          <w:rFonts w:ascii="Times New Roman" w:hAnsi="Times New Roman" w:cs="Times New Roman"/>
          <w:i/>
          <w:iCs/>
          <w:sz w:val="24"/>
          <w:szCs w:val="24"/>
          <w:lang w:val="en"/>
        </w:rPr>
        <w:t xml:space="preserve"> </w:t>
      </w:r>
      <w:proofErr w:type="spellStart"/>
      <w:r w:rsidR="007B1AF6">
        <w:rPr>
          <w:rFonts w:ascii="Times New Roman" w:hAnsi="Times New Roman" w:cs="Times New Roman"/>
          <w:i/>
          <w:iCs/>
          <w:sz w:val="24"/>
          <w:szCs w:val="24"/>
          <w:lang w:val="en"/>
        </w:rPr>
        <w:t>é</w:t>
      </w:r>
      <w:r w:rsidR="00E74533" w:rsidRPr="00E74533">
        <w:rPr>
          <w:rFonts w:ascii="Times New Roman" w:hAnsi="Times New Roman" w:cs="Times New Roman"/>
          <w:i/>
          <w:iCs/>
          <w:sz w:val="24"/>
          <w:szCs w:val="24"/>
          <w:lang w:val="en"/>
        </w:rPr>
        <w:t>rotique</w:t>
      </w:r>
      <w:proofErr w:type="spellEnd"/>
      <w:r w:rsidR="00681C8E">
        <w:rPr>
          <w:rFonts w:ascii="Times New Roman" w:hAnsi="Times New Roman" w:cs="Times New Roman"/>
          <w:sz w:val="24"/>
          <w:szCs w:val="24"/>
          <w:lang w:val="en"/>
        </w:rPr>
        <w:t xml:space="preserve"> of 1610 was </w:t>
      </w:r>
      <w:r w:rsidR="00E74533" w:rsidRPr="00E74533">
        <w:rPr>
          <w:rFonts w:ascii="Times New Roman" w:hAnsi="Times New Roman" w:cs="Times New Roman"/>
          <w:sz w:val="24"/>
          <w:szCs w:val="24"/>
        </w:rPr>
        <w:t xml:space="preserve">based substantially on the translations by the Persian physician Ibn </w:t>
      </w:r>
      <w:proofErr w:type="spellStart"/>
      <w:r w:rsidR="00E74533" w:rsidRPr="00E74533">
        <w:rPr>
          <w:rFonts w:ascii="Times New Roman" w:hAnsi="Times New Roman" w:cs="Times New Roman"/>
          <w:sz w:val="24"/>
          <w:szCs w:val="24"/>
        </w:rPr>
        <w:t>Sina</w:t>
      </w:r>
      <w:proofErr w:type="spellEnd"/>
      <w:r w:rsidR="00E74533" w:rsidRPr="00E74533">
        <w:rPr>
          <w:rFonts w:ascii="Times New Roman" w:hAnsi="Times New Roman" w:cs="Times New Roman"/>
          <w:sz w:val="24"/>
          <w:szCs w:val="24"/>
        </w:rPr>
        <w:t xml:space="preserve"> (c.980 – 1037), known as Avicenna</w:t>
      </w:r>
      <w:r w:rsidR="00E74533">
        <w:rPr>
          <w:rFonts w:ascii="Times New Roman" w:hAnsi="Times New Roman" w:cs="Times New Roman"/>
          <w:sz w:val="24"/>
          <w:szCs w:val="24"/>
        </w:rPr>
        <w:t>.</w:t>
      </w:r>
      <w:r w:rsidR="00E74533">
        <w:rPr>
          <w:rStyle w:val="EndnoteReference"/>
          <w:rFonts w:ascii="Times New Roman" w:hAnsi="Times New Roman" w:cs="Times New Roman"/>
          <w:sz w:val="24"/>
          <w:szCs w:val="24"/>
        </w:rPr>
        <w:endnoteReference w:id="30"/>
      </w:r>
      <w:r w:rsidR="003B5ADE">
        <w:rPr>
          <w:rFonts w:ascii="Times New Roman" w:hAnsi="Times New Roman" w:cs="Times New Roman"/>
          <w:sz w:val="24"/>
          <w:szCs w:val="24"/>
        </w:rPr>
        <w:t xml:space="preserve"> </w:t>
      </w:r>
      <w:proofErr w:type="spellStart"/>
      <w:r w:rsidR="00F1204C">
        <w:rPr>
          <w:rFonts w:ascii="Times New Roman" w:hAnsi="Times New Roman" w:cs="Times New Roman"/>
          <w:sz w:val="24"/>
          <w:szCs w:val="24"/>
        </w:rPr>
        <w:t>Ferrand’s</w:t>
      </w:r>
      <w:proofErr w:type="spellEnd"/>
      <w:r w:rsidR="00F1204C">
        <w:rPr>
          <w:rFonts w:ascii="Times New Roman" w:hAnsi="Times New Roman" w:cs="Times New Roman"/>
          <w:sz w:val="24"/>
          <w:szCs w:val="24"/>
        </w:rPr>
        <w:t xml:space="preserve"> treatise was translated into English in 1640 and Burton was known to be among his readership.</w:t>
      </w:r>
      <w:r w:rsidR="00F1204C">
        <w:rPr>
          <w:rStyle w:val="EndnoteReference"/>
          <w:rFonts w:ascii="Times New Roman" w:hAnsi="Times New Roman" w:cs="Times New Roman"/>
          <w:sz w:val="24"/>
          <w:szCs w:val="24"/>
        </w:rPr>
        <w:endnoteReference w:id="31"/>
      </w:r>
      <w:r w:rsidR="00227316">
        <w:rPr>
          <w:rFonts w:ascii="Times New Roman" w:hAnsi="Times New Roman" w:cs="Times New Roman"/>
          <w:sz w:val="24"/>
          <w:szCs w:val="24"/>
        </w:rPr>
        <w:t xml:space="preserve"> According to </w:t>
      </w:r>
      <w:proofErr w:type="spellStart"/>
      <w:r w:rsidR="00227316">
        <w:rPr>
          <w:rFonts w:ascii="Times New Roman" w:hAnsi="Times New Roman" w:cs="Times New Roman"/>
          <w:sz w:val="24"/>
          <w:szCs w:val="24"/>
        </w:rPr>
        <w:t>Ferrand</w:t>
      </w:r>
      <w:proofErr w:type="spellEnd"/>
      <w:r w:rsidR="00227316">
        <w:rPr>
          <w:rFonts w:ascii="Times New Roman" w:hAnsi="Times New Roman" w:cs="Times New Roman"/>
          <w:sz w:val="24"/>
          <w:szCs w:val="24"/>
        </w:rPr>
        <w:t xml:space="preserve">, among the external causes of erotic melancholy were the five natural senses </w:t>
      </w:r>
      <w:r w:rsidR="00681C8E">
        <w:rPr>
          <w:rFonts w:ascii="Times New Roman" w:hAnsi="Times New Roman" w:cs="Times New Roman"/>
          <w:sz w:val="24"/>
          <w:szCs w:val="24"/>
        </w:rPr>
        <w:t xml:space="preserve">and included </w:t>
      </w:r>
      <w:r w:rsidR="00D473C9">
        <w:rPr>
          <w:rFonts w:ascii="Times New Roman" w:hAnsi="Times New Roman" w:cs="Times New Roman"/>
          <w:sz w:val="24"/>
          <w:szCs w:val="24"/>
        </w:rPr>
        <w:t>the sight of love letters “crammed with enticing words.”</w:t>
      </w:r>
      <w:r w:rsidR="00227316">
        <w:rPr>
          <w:rFonts w:ascii="Times New Roman" w:hAnsi="Times New Roman" w:cs="Times New Roman"/>
          <w:sz w:val="24"/>
          <w:szCs w:val="24"/>
        </w:rPr>
        <w:t xml:space="preserve"> </w:t>
      </w:r>
      <w:r w:rsidR="00D473C9">
        <w:rPr>
          <w:rFonts w:ascii="Times New Roman" w:hAnsi="Times New Roman" w:cs="Times New Roman"/>
          <w:sz w:val="24"/>
          <w:szCs w:val="24"/>
        </w:rPr>
        <w:t>“</w:t>
      </w:r>
      <w:r w:rsidR="00F663E2">
        <w:rPr>
          <w:rFonts w:ascii="Times New Roman" w:hAnsi="Times New Roman" w:cs="Times New Roman"/>
          <w:sz w:val="24"/>
          <w:szCs w:val="24"/>
        </w:rPr>
        <w:t>P</w:t>
      </w:r>
      <w:r w:rsidR="00D473C9">
        <w:rPr>
          <w:rFonts w:ascii="Times New Roman" w:hAnsi="Times New Roman" w:cs="Times New Roman"/>
          <w:sz w:val="24"/>
          <w:szCs w:val="24"/>
        </w:rPr>
        <w:t>roneness in bodily disposition”</w:t>
      </w:r>
      <w:r w:rsidR="00227316">
        <w:rPr>
          <w:rFonts w:ascii="Times New Roman" w:hAnsi="Times New Roman" w:cs="Times New Roman"/>
          <w:sz w:val="24"/>
          <w:szCs w:val="24"/>
        </w:rPr>
        <w:t xml:space="preserve"> to the disease</w:t>
      </w:r>
      <w:r w:rsidR="00681C8E">
        <w:rPr>
          <w:rFonts w:ascii="Times New Roman" w:hAnsi="Times New Roman" w:cs="Times New Roman"/>
          <w:sz w:val="24"/>
          <w:szCs w:val="24"/>
        </w:rPr>
        <w:t xml:space="preserve"> constituted the main internal </w:t>
      </w:r>
      <w:r w:rsidR="00F663E2">
        <w:rPr>
          <w:rFonts w:ascii="Times New Roman" w:hAnsi="Times New Roman" w:cs="Times New Roman"/>
          <w:sz w:val="24"/>
          <w:szCs w:val="24"/>
        </w:rPr>
        <w:t>cause</w:t>
      </w:r>
      <w:r w:rsidR="00227316">
        <w:rPr>
          <w:rFonts w:ascii="Times New Roman" w:hAnsi="Times New Roman" w:cs="Times New Roman"/>
          <w:sz w:val="24"/>
          <w:szCs w:val="24"/>
        </w:rPr>
        <w:t>.</w:t>
      </w:r>
      <w:r w:rsidR="00227316">
        <w:rPr>
          <w:rStyle w:val="EndnoteReference"/>
          <w:rFonts w:ascii="Times New Roman" w:hAnsi="Times New Roman" w:cs="Times New Roman"/>
          <w:sz w:val="24"/>
          <w:szCs w:val="24"/>
        </w:rPr>
        <w:endnoteReference w:id="32"/>
      </w:r>
      <w:r w:rsidR="00227316">
        <w:rPr>
          <w:rFonts w:ascii="Times New Roman" w:hAnsi="Times New Roman" w:cs="Times New Roman"/>
          <w:sz w:val="24"/>
          <w:szCs w:val="24"/>
        </w:rPr>
        <w:t xml:space="preserve"> </w:t>
      </w:r>
      <w:r w:rsidR="00DF6E66">
        <w:rPr>
          <w:rFonts w:ascii="Times New Roman" w:hAnsi="Times New Roman" w:cs="Times New Roman"/>
          <w:sz w:val="24"/>
          <w:szCs w:val="24"/>
        </w:rPr>
        <w:t>Crucially for our purposes here, t</w:t>
      </w:r>
      <w:r w:rsidR="00267605">
        <w:rPr>
          <w:rFonts w:ascii="Times New Roman" w:hAnsi="Times New Roman" w:cs="Times New Roman"/>
          <w:sz w:val="24"/>
          <w:szCs w:val="24"/>
        </w:rPr>
        <w:t>he unmistakable signs of me</w:t>
      </w:r>
      <w:r w:rsidR="00567FFC">
        <w:rPr>
          <w:rFonts w:ascii="Times New Roman" w:hAnsi="Times New Roman" w:cs="Times New Roman"/>
          <w:sz w:val="24"/>
          <w:szCs w:val="24"/>
        </w:rPr>
        <w:t xml:space="preserve">lancholy took hold when lovers were apart </w:t>
      </w:r>
      <w:r w:rsidR="00E67E5D">
        <w:rPr>
          <w:rFonts w:ascii="Times New Roman" w:hAnsi="Times New Roman" w:cs="Times New Roman"/>
          <w:sz w:val="24"/>
          <w:szCs w:val="24"/>
        </w:rPr>
        <w:t>and unable to share their passions</w:t>
      </w:r>
      <w:r w:rsidR="00DF6E66">
        <w:rPr>
          <w:rFonts w:ascii="Times New Roman" w:hAnsi="Times New Roman" w:cs="Times New Roman"/>
          <w:sz w:val="24"/>
          <w:szCs w:val="24"/>
        </w:rPr>
        <w:t xml:space="preserve">. This </w:t>
      </w:r>
      <w:r>
        <w:rPr>
          <w:rFonts w:ascii="Times New Roman" w:hAnsi="Times New Roman" w:cs="Times New Roman"/>
          <w:sz w:val="24"/>
          <w:szCs w:val="24"/>
        </w:rPr>
        <w:t xml:space="preserve">induced various </w:t>
      </w:r>
      <w:r w:rsidR="00567FFC">
        <w:rPr>
          <w:rFonts w:ascii="Times New Roman" w:hAnsi="Times New Roman" w:cs="Times New Roman"/>
          <w:sz w:val="24"/>
          <w:szCs w:val="24"/>
        </w:rPr>
        <w:t xml:space="preserve">physical </w:t>
      </w:r>
      <w:r>
        <w:rPr>
          <w:rFonts w:ascii="Times New Roman" w:hAnsi="Times New Roman" w:cs="Times New Roman"/>
          <w:sz w:val="24"/>
          <w:szCs w:val="24"/>
        </w:rPr>
        <w:t xml:space="preserve">symptoms including </w:t>
      </w:r>
      <w:r w:rsidR="00567FFC">
        <w:rPr>
          <w:rFonts w:ascii="Times New Roman" w:hAnsi="Times New Roman" w:cs="Times New Roman"/>
          <w:sz w:val="24"/>
          <w:szCs w:val="24"/>
        </w:rPr>
        <w:t xml:space="preserve">a pale </w:t>
      </w:r>
      <w:r>
        <w:rPr>
          <w:rFonts w:ascii="Times New Roman" w:hAnsi="Times New Roman" w:cs="Times New Roman"/>
          <w:sz w:val="24"/>
          <w:szCs w:val="24"/>
        </w:rPr>
        <w:t>complexion, slow fever, heart palpitations, grief, tears, f</w:t>
      </w:r>
      <w:r w:rsidR="004B7291">
        <w:rPr>
          <w:rFonts w:ascii="Times New Roman" w:hAnsi="Times New Roman" w:cs="Times New Roman"/>
          <w:sz w:val="24"/>
          <w:szCs w:val="24"/>
        </w:rPr>
        <w:t>ainting, insomnia and headaches</w:t>
      </w:r>
      <w:r w:rsidR="008813DA">
        <w:rPr>
          <w:rFonts w:ascii="Times New Roman" w:hAnsi="Times New Roman" w:cs="Times New Roman"/>
          <w:sz w:val="24"/>
          <w:szCs w:val="24"/>
        </w:rPr>
        <w:t>.</w:t>
      </w:r>
      <w:r>
        <w:rPr>
          <w:rStyle w:val="EndnoteReference"/>
          <w:rFonts w:ascii="Times New Roman" w:hAnsi="Times New Roman" w:cs="Times New Roman"/>
          <w:sz w:val="24"/>
          <w:szCs w:val="24"/>
        </w:rPr>
        <w:endnoteReference w:id="33"/>
      </w:r>
      <w:r>
        <w:rPr>
          <w:rFonts w:ascii="Times New Roman" w:hAnsi="Times New Roman" w:cs="Times New Roman"/>
          <w:sz w:val="24"/>
          <w:szCs w:val="24"/>
        </w:rPr>
        <w:t xml:space="preserve"> </w:t>
      </w:r>
    </w:p>
    <w:p w:rsidR="003630E1" w:rsidRDefault="00D473C9" w:rsidP="00A8049E">
      <w:pPr>
        <w:pStyle w:val="NoSpacing"/>
        <w:spacing w:line="480" w:lineRule="auto"/>
        <w:ind w:firstLine="567"/>
        <w:rPr>
          <w:rFonts w:ascii="Times New Roman" w:hAnsi="Times New Roman" w:cs="Times New Roman"/>
          <w:sz w:val="24"/>
          <w:szCs w:val="24"/>
        </w:rPr>
      </w:pPr>
      <w:r>
        <w:rPr>
          <w:rFonts w:ascii="Times New Roman" w:hAnsi="Times New Roman" w:cs="Times New Roman"/>
          <w:sz w:val="24"/>
          <w:szCs w:val="24"/>
        </w:rPr>
        <w:t xml:space="preserve">Melancholy </w:t>
      </w:r>
      <w:r w:rsidR="008813DA">
        <w:rPr>
          <w:rFonts w:ascii="Times New Roman" w:hAnsi="Times New Roman" w:cs="Times New Roman"/>
          <w:sz w:val="24"/>
          <w:szCs w:val="24"/>
        </w:rPr>
        <w:t xml:space="preserve">was seen as </w:t>
      </w:r>
      <w:r w:rsidR="00E67E5D">
        <w:rPr>
          <w:rFonts w:ascii="Times New Roman" w:hAnsi="Times New Roman" w:cs="Times New Roman"/>
          <w:sz w:val="24"/>
          <w:szCs w:val="24"/>
        </w:rPr>
        <w:t>m</w:t>
      </w:r>
      <w:r w:rsidR="001628CE">
        <w:rPr>
          <w:rFonts w:ascii="Times New Roman" w:hAnsi="Times New Roman" w:cs="Times New Roman"/>
          <w:sz w:val="24"/>
          <w:szCs w:val="24"/>
        </w:rPr>
        <w:t>orally d</w:t>
      </w:r>
      <w:r w:rsidR="00E67E5D">
        <w:rPr>
          <w:rFonts w:ascii="Times New Roman" w:hAnsi="Times New Roman" w:cs="Times New Roman"/>
          <w:sz w:val="24"/>
          <w:szCs w:val="24"/>
        </w:rPr>
        <w:t xml:space="preserve">angerous </w:t>
      </w:r>
      <w:r w:rsidR="008813DA">
        <w:rPr>
          <w:rFonts w:ascii="Times New Roman" w:hAnsi="Times New Roman" w:cs="Times New Roman"/>
          <w:sz w:val="24"/>
          <w:szCs w:val="24"/>
        </w:rPr>
        <w:t xml:space="preserve">and, moreover, as </w:t>
      </w:r>
      <w:r w:rsidR="004B7291">
        <w:rPr>
          <w:rFonts w:ascii="Times New Roman" w:hAnsi="Times New Roman" w:cs="Times New Roman"/>
          <w:sz w:val="24"/>
          <w:szCs w:val="24"/>
        </w:rPr>
        <w:t xml:space="preserve">a mental illness </w:t>
      </w:r>
      <w:r w:rsidR="00E67E5D">
        <w:rPr>
          <w:rFonts w:ascii="Times New Roman" w:hAnsi="Times New Roman" w:cs="Times New Roman"/>
          <w:sz w:val="24"/>
          <w:szCs w:val="24"/>
        </w:rPr>
        <w:t>which,</w:t>
      </w:r>
      <w:r w:rsidR="005E7B86">
        <w:rPr>
          <w:rFonts w:ascii="Times New Roman" w:hAnsi="Times New Roman" w:cs="Times New Roman"/>
          <w:sz w:val="24"/>
          <w:szCs w:val="24"/>
        </w:rPr>
        <w:t xml:space="preserve"> if left untreated, could lead to insanity.</w:t>
      </w:r>
      <w:r w:rsidR="001628CE">
        <w:rPr>
          <w:rStyle w:val="EndnoteReference"/>
          <w:rFonts w:ascii="Times New Roman" w:hAnsi="Times New Roman" w:cs="Times New Roman"/>
          <w:sz w:val="24"/>
          <w:szCs w:val="24"/>
        </w:rPr>
        <w:endnoteReference w:id="34"/>
      </w:r>
      <w:r w:rsidR="001628CE">
        <w:rPr>
          <w:rFonts w:ascii="Times New Roman" w:hAnsi="Times New Roman" w:cs="Times New Roman"/>
          <w:sz w:val="24"/>
          <w:szCs w:val="24"/>
        </w:rPr>
        <w:t xml:space="preserve"> </w:t>
      </w:r>
      <w:r w:rsidR="00E67E5D">
        <w:rPr>
          <w:rFonts w:ascii="Times New Roman" w:hAnsi="Times New Roman" w:cs="Times New Roman"/>
          <w:sz w:val="24"/>
          <w:szCs w:val="24"/>
        </w:rPr>
        <w:t xml:space="preserve">Yet </w:t>
      </w:r>
      <w:r w:rsidR="001628CE">
        <w:rPr>
          <w:rFonts w:ascii="Times New Roman" w:hAnsi="Times New Roman" w:cs="Times New Roman"/>
          <w:sz w:val="24"/>
          <w:szCs w:val="24"/>
        </w:rPr>
        <w:t xml:space="preserve">there were also vogues for the condition </w:t>
      </w:r>
      <w:r w:rsidR="005E7B86">
        <w:rPr>
          <w:rFonts w:ascii="Times New Roman" w:hAnsi="Times New Roman" w:cs="Times New Roman"/>
          <w:sz w:val="24"/>
          <w:szCs w:val="24"/>
        </w:rPr>
        <w:t xml:space="preserve">among </w:t>
      </w:r>
      <w:r w:rsidR="008813DA">
        <w:rPr>
          <w:rFonts w:ascii="Times New Roman" w:hAnsi="Times New Roman" w:cs="Times New Roman"/>
          <w:sz w:val="24"/>
          <w:szCs w:val="24"/>
        </w:rPr>
        <w:t xml:space="preserve">the </w:t>
      </w:r>
      <w:r w:rsidR="005E7B86">
        <w:rPr>
          <w:rFonts w:ascii="Times New Roman" w:hAnsi="Times New Roman" w:cs="Times New Roman"/>
          <w:sz w:val="24"/>
          <w:szCs w:val="24"/>
        </w:rPr>
        <w:t xml:space="preserve">European </w:t>
      </w:r>
      <w:r w:rsidR="008813DA">
        <w:rPr>
          <w:rFonts w:ascii="Times New Roman" w:hAnsi="Times New Roman" w:cs="Times New Roman"/>
          <w:sz w:val="24"/>
          <w:szCs w:val="24"/>
        </w:rPr>
        <w:t>elite</w:t>
      </w:r>
      <w:r w:rsidR="005E7B86">
        <w:rPr>
          <w:rFonts w:ascii="Times New Roman" w:hAnsi="Times New Roman" w:cs="Times New Roman"/>
          <w:sz w:val="24"/>
          <w:szCs w:val="24"/>
        </w:rPr>
        <w:t xml:space="preserve">. </w:t>
      </w:r>
      <w:r w:rsidR="001628CE">
        <w:rPr>
          <w:rFonts w:ascii="Times New Roman" w:hAnsi="Times New Roman" w:cs="Times New Roman"/>
          <w:sz w:val="24"/>
          <w:szCs w:val="24"/>
        </w:rPr>
        <w:t>Roy Strong has</w:t>
      </w:r>
      <w:r w:rsidR="004B7291">
        <w:rPr>
          <w:rFonts w:ascii="Times New Roman" w:hAnsi="Times New Roman" w:cs="Times New Roman"/>
          <w:sz w:val="24"/>
          <w:szCs w:val="24"/>
        </w:rPr>
        <w:t xml:space="preserve"> s</w:t>
      </w:r>
      <w:r w:rsidR="001628CE">
        <w:rPr>
          <w:rFonts w:ascii="Times New Roman" w:hAnsi="Times New Roman" w:cs="Times New Roman"/>
          <w:sz w:val="24"/>
          <w:szCs w:val="24"/>
        </w:rPr>
        <w:t xml:space="preserve">hown that patrons </w:t>
      </w:r>
      <w:r w:rsidR="008813DA">
        <w:rPr>
          <w:rFonts w:ascii="Times New Roman" w:hAnsi="Times New Roman" w:cs="Times New Roman"/>
          <w:sz w:val="24"/>
          <w:szCs w:val="24"/>
        </w:rPr>
        <w:t xml:space="preserve">would often </w:t>
      </w:r>
      <w:r w:rsidR="001628CE">
        <w:rPr>
          <w:rFonts w:ascii="Times New Roman" w:hAnsi="Times New Roman" w:cs="Times New Roman"/>
          <w:sz w:val="24"/>
          <w:szCs w:val="24"/>
        </w:rPr>
        <w:t>commissioned po</w:t>
      </w:r>
      <w:r w:rsidR="00EB1D5D">
        <w:rPr>
          <w:rFonts w:ascii="Times New Roman" w:hAnsi="Times New Roman" w:cs="Times New Roman"/>
          <w:sz w:val="24"/>
          <w:szCs w:val="24"/>
        </w:rPr>
        <w:t>rtraits which depicted them as “</w:t>
      </w:r>
      <w:r w:rsidR="001628CE">
        <w:rPr>
          <w:rFonts w:ascii="Times New Roman" w:hAnsi="Times New Roman" w:cs="Times New Roman"/>
          <w:sz w:val="24"/>
          <w:szCs w:val="24"/>
        </w:rPr>
        <w:t>melancholic</w:t>
      </w:r>
      <w:r w:rsidR="00EB1D5D">
        <w:rPr>
          <w:rFonts w:ascii="Times New Roman" w:hAnsi="Times New Roman" w:cs="Times New Roman"/>
          <w:sz w:val="24"/>
          <w:szCs w:val="24"/>
        </w:rPr>
        <w:t>.”</w:t>
      </w:r>
      <w:r w:rsidR="001628CE">
        <w:rPr>
          <w:rStyle w:val="EndnoteReference"/>
          <w:rFonts w:ascii="Times New Roman" w:hAnsi="Times New Roman" w:cs="Times New Roman"/>
          <w:sz w:val="24"/>
          <w:szCs w:val="24"/>
        </w:rPr>
        <w:endnoteReference w:id="35"/>
      </w:r>
      <w:r w:rsidR="001628CE">
        <w:rPr>
          <w:rFonts w:ascii="Times New Roman" w:hAnsi="Times New Roman" w:cs="Times New Roman"/>
          <w:sz w:val="24"/>
          <w:szCs w:val="24"/>
        </w:rPr>
        <w:t xml:space="preserve"> </w:t>
      </w:r>
      <w:r w:rsidR="004B7291">
        <w:rPr>
          <w:rFonts w:ascii="Times New Roman" w:hAnsi="Times New Roman" w:cs="Times New Roman"/>
          <w:sz w:val="24"/>
          <w:szCs w:val="24"/>
        </w:rPr>
        <w:t xml:space="preserve">Michael Macdonald’s study of the seventeenth-century </w:t>
      </w:r>
      <w:r w:rsidR="008813DA">
        <w:rPr>
          <w:rFonts w:ascii="Times New Roman" w:hAnsi="Times New Roman" w:cs="Times New Roman"/>
          <w:sz w:val="24"/>
          <w:szCs w:val="24"/>
        </w:rPr>
        <w:t xml:space="preserve">patients of </w:t>
      </w:r>
      <w:r w:rsidR="004B7291">
        <w:rPr>
          <w:rFonts w:ascii="Times New Roman" w:hAnsi="Times New Roman" w:cs="Times New Roman"/>
          <w:sz w:val="24"/>
          <w:szCs w:val="24"/>
        </w:rPr>
        <w:t xml:space="preserve">physician Richard Napier </w:t>
      </w:r>
      <w:r w:rsidR="008813DA">
        <w:rPr>
          <w:rFonts w:ascii="Times New Roman" w:hAnsi="Times New Roman" w:cs="Times New Roman"/>
          <w:sz w:val="24"/>
          <w:szCs w:val="24"/>
        </w:rPr>
        <w:t xml:space="preserve">revealed that those </w:t>
      </w:r>
      <w:r w:rsidR="004B7291">
        <w:rPr>
          <w:rFonts w:ascii="Times New Roman" w:hAnsi="Times New Roman" w:cs="Times New Roman"/>
          <w:sz w:val="24"/>
          <w:szCs w:val="24"/>
        </w:rPr>
        <w:t xml:space="preserve">diagnosed with melancholy tended to be </w:t>
      </w:r>
      <w:r w:rsidR="008813DA">
        <w:rPr>
          <w:rFonts w:ascii="Times New Roman" w:hAnsi="Times New Roman" w:cs="Times New Roman"/>
          <w:sz w:val="24"/>
          <w:szCs w:val="24"/>
        </w:rPr>
        <w:t>from the higher social orders</w:t>
      </w:r>
      <w:r w:rsidR="004B7291">
        <w:rPr>
          <w:rFonts w:ascii="Times New Roman" w:hAnsi="Times New Roman" w:cs="Times New Roman"/>
          <w:sz w:val="24"/>
          <w:szCs w:val="24"/>
        </w:rPr>
        <w:t>.</w:t>
      </w:r>
      <w:r w:rsidR="004B7291">
        <w:rPr>
          <w:rStyle w:val="EndnoteReference"/>
          <w:rFonts w:ascii="Times New Roman" w:hAnsi="Times New Roman" w:cs="Times New Roman"/>
          <w:sz w:val="24"/>
          <w:szCs w:val="24"/>
        </w:rPr>
        <w:endnoteReference w:id="36"/>
      </w:r>
      <w:r w:rsidR="004B7291">
        <w:rPr>
          <w:rFonts w:ascii="Times New Roman" w:hAnsi="Times New Roman" w:cs="Times New Roman"/>
          <w:sz w:val="24"/>
          <w:szCs w:val="24"/>
        </w:rPr>
        <w:t xml:space="preserve"> </w:t>
      </w:r>
      <w:r w:rsidR="00E466D7">
        <w:rPr>
          <w:rFonts w:ascii="Times New Roman" w:hAnsi="Times New Roman" w:cs="Times New Roman"/>
          <w:sz w:val="24"/>
          <w:szCs w:val="24"/>
        </w:rPr>
        <w:t xml:space="preserve">The work of Marion A. Wells has also </w:t>
      </w:r>
      <w:r w:rsidR="008813DA">
        <w:rPr>
          <w:rFonts w:ascii="Times New Roman" w:hAnsi="Times New Roman" w:cs="Times New Roman"/>
          <w:sz w:val="24"/>
          <w:szCs w:val="24"/>
        </w:rPr>
        <w:t xml:space="preserve">demonstrated </w:t>
      </w:r>
      <w:r w:rsidR="00E466D7">
        <w:rPr>
          <w:rFonts w:ascii="Times New Roman" w:hAnsi="Times New Roman" w:cs="Times New Roman"/>
          <w:sz w:val="24"/>
          <w:szCs w:val="24"/>
        </w:rPr>
        <w:t>how love me</w:t>
      </w:r>
      <w:r w:rsidR="00EB1D5D">
        <w:rPr>
          <w:rFonts w:ascii="Times New Roman" w:hAnsi="Times New Roman" w:cs="Times New Roman"/>
          <w:sz w:val="24"/>
          <w:szCs w:val="24"/>
        </w:rPr>
        <w:t>lancholy was also an important “poetic concept”</w:t>
      </w:r>
      <w:r w:rsidR="00E466D7">
        <w:rPr>
          <w:rFonts w:ascii="Times New Roman" w:hAnsi="Times New Roman" w:cs="Times New Roman"/>
          <w:sz w:val="24"/>
          <w:szCs w:val="24"/>
        </w:rPr>
        <w:t xml:space="preserve"> as well as a medical one, </w:t>
      </w:r>
      <w:r w:rsidR="004134AB">
        <w:rPr>
          <w:rFonts w:ascii="Times New Roman" w:hAnsi="Times New Roman" w:cs="Times New Roman"/>
          <w:sz w:val="24"/>
          <w:szCs w:val="24"/>
        </w:rPr>
        <w:t xml:space="preserve">and male </w:t>
      </w:r>
      <w:r w:rsidR="00E466D7">
        <w:rPr>
          <w:rFonts w:ascii="Times New Roman" w:hAnsi="Times New Roman" w:cs="Times New Roman"/>
          <w:sz w:val="24"/>
          <w:szCs w:val="24"/>
        </w:rPr>
        <w:t>lovers fashioned themselves as lovesick as a means of displaying affection</w:t>
      </w:r>
      <w:r w:rsidR="004134AB">
        <w:rPr>
          <w:rFonts w:ascii="Times New Roman" w:hAnsi="Times New Roman" w:cs="Times New Roman"/>
          <w:sz w:val="24"/>
          <w:szCs w:val="24"/>
        </w:rPr>
        <w:t>s</w:t>
      </w:r>
      <w:r w:rsidR="00E466D7">
        <w:rPr>
          <w:rFonts w:ascii="Times New Roman" w:hAnsi="Times New Roman" w:cs="Times New Roman"/>
          <w:sz w:val="24"/>
          <w:szCs w:val="24"/>
        </w:rPr>
        <w:t>.</w:t>
      </w:r>
      <w:r w:rsidR="00E466D7">
        <w:rPr>
          <w:rStyle w:val="EndnoteReference"/>
          <w:rFonts w:ascii="Times New Roman" w:hAnsi="Times New Roman" w:cs="Times New Roman"/>
          <w:sz w:val="24"/>
          <w:szCs w:val="24"/>
        </w:rPr>
        <w:endnoteReference w:id="37"/>
      </w:r>
      <w:r w:rsidR="00E466D7">
        <w:rPr>
          <w:rFonts w:ascii="Times New Roman" w:hAnsi="Times New Roman" w:cs="Times New Roman"/>
          <w:sz w:val="24"/>
          <w:szCs w:val="24"/>
        </w:rPr>
        <w:t xml:space="preserve"> </w:t>
      </w:r>
      <w:r w:rsidR="005E7B86">
        <w:rPr>
          <w:rFonts w:ascii="Times New Roman" w:hAnsi="Times New Roman" w:cs="Times New Roman"/>
          <w:sz w:val="24"/>
          <w:szCs w:val="24"/>
        </w:rPr>
        <w:t xml:space="preserve">When </w:t>
      </w:r>
      <w:r w:rsidR="004B7291">
        <w:rPr>
          <w:rFonts w:ascii="Times New Roman" w:hAnsi="Times New Roman" w:cs="Times New Roman"/>
          <w:sz w:val="24"/>
          <w:szCs w:val="24"/>
        </w:rPr>
        <w:t xml:space="preserve">occurring in </w:t>
      </w:r>
      <w:r w:rsidR="004B7291">
        <w:rPr>
          <w:rFonts w:ascii="Times New Roman" w:hAnsi="Times New Roman" w:cs="Times New Roman"/>
          <w:sz w:val="24"/>
          <w:szCs w:val="24"/>
        </w:rPr>
        <w:lastRenderedPageBreak/>
        <w:t xml:space="preserve">women, </w:t>
      </w:r>
      <w:r w:rsidR="008813DA">
        <w:rPr>
          <w:rFonts w:ascii="Times New Roman" w:hAnsi="Times New Roman" w:cs="Times New Roman"/>
          <w:sz w:val="24"/>
          <w:szCs w:val="24"/>
        </w:rPr>
        <w:t xml:space="preserve">however, </w:t>
      </w:r>
      <w:r w:rsidR="004B7291">
        <w:rPr>
          <w:rFonts w:ascii="Times New Roman" w:hAnsi="Times New Roman" w:cs="Times New Roman"/>
          <w:sz w:val="24"/>
          <w:szCs w:val="24"/>
        </w:rPr>
        <w:t>l</w:t>
      </w:r>
      <w:r w:rsidR="001628CE">
        <w:rPr>
          <w:rFonts w:ascii="Times New Roman" w:hAnsi="Times New Roman" w:cs="Times New Roman"/>
          <w:sz w:val="24"/>
          <w:szCs w:val="24"/>
        </w:rPr>
        <w:t xml:space="preserve">ovesickness was </w:t>
      </w:r>
      <w:r w:rsidR="008813DA">
        <w:rPr>
          <w:rFonts w:ascii="Times New Roman" w:hAnsi="Times New Roman" w:cs="Times New Roman"/>
          <w:sz w:val="24"/>
          <w:szCs w:val="24"/>
        </w:rPr>
        <w:t xml:space="preserve">commonly </w:t>
      </w:r>
      <w:r w:rsidR="001628CE">
        <w:rPr>
          <w:rFonts w:ascii="Times New Roman" w:hAnsi="Times New Roman" w:cs="Times New Roman"/>
          <w:sz w:val="24"/>
          <w:szCs w:val="24"/>
        </w:rPr>
        <w:t>exp</w:t>
      </w:r>
      <w:r w:rsidR="00475FC6">
        <w:rPr>
          <w:rFonts w:ascii="Times New Roman" w:hAnsi="Times New Roman" w:cs="Times New Roman"/>
          <w:sz w:val="24"/>
          <w:szCs w:val="24"/>
        </w:rPr>
        <w:t xml:space="preserve">lained as a biological </w:t>
      </w:r>
      <w:r w:rsidR="004B7291">
        <w:rPr>
          <w:rFonts w:ascii="Times New Roman" w:hAnsi="Times New Roman" w:cs="Times New Roman"/>
          <w:sz w:val="24"/>
          <w:szCs w:val="24"/>
        </w:rPr>
        <w:t xml:space="preserve">syndrome </w:t>
      </w:r>
      <w:r w:rsidR="001628CE">
        <w:rPr>
          <w:rFonts w:ascii="Times New Roman" w:hAnsi="Times New Roman" w:cs="Times New Roman"/>
          <w:sz w:val="24"/>
          <w:szCs w:val="24"/>
        </w:rPr>
        <w:t>originating in the womb</w:t>
      </w:r>
      <w:r w:rsidR="008813DA">
        <w:rPr>
          <w:rFonts w:ascii="Times New Roman" w:hAnsi="Times New Roman" w:cs="Times New Roman"/>
          <w:sz w:val="24"/>
          <w:szCs w:val="24"/>
        </w:rPr>
        <w:t xml:space="preserve"> and made comparable to the disorders of green sickness and uterine fury</w:t>
      </w:r>
      <w:r w:rsidR="001628CE">
        <w:rPr>
          <w:rFonts w:ascii="Times New Roman" w:hAnsi="Times New Roman" w:cs="Times New Roman"/>
          <w:sz w:val="24"/>
          <w:szCs w:val="24"/>
        </w:rPr>
        <w:t>.</w:t>
      </w:r>
      <w:r w:rsidR="001628CE">
        <w:rPr>
          <w:rStyle w:val="EndnoteReference"/>
          <w:rFonts w:ascii="Times New Roman" w:hAnsi="Times New Roman" w:cs="Times New Roman"/>
          <w:sz w:val="24"/>
          <w:szCs w:val="24"/>
        </w:rPr>
        <w:endnoteReference w:id="38"/>
      </w:r>
      <w:r w:rsidR="001628CE">
        <w:rPr>
          <w:rFonts w:ascii="Times New Roman" w:hAnsi="Times New Roman" w:cs="Times New Roman"/>
          <w:sz w:val="24"/>
          <w:szCs w:val="24"/>
        </w:rPr>
        <w:t xml:space="preserve"> Gre</w:t>
      </w:r>
      <w:r w:rsidR="00EB1D5D">
        <w:rPr>
          <w:rFonts w:ascii="Times New Roman" w:hAnsi="Times New Roman" w:cs="Times New Roman"/>
          <w:sz w:val="24"/>
          <w:szCs w:val="24"/>
        </w:rPr>
        <w:t>ensickness, known variously as “white fever” and the “</w:t>
      </w:r>
      <w:r w:rsidR="001628CE">
        <w:rPr>
          <w:rFonts w:ascii="Times New Roman" w:hAnsi="Times New Roman" w:cs="Times New Roman"/>
          <w:sz w:val="24"/>
          <w:szCs w:val="24"/>
        </w:rPr>
        <w:t>disease of virgins</w:t>
      </w:r>
      <w:r w:rsidR="00EB1D5D">
        <w:rPr>
          <w:rFonts w:ascii="Times New Roman" w:hAnsi="Times New Roman" w:cs="Times New Roman"/>
          <w:sz w:val="24"/>
          <w:szCs w:val="24"/>
        </w:rPr>
        <w:t>”</w:t>
      </w:r>
      <w:r w:rsidR="001628CE">
        <w:rPr>
          <w:rFonts w:ascii="Times New Roman" w:hAnsi="Times New Roman" w:cs="Times New Roman"/>
          <w:sz w:val="24"/>
          <w:szCs w:val="24"/>
        </w:rPr>
        <w:t xml:space="preserve"> was thought to be the result of a lack of intercourse and could </w:t>
      </w:r>
      <w:r w:rsidR="00681C8E">
        <w:rPr>
          <w:rFonts w:ascii="Times New Roman" w:hAnsi="Times New Roman" w:cs="Times New Roman"/>
          <w:sz w:val="24"/>
          <w:szCs w:val="24"/>
        </w:rPr>
        <w:t>be remedied by marriage; u</w:t>
      </w:r>
      <w:r w:rsidR="001628CE">
        <w:rPr>
          <w:rFonts w:ascii="Times New Roman" w:hAnsi="Times New Roman" w:cs="Times New Roman"/>
          <w:sz w:val="24"/>
          <w:szCs w:val="24"/>
        </w:rPr>
        <w:t>terine fury was a sign that the sickness had degenerated into hysteria.</w:t>
      </w:r>
      <w:r w:rsidR="001628CE">
        <w:rPr>
          <w:rStyle w:val="EndnoteReference"/>
          <w:rFonts w:ascii="Times New Roman" w:hAnsi="Times New Roman" w:cs="Times New Roman"/>
          <w:sz w:val="24"/>
          <w:szCs w:val="24"/>
        </w:rPr>
        <w:endnoteReference w:id="39"/>
      </w:r>
      <w:r w:rsidR="001628CE">
        <w:rPr>
          <w:rFonts w:ascii="Times New Roman" w:hAnsi="Times New Roman" w:cs="Times New Roman"/>
          <w:sz w:val="24"/>
          <w:szCs w:val="24"/>
        </w:rPr>
        <w:t xml:space="preserve"> </w:t>
      </w:r>
      <w:r w:rsidR="00690B21">
        <w:rPr>
          <w:rFonts w:ascii="Times New Roman" w:hAnsi="Times New Roman" w:cs="Times New Roman"/>
          <w:sz w:val="24"/>
          <w:szCs w:val="24"/>
        </w:rPr>
        <w:t xml:space="preserve">Jacques </w:t>
      </w:r>
      <w:proofErr w:type="spellStart"/>
      <w:r w:rsidR="00690B21">
        <w:rPr>
          <w:rFonts w:ascii="Times New Roman" w:hAnsi="Times New Roman" w:cs="Times New Roman"/>
          <w:sz w:val="24"/>
          <w:szCs w:val="24"/>
        </w:rPr>
        <w:t>Ferrand</w:t>
      </w:r>
      <w:proofErr w:type="spellEnd"/>
      <w:r w:rsidR="00690B21">
        <w:rPr>
          <w:rFonts w:ascii="Times New Roman" w:hAnsi="Times New Roman" w:cs="Times New Roman"/>
          <w:sz w:val="24"/>
          <w:szCs w:val="24"/>
        </w:rPr>
        <w:t xml:space="preserve"> </w:t>
      </w:r>
      <w:r w:rsidR="00F663E2">
        <w:rPr>
          <w:rFonts w:ascii="Times New Roman" w:hAnsi="Times New Roman" w:cs="Times New Roman"/>
          <w:sz w:val="24"/>
          <w:szCs w:val="24"/>
        </w:rPr>
        <w:t xml:space="preserve">recognised </w:t>
      </w:r>
      <w:r w:rsidR="00690B21">
        <w:rPr>
          <w:rFonts w:ascii="Times New Roman" w:hAnsi="Times New Roman" w:cs="Times New Roman"/>
          <w:sz w:val="24"/>
          <w:szCs w:val="24"/>
        </w:rPr>
        <w:t xml:space="preserve">the varying degrees of erotic melancholy and </w:t>
      </w:r>
      <w:r w:rsidR="00F663E2">
        <w:rPr>
          <w:rFonts w:ascii="Times New Roman" w:hAnsi="Times New Roman" w:cs="Times New Roman"/>
          <w:sz w:val="24"/>
          <w:szCs w:val="24"/>
        </w:rPr>
        <w:t xml:space="preserve">how it could be distinguished from </w:t>
      </w:r>
      <w:r w:rsidR="00690B21">
        <w:rPr>
          <w:rFonts w:ascii="Times New Roman" w:hAnsi="Times New Roman" w:cs="Times New Roman"/>
          <w:sz w:val="24"/>
          <w:szCs w:val="24"/>
        </w:rPr>
        <w:t>passionate love, but he too saw uterine fury as a kind of love melancholy.</w:t>
      </w:r>
      <w:r w:rsidR="00690B21">
        <w:rPr>
          <w:rStyle w:val="EndnoteReference"/>
          <w:rFonts w:ascii="Times New Roman" w:hAnsi="Times New Roman" w:cs="Times New Roman"/>
          <w:sz w:val="24"/>
          <w:szCs w:val="24"/>
        </w:rPr>
        <w:endnoteReference w:id="40"/>
      </w:r>
      <w:r w:rsidR="008813DA">
        <w:rPr>
          <w:rFonts w:ascii="Times New Roman" w:hAnsi="Times New Roman" w:cs="Times New Roman"/>
          <w:sz w:val="24"/>
          <w:szCs w:val="24"/>
        </w:rPr>
        <w:t xml:space="preserve"> </w:t>
      </w:r>
    </w:p>
    <w:p w:rsidR="008813DA" w:rsidRDefault="008813DA" w:rsidP="00A8049E">
      <w:pPr>
        <w:pStyle w:val="NoSpacing"/>
        <w:spacing w:line="480" w:lineRule="auto"/>
        <w:ind w:firstLine="567"/>
        <w:rPr>
          <w:rFonts w:ascii="Times New Roman" w:hAnsi="Times New Roman" w:cs="Times New Roman"/>
          <w:sz w:val="24"/>
          <w:szCs w:val="24"/>
        </w:rPr>
      </w:pPr>
      <w:r>
        <w:rPr>
          <w:rFonts w:ascii="Times New Roman" w:hAnsi="Times New Roman" w:cs="Times New Roman"/>
          <w:sz w:val="24"/>
          <w:szCs w:val="24"/>
        </w:rPr>
        <w:t>Anne-Marie’s infatuation with, and desire for, her absent spouse certainly conformed to a model of female erotic melancholy, or lovesickness. Female lovesickness was a familiar trope in epistolary manuals, where</w:t>
      </w:r>
      <w:r w:rsidR="00BB7375">
        <w:rPr>
          <w:rFonts w:ascii="Times New Roman" w:hAnsi="Times New Roman" w:cs="Times New Roman"/>
          <w:sz w:val="24"/>
          <w:szCs w:val="24"/>
        </w:rPr>
        <w:t xml:space="preserve"> women were often construed as </w:t>
      </w:r>
      <w:r w:rsidR="00EB1D5D">
        <w:rPr>
          <w:rFonts w:ascii="Times New Roman" w:hAnsi="Times New Roman" w:cs="Times New Roman"/>
          <w:sz w:val="24"/>
          <w:szCs w:val="24"/>
        </w:rPr>
        <w:t>romantic “</w:t>
      </w:r>
      <w:r>
        <w:rPr>
          <w:rFonts w:ascii="Times New Roman" w:hAnsi="Times New Roman" w:cs="Times New Roman"/>
          <w:sz w:val="24"/>
          <w:szCs w:val="24"/>
        </w:rPr>
        <w:t>victims.</w:t>
      </w:r>
      <w:r w:rsidR="00EB1D5D">
        <w:rPr>
          <w:rFonts w:ascii="Times New Roman" w:hAnsi="Times New Roman" w:cs="Times New Roman"/>
          <w:sz w:val="24"/>
          <w:szCs w:val="24"/>
        </w:rPr>
        <w:t>”</w:t>
      </w:r>
      <w:r>
        <w:rPr>
          <w:rStyle w:val="EndnoteReference"/>
          <w:rFonts w:ascii="Times New Roman" w:hAnsi="Times New Roman" w:cs="Times New Roman"/>
          <w:sz w:val="24"/>
          <w:szCs w:val="24"/>
        </w:rPr>
        <w:endnoteReference w:id="41"/>
      </w:r>
      <w:r>
        <w:rPr>
          <w:rFonts w:ascii="Times New Roman" w:hAnsi="Times New Roman" w:cs="Times New Roman"/>
          <w:sz w:val="24"/>
          <w:szCs w:val="24"/>
        </w:rPr>
        <w:t xml:space="preserve"> Yet to interpret the princess’s </w:t>
      </w:r>
      <w:r w:rsidR="00860D37">
        <w:rPr>
          <w:rFonts w:ascii="Times New Roman" w:hAnsi="Times New Roman" w:cs="Times New Roman"/>
          <w:sz w:val="24"/>
          <w:szCs w:val="24"/>
        </w:rPr>
        <w:t xml:space="preserve">malaise as the symptoms </w:t>
      </w:r>
      <w:r w:rsidR="00BC2F80">
        <w:rPr>
          <w:rFonts w:ascii="Times New Roman" w:hAnsi="Times New Roman" w:cs="Times New Roman"/>
          <w:sz w:val="24"/>
          <w:szCs w:val="24"/>
        </w:rPr>
        <w:t xml:space="preserve">of an unruly uterus would be a misreading of her </w:t>
      </w:r>
      <w:r w:rsidR="00F04C11">
        <w:rPr>
          <w:rFonts w:ascii="Times New Roman" w:hAnsi="Times New Roman" w:cs="Times New Roman"/>
          <w:sz w:val="24"/>
          <w:szCs w:val="24"/>
        </w:rPr>
        <w:t>correspondence</w:t>
      </w:r>
      <w:r w:rsidR="00860D37">
        <w:rPr>
          <w:rFonts w:ascii="Times New Roman" w:hAnsi="Times New Roman" w:cs="Times New Roman"/>
          <w:sz w:val="24"/>
          <w:szCs w:val="24"/>
        </w:rPr>
        <w:t xml:space="preserve">. </w:t>
      </w:r>
      <w:r w:rsidR="001628CE">
        <w:rPr>
          <w:rFonts w:ascii="Times New Roman" w:hAnsi="Times New Roman" w:cs="Times New Roman"/>
          <w:sz w:val="24"/>
          <w:szCs w:val="24"/>
        </w:rPr>
        <w:t xml:space="preserve">Literary scholar </w:t>
      </w:r>
      <w:proofErr w:type="spellStart"/>
      <w:r w:rsidR="001628CE">
        <w:rPr>
          <w:rFonts w:ascii="Times New Roman" w:hAnsi="Times New Roman" w:cs="Times New Roman"/>
          <w:sz w:val="24"/>
          <w:szCs w:val="24"/>
        </w:rPr>
        <w:t>Lesel</w:t>
      </w:r>
      <w:proofErr w:type="spellEnd"/>
      <w:r w:rsidR="001628CE">
        <w:rPr>
          <w:rFonts w:ascii="Times New Roman" w:hAnsi="Times New Roman" w:cs="Times New Roman"/>
          <w:sz w:val="24"/>
          <w:szCs w:val="24"/>
        </w:rPr>
        <w:t xml:space="preserve"> Dawson </w:t>
      </w:r>
      <w:r w:rsidR="003630E1">
        <w:rPr>
          <w:rFonts w:ascii="Times New Roman" w:hAnsi="Times New Roman" w:cs="Times New Roman"/>
          <w:sz w:val="24"/>
          <w:szCs w:val="24"/>
        </w:rPr>
        <w:t>has been</w:t>
      </w:r>
      <w:r>
        <w:rPr>
          <w:rFonts w:ascii="Times New Roman" w:hAnsi="Times New Roman" w:cs="Times New Roman"/>
          <w:sz w:val="24"/>
          <w:szCs w:val="24"/>
        </w:rPr>
        <w:t xml:space="preserve"> among those to </w:t>
      </w:r>
      <w:r w:rsidR="003630E1">
        <w:rPr>
          <w:rFonts w:ascii="Times New Roman" w:hAnsi="Times New Roman" w:cs="Times New Roman"/>
          <w:sz w:val="24"/>
          <w:szCs w:val="24"/>
        </w:rPr>
        <w:t>criticise</w:t>
      </w:r>
      <w:r w:rsidR="001628CE">
        <w:rPr>
          <w:rFonts w:ascii="Times New Roman" w:hAnsi="Times New Roman" w:cs="Times New Roman"/>
          <w:sz w:val="24"/>
          <w:szCs w:val="24"/>
        </w:rPr>
        <w:t xml:space="preserve"> the fallacy that female lovesickness was only ever conceived </w:t>
      </w:r>
      <w:r w:rsidR="003630E1">
        <w:rPr>
          <w:rFonts w:ascii="Times New Roman" w:hAnsi="Times New Roman" w:cs="Times New Roman"/>
          <w:sz w:val="24"/>
          <w:szCs w:val="24"/>
        </w:rPr>
        <w:t xml:space="preserve">of </w:t>
      </w:r>
      <w:r w:rsidR="001628CE">
        <w:rPr>
          <w:rFonts w:ascii="Times New Roman" w:hAnsi="Times New Roman" w:cs="Times New Roman"/>
          <w:sz w:val="24"/>
          <w:szCs w:val="24"/>
        </w:rPr>
        <w:t xml:space="preserve">as a purely physiological disorder and argues </w:t>
      </w:r>
      <w:r w:rsidR="003630E1">
        <w:rPr>
          <w:rFonts w:ascii="Times New Roman" w:hAnsi="Times New Roman" w:cs="Times New Roman"/>
          <w:sz w:val="24"/>
          <w:szCs w:val="24"/>
        </w:rPr>
        <w:t xml:space="preserve">convincingly </w:t>
      </w:r>
      <w:r w:rsidR="00EB1D5D">
        <w:rPr>
          <w:rFonts w:ascii="Times New Roman" w:hAnsi="Times New Roman" w:cs="Times New Roman"/>
          <w:sz w:val="24"/>
          <w:szCs w:val="24"/>
        </w:rPr>
        <w:t>that “</w:t>
      </w:r>
      <w:r w:rsidR="001628CE">
        <w:rPr>
          <w:rFonts w:ascii="Times New Roman" w:hAnsi="Times New Roman" w:cs="Times New Roman"/>
          <w:sz w:val="24"/>
          <w:szCs w:val="24"/>
        </w:rPr>
        <w:t>for high-ranking women, melancholy provided a compelling discourse of inte</w:t>
      </w:r>
      <w:r w:rsidR="003630E1">
        <w:rPr>
          <w:rFonts w:ascii="Times New Roman" w:hAnsi="Times New Roman" w:cs="Times New Roman"/>
          <w:sz w:val="24"/>
          <w:szCs w:val="24"/>
        </w:rPr>
        <w:t>riority, t</w:t>
      </w:r>
      <w:r w:rsidR="001628CE">
        <w:rPr>
          <w:rFonts w:ascii="Times New Roman" w:hAnsi="Times New Roman" w:cs="Times New Roman"/>
          <w:sz w:val="24"/>
          <w:szCs w:val="24"/>
        </w:rPr>
        <w:t>hrough which they could express feelings of lovesick</w:t>
      </w:r>
      <w:r w:rsidR="00EB1D5D">
        <w:rPr>
          <w:rFonts w:ascii="Times New Roman" w:hAnsi="Times New Roman" w:cs="Times New Roman"/>
          <w:sz w:val="24"/>
          <w:szCs w:val="24"/>
        </w:rPr>
        <w:t>ness, loneliness or alienation.”</w:t>
      </w:r>
      <w:r w:rsidR="001628CE">
        <w:rPr>
          <w:rStyle w:val="EndnoteReference"/>
          <w:rFonts w:ascii="Times New Roman" w:hAnsi="Times New Roman" w:cs="Times New Roman"/>
          <w:sz w:val="24"/>
          <w:szCs w:val="24"/>
        </w:rPr>
        <w:endnoteReference w:id="42"/>
      </w:r>
      <w:r w:rsidR="001628CE">
        <w:rPr>
          <w:rFonts w:ascii="Times New Roman" w:hAnsi="Times New Roman" w:cs="Times New Roman"/>
          <w:sz w:val="24"/>
          <w:szCs w:val="24"/>
        </w:rPr>
        <w:t xml:space="preserve"> </w:t>
      </w:r>
      <w:r w:rsidR="000D11AF">
        <w:rPr>
          <w:rFonts w:ascii="Times New Roman" w:hAnsi="Times New Roman" w:cs="Times New Roman"/>
          <w:sz w:val="24"/>
          <w:szCs w:val="24"/>
        </w:rPr>
        <w:t xml:space="preserve">Elena Carrera has similarly noted </w:t>
      </w:r>
      <w:r w:rsidR="003F67F8">
        <w:rPr>
          <w:rFonts w:ascii="Times New Roman" w:hAnsi="Times New Roman" w:cs="Times New Roman"/>
          <w:sz w:val="24"/>
          <w:szCs w:val="24"/>
        </w:rPr>
        <w:t xml:space="preserve">that </w:t>
      </w:r>
      <w:r w:rsidR="00C34175">
        <w:rPr>
          <w:rFonts w:ascii="Times New Roman" w:hAnsi="Times New Roman" w:cs="Times New Roman"/>
          <w:sz w:val="24"/>
          <w:szCs w:val="24"/>
        </w:rPr>
        <w:t xml:space="preserve">for </w:t>
      </w:r>
      <w:proofErr w:type="spellStart"/>
      <w:r w:rsidR="00C34175" w:rsidRPr="003F67F8">
        <w:rPr>
          <w:rFonts w:ascii="Times New Roman" w:hAnsi="Times New Roman" w:cs="Times New Roman"/>
          <w:i/>
          <w:sz w:val="24"/>
          <w:szCs w:val="24"/>
        </w:rPr>
        <w:t>canionero</w:t>
      </w:r>
      <w:proofErr w:type="spellEnd"/>
      <w:r w:rsidR="00C34175" w:rsidRPr="003F67F8">
        <w:rPr>
          <w:rFonts w:ascii="Times New Roman" w:hAnsi="Times New Roman" w:cs="Times New Roman"/>
          <w:i/>
          <w:sz w:val="24"/>
          <w:szCs w:val="24"/>
        </w:rPr>
        <w:t xml:space="preserve"> </w:t>
      </w:r>
      <w:r w:rsidR="00EB1D5D">
        <w:rPr>
          <w:rFonts w:ascii="Times New Roman" w:hAnsi="Times New Roman" w:cs="Times New Roman"/>
          <w:sz w:val="24"/>
          <w:szCs w:val="24"/>
        </w:rPr>
        <w:t>(“songbook”</w:t>
      </w:r>
      <w:r w:rsidR="003F67F8">
        <w:rPr>
          <w:rFonts w:ascii="Times New Roman" w:hAnsi="Times New Roman" w:cs="Times New Roman"/>
          <w:sz w:val="24"/>
          <w:szCs w:val="24"/>
        </w:rPr>
        <w:t xml:space="preserve">) </w:t>
      </w:r>
      <w:r w:rsidR="00C34175">
        <w:rPr>
          <w:rFonts w:ascii="Times New Roman" w:hAnsi="Times New Roman" w:cs="Times New Roman"/>
          <w:sz w:val="24"/>
          <w:szCs w:val="24"/>
        </w:rPr>
        <w:t>poets of the fifteenth and sixteenth centuries,</w:t>
      </w:r>
      <w:r w:rsidR="000D11AF">
        <w:rPr>
          <w:rFonts w:ascii="Times New Roman" w:hAnsi="Times New Roman" w:cs="Times New Roman"/>
          <w:sz w:val="24"/>
          <w:szCs w:val="24"/>
        </w:rPr>
        <w:t xml:space="preserve"> lovesickness was not always </w:t>
      </w:r>
      <w:r w:rsidR="00C34175">
        <w:rPr>
          <w:rFonts w:ascii="Times New Roman" w:hAnsi="Times New Roman" w:cs="Times New Roman"/>
          <w:sz w:val="24"/>
          <w:szCs w:val="24"/>
        </w:rPr>
        <w:t xml:space="preserve">presented </w:t>
      </w:r>
      <w:r w:rsidR="000D11AF">
        <w:rPr>
          <w:rFonts w:ascii="Times New Roman" w:hAnsi="Times New Roman" w:cs="Times New Roman"/>
          <w:sz w:val="24"/>
          <w:szCs w:val="24"/>
        </w:rPr>
        <w:t xml:space="preserve">as a </w:t>
      </w:r>
      <w:r w:rsidR="00C34175">
        <w:rPr>
          <w:rFonts w:ascii="Times New Roman" w:hAnsi="Times New Roman" w:cs="Times New Roman"/>
          <w:sz w:val="24"/>
          <w:szCs w:val="24"/>
        </w:rPr>
        <w:t xml:space="preserve">shameful </w:t>
      </w:r>
      <w:r w:rsidR="000D11AF">
        <w:rPr>
          <w:rFonts w:ascii="Times New Roman" w:hAnsi="Times New Roman" w:cs="Times New Roman"/>
          <w:sz w:val="24"/>
          <w:szCs w:val="24"/>
        </w:rPr>
        <w:t>disease, but a way of intensifying experiences of love and desire.</w:t>
      </w:r>
      <w:r w:rsidR="00C34175">
        <w:rPr>
          <w:rStyle w:val="EndnoteReference"/>
          <w:rFonts w:ascii="Times New Roman" w:hAnsi="Times New Roman" w:cs="Times New Roman"/>
          <w:sz w:val="24"/>
          <w:szCs w:val="24"/>
        </w:rPr>
        <w:endnoteReference w:id="43"/>
      </w:r>
      <w:r w:rsidR="000D11AF">
        <w:rPr>
          <w:rFonts w:ascii="Times New Roman" w:hAnsi="Times New Roman" w:cs="Times New Roman"/>
          <w:sz w:val="24"/>
          <w:szCs w:val="24"/>
        </w:rPr>
        <w:t xml:space="preserve"> </w:t>
      </w:r>
    </w:p>
    <w:p w:rsidR="008813DA" w:rsidRDefault="00CF3159" w:rsidP="00A8049E">
      <w:pPr>
        <w:pStyle w:val="NoSpacing"/>
        <w:spacing w:line="480" w:lineRule="auto"/>
        <w:ind w:firstLine="567"/>
        <w:rPr>
          <w:rFonts w:ascii="Times New Roman" w:hAnsi="Times New Roman"/>
          <w:sz w:val="24"/>
          <w:szCs w:val="24"/>
        </w:rPr>
      </w:pPr>
      <w:r>
        <w:rPr>
          <w:rFonts w:ascii="Times New Roman" w:hAnsi="Times New Roman" w:cs="Times New Roman"/>
          <w:sz w:val="24"/>
          <w:szCs w:val="24"/>
        </w:rPr>
        <w:t xml:space="preserve">As we have already seen, Anne-Marie </w:t>
      </w:r>
      <w:proofErr w:type="spellStart"/>
      <w:r>
        <w:rPr>
          <w:rFonts w:ascii="Times New Roman" w:hAnsi="Times New Roman" w:cs="Times New Roman"/>
          <w:sz w:val="24"/>
          <w:szCs w:val="24"/>
        </w:rPr>
        <w:t>Martinozzi’s</w:t>
      </w:r>
      <w:proofErr w:type="spellEnd"/>
      <w:r>
        <w:rPr>
          <w:rFonts w:ascii="Times New Roman" w:hAnsi="Times New Roman" w:cs="Times New Roman"/>
          <w:sz w:val="24"/>
          <w:szCs w:val="24"/>
        </w:rPr>
        <w:t xml:space="preserve"> epistolary declarations of love during 1657 were inflected with introspective disquietude, betraying the psychological torment </w:t>
      </w:r>
      <w:r w:rsidR="00801831">
        <w:rPr>
          <w:rFonts w:ascii="Times New Roman" w:hAnsi="Times New Roman" w:cs="Times New Roman"/>
          <w:sz w:val="24"/>
          <w:szCs w:val="24"/>
        </w:rPr>
        <w:t xml:space="preserve">she sustained. </w:t>
      </w:r>
      <w:r w:rsidR="004512B3">
        <w:rPr>
          <w:rFonts w:ascii="Times New Roman" w:hAnsi="Times New Roman" w:cs="Times New Roman"/>
          <w:sz w:val="24"/>
          <w:szCs w:val="24"/>
        </w:rPr>
        <w:t>She reflected on her love for Armand by carrying his portrait with her and felt disinterested in</w:t>
      </w:r>
      <w:r w:rsidR="008813DA">
        <w:rPr>
          <w:rFonts w:ascii="Times New Roman" w:hAnsi="Times New Roman" w:cs="Times New Roman"/>
          <w:sz w:val="24"/>
          <w:szCs w:val="24"/>
        </w:rPr>
        <w:t xml:space="preserve"> her </w:t>
      </w:r>
      <w:r w:rsidR="004512B3">
        <w:rPr>
          <w:rFonts w:ascii="Times New Roman" w:hAnsi="Times New Roman" w:cs="Times New Roman"/>
          <w:sz w:val="24"/>
          <w:szCs w:val="24"/>
        </w:rPr>
        <w:t xml:space="preserve">routine </w:t>
      </w:r>
      <w:r w:rsidR="008813DA">
        <w:rPr>
          <w:rFonts w:ascii="Times New Roman" w:hAnsi="Times New Roman" w:cs="Times New Roman"/>
          <w:sz w:val="24"/>
          <w:szCs w:val="24"/>
        </w:rPr>
        <w:t xml:space="preserve">social </w:t>
      </w:r>
      <w:r w:rsidR="004512B3">
        <w:rPr>
          <w:rFonts w:ascii="Times New Roman" w:hAnsi="Times New Roman" w:cs="Times New Roman"/>
          <w:sz w:val="24"/>
          <w:szCs w:val="24"/>
        </w:rPr>
        <w:t xml:space="preserve">activities. </w:t>
      </w:r>
      <w:r w:rsidR="008813DA">
        <w:rPr>
          <w:rFonts w:ascii="Times New Roman" w:hAnsi="Times New Roman" w:cs="Times New Roman"/>
          <w:sz w:val="24"/>
          <w:szCs w:val="24"/>
        </w:rPr>
        <w:t xml:space="preserve">In her letters, she </w:t>
      </w:r>
      <w:r w:rsidR="00CD79F0">
        <w:rPr>
          <w:rFonts w:ascii="Times New Roman" w:hAnsi="Times New Roman" w:cs="Times New Roman"/>
          <w:sz w:val="24"/>
          <w:szCs w:val="24"/>
        </w:rPr>
        <w:t xml:space="preserve">cast her </w:t>
      </w:r>
      <w:r w:rsidR="00CD79F0" w:rsidRPr="002F578E">
        <w:rPr>
          <w:rFonts w:ascii="Times New Roman" w:hAnsi="Times New Roman" w:cs="Times New Roman"/>
          <w:i/>
          <w:sz w:val="24"/>
          <w:szCs w:val="24"/>
        </w:rPr>
        <w:t>melancholia</w:t>
      </w:r>
      <w:r w:rsidR="00CD79F0">
        <w:rPr>
          <w:rFonts w:ascii="Times New Roman" w:hAnsi="Times New Roman" w:cs="Times New Roman"/>
          <w:sz w:val="24"/>
          <w:szCs w:val="24"/>
        </w:rPr>
        <w:t xml:space="preserve"> not purely within a pathological or medical context, but </w:t>
      </w:r>
      <w:r w:rsidR="00801831">
        <w:rPr>
          <w:rFonts w:ascii="Times New Roman" w:hAnsi="Times New Roman" w:cs="Times New Roman"/>
          <w:sz w:val="24"/>
          <w:szCs w:val="24"/>
        </w:rPr>
        <w:t xml:space="preserve">accordingly within a </w:t>
      </w:r>
      <w:r w:rsidR="00CD79F0">
        <w:rPr>
          <w:rFonts w:ascii="Times New Roman" w:hAnsi="Times New Roman" w:cs="Times New Roman"/>
          <w:sz w:val="24"/>
          <w:szCs w:val="24"/>
        </w:rPr>
        <w:t>contemplative, intellectual one</w:t>
      </w:r>
      <w:r w:rsidR="00A6193E">
        <w:rPr>
          <w:rFonts w:ascii="Times New Roman" w:hAnsi="Times New Roman" w:cs="Times New Roman"/>
          <w:sz w:val="24"/>
          <w:szCs w:val="24"/>
        </w:rPr>
        <w:t xml:space="preserve"> </w:t>
      </w:r>
      <w:r w:rsidR="00A6193E">
        <w:rPr>
          <w:rFonts w:ascii="Times New Roman" w:hAnsi="Times New Roman" w:cs="Times New Roman"/>
          <w:sz w:val="24"/>
          <w:szCs w:val="24"/>
        </w:rPr>
        <w:lastRenderedPageBreak/>
        <w:t>using appropriate “</w:t>
      </w:r>
      <w:r w:rsidR="004512B3">
        <w:rPr>
          <w:rFonts w:ascii="Times New Roman" w:hAnsi="Times New Roman" w:cs="Times New Roman"/>
          <w:sz w:val="24"/>
          <w:szCs w:val="24"/>
        </w:rPr>
        <w:t>elite cultural codes</w:t>
      </w:r>
      <w:r w:rsidR="00CD79F0">
        <w:rPr>
          <w:rFonts w:ascii="Times New Roman" w:hAnsi="Times New Roman" w:cs="Times New Roman"/>
          <w:sz w:val="24"/>
          <w:szCs w:val="24"/>
        </w:rPr>
        <w:t>.</w:t>
      </w:r>
      <w:r w:rsidR="00A6193E">
        <w:rPr>
          <w:rFonts w:ascii="Times New Roman" w:hAnsi="Times New Roman" w:cs="Times New Roman"/>
          <w:sz w:val="24"/>
          <w:szCs w:val="24"/>
        </w:rPr>
        <w:t>”</w:t>
      </w:r>
      <w:r w:rsidR="00801831">
        <w:rPr>
          <w:rStyle w:val="EndnoteReference"/>
          <w:rFonts w:ascii="Times New Roman" w:hAnsi="Times New Roman" w:cs="Times New Roman"/>
          <w:sz w:val="24"/>
          <w:szCs w:val="24"/>
        </w:rPr>
        <w:endnoteReference w:id="44"/>
      </w:r>
      <w:r w:rsidR="00CD79F0">
        <w:rPr>
          <w:rFonts w:ascii="Times New Roman" w:hAnsi="Times New Roman" w:cs="Times New Roman"/>
          <w:sz w:val="24"/>
          <w:szCs w:val="24"/>
        </w:rPr>
        <w:t xml:space="preserve"> </w:t>
      </w:r>
      <w:r w:rsidR="004835C1">
        <w:rPr>
          <w:rFonts w:ascii="Times New Roman" w:hAnsi="Times New Roman" w:cs="Times New Roman"/>
          <w:sz w:val="24"/>
          <w:szCs w:val="24"/>
        </w:rPr>
        <w:t>In this way, a</w:t>
      </w:r>
      <w:r w:rsidR="00DE7D99">
        <w:rPr>
          <w:rFonts w:ascii="Times New Roman" w:hAnsi="Times New Roman" w:cs="Times New Roman"/>
          <w:sz w:val="24"/>
          <w:szCs w:val="24"/>
        </w:rPr>
        <w:t>ppropriating the language of melancholy</w:t>
      </w:r>
      <w:r w:rsidR="004835C1">
        <w:rPr>
          <w:rFonts w:ascii="Times New Roman" w:hAnsi="Times New Roman" w:cs="Times New Roman"/>
          <w:sz w:val="24"/>
          <w:szCs w:val="24"/>
        </w:rPr>
        <w:t xml:space="preserve"> </w:t>
      </w:r>
      <w:r w:rsidR="00DE7D99">
        <w:rPr>
          <w:rFonts w:ascii="Times New Roman" w:hAnsi="Times New Roman" w:cs="Times New Roman"/>
          <w:sz w:val="24"/>
          <w:szCs w:val="24"/>
        </w:rPr>
        <w:t xml:space="preserve">provided a framework for </w:t>
      </w:r>
      <w:r w:rsidR="00AE7388">
        <w:rPr>
          <w:rFonts w:ascii="Times New Roman" w:hAnsi="Times New Roman" w:cs="Times New Roman"/>
          <w:sz w:val="24"/>
          <w:szCs w:val="24"/>
        </w:rPr>
        <w:t>the princess to</w:t>
      </w:r>
      <w:r w:rsidR="00801831">
        <w:rPr>
          <w:rFonts w:ascii="Times New Roman" w:hAnsi="Times New Roman" w:cs="Times New Roman"/>
          <w:sz w:val="24"/>
          <w:szCs w:val="24"/>
        </w:rPr>
        <w:t xml:space="preserve"> make sense of </w:t>
      </w:r>
      <w:r w:rsidR="00C72B9B">
        <w:rPr>
          <w:rFonts w:ascii="Times New Roman" w:hAnsi="Times New Roman"/>
          <w:sz w:val="24"/>
          <w:szCs w:val="24"/>
        </w:rPr>
        <w:t xml:space="preserve">her </w:t>
      </w:r>
      <w:r w:rsidR="002604D9">
        <w:rPr>
          <w:rFonts w:ascii="Times New Roman" w:hAnsi="Times New Roman"/>
          <w:sz w:val="24"/>
          <w:szCs w:val="24"/>
        </w:rPr>
        <w:t>feeling</w:t>
      </w:r>
      <w:r w:rsidR="00784854">
        <w:rPr>
          <w:rFonts w:ascii="Times New Roman" w:hAnsi="Times New Roman"/>
          <w:sz w:val="24"/>
          <w:szCs w:val="24"/>
        </w:rPr>
        <w:t>s</w:t>
      </w:r>
      <w:r w:rsidR="00C72B9B">
        <w:rPr>
          <w:rFonts w:ascii="Times New Roman" w:hAnsi="Times New Roman"/>
          <w:sz w:val="24"/>
          <w:szCs w:val="24"/>
        </w:rPr>
        <w:t>, and a means o</w:t>
      </w:r>
      <w:r w:rsidRPr="00CF3159">
        <w:rPr>
          <w:rFonts w:ascii="Times New Roman" w:hAnsi="Times New Roman"/>
          <w:sz w:val="24"/>
          <w:szCs w:val="24"/>
        </w:rPr>
        <w:t>f</w:t>
      </w:r>
      <w:r w:rsidR="004512B3">
        <w:rPr>
          <w:rFonts w:ascii="Times New Roman" w:hAnsi="Times New Roman"/>
          <w:sz w:val="24"/>
          <w:szCs w:val="24"/>
        </w:rPr>
        <w:t xml:space="preserve"> articulating </w:t>
      </w:r>
      <w:r w:rsidR="002604D9">
        <w:rPr>
          <w:rFonts w:ascii="Times New Roman" w:hAnsi="Times New Roman"/>
          <w:sz w:val="24"/>
          <w:szCs w:val="24"/>
        </w:rPr>
        <w:t xml:space="preserve">her emotions </w:t>
      </w:r>
      <w:r w:rsidRPr="00CF3159">
        <w:rPr>
          <w:rFonts w:ascii="Times New Roman" w:hAnsi="Times New Roman"/>
          <w:sz w:val="24"/>
          <w:szCs w:val="24"/>
        </w:rPr>
        <w:t>d</w:t>
      </w:r>
      <w:r w:rsidR="008813DA">
        <w:rPr>
          <w:rFonts w:ascii="Times New Roman" w:hAnsi="Times New Roman"/>
          <w:sz w:val="24"/>
          <w:szCs w:val="24"/>
        </w:rPr>
        <w:t>uring this privation from her husband</w:t>
      </w:r>
      <w:r w:rsidRPr="00CF3159">
        <w:rPr>
          <w:rFonts w:ascii="Times New Roman" w:hAnsi="Times New Roman"/>
          <w:sz w:val="24"/>
          <w:szCs w:val="24"/>
        </w:rPr>
        <w:t>.</w:t>
      </w:r>
      <w:r w:rsidRPr="00CF3159">
        <w:rPr>
          <w:rStyle w:val="EndnoteReference"/>
          <w:rFonts w:ascii="Times New Roman" w:hAnsi="Times New Roman" w:cs="Times New Roman"/>
          <w:sz w:val="24"/>
          <w:szCs w:val="24"/>
        </w:rPr>
        <w:endnoteReference w:id="45"/>
      </w:r>
      <w:r w:rsidR="008813DA">
        <w:rPr>
          <w:rFonts w:ascii="Times New Roman" w:hAnsi="Times New Roman"/>
          <w:sz w:val="24"/>
          <w:szCs w:val="24"/>
        </w:rPr>
        <w:t xml:space="preserve"> The next part of this article will situate Anne-Marie’s emotional outpourings more closely within the circumstances surrounding her conversion, in order to </w:t>
      </w:r>
      <w:r w:rsidR="00784854">
        <w:rPr>
          <w:rFonts w:ascii="Times New Roman" w:hAnsi="Times New Roman"/>
          <w:sz w:val="24"/>
          <w:szCs w:val="24"/>
        </w:rPr>
        <w:t xml:space="preserve">probe </w:t>
      </w:r>
      <w:r w:rsidR="008813DA">
        <w:rPr>
          <w:rFonts w:ascii="Times New Roman" w:hAnsi="Times New Roman"/>
          <w:sz w:val="24"/>
          <w:szCs w:val="24"/>
        </w:rPr>
        <w:t>the spiritual dimension to this lovesickness.</w:t>
      </w:r>
    </w:p>
    <w:p w:rsidR="0040116B" w:rsidRDefault="0040116B" w:rsidP="00A8049E">
      <w:pPr>
        <w:pStyle w:val="NoSpacing"/>
        <w:spacing w:line="480" w:lineRule="auto"/>
        <w:ind w:firstLine="567"/>
        <w:rPr>
          <w:rFonts w:ascii="Times New Roman" w:hAnsi="Times New Roman" w:cs="Times New Roman"/>
          <w:b/>
          <w:bCs/>
          <w:sz w:val="24"/>
          <w:szCs w:val="24"/>
          <w:u w:val="single"/>
        </w:rPr>
      </w:pPr>
    </w:p>
    <w:p w:rsidR="000346E5" w:rsidRPr="000E7925" w:rsidRDefault="000346E5" w:rsidP="00A8049E">
      <w:pPr>
        <w:autoSpaceDE w:val="0"/>
        <w:autoSpaceDN w:val="0"/>
        <w:adjustRightInd w:val="0"/>
        <w:spacing w:after="0" w:line="240" w:lineRule="auto"/>
        <w:rPr>
          <w:rFonts w:ascii="Times New Roman" w:hAnsi="Times New Roman" w:cs="Times New Roman"/>
          <w:b/>
          <w:bCs/>
          <w:i/>
          <w:sz w:val="24"/>
          <w:szCs w:val="24"/>
        </w:rPr>
      </w:pPr>
    </w:p>
    <w:p w:rsidR="001628CE" w:rsidRPr="000E7925" w:rsidRDefault="00343C65" w:rsidP="00A8049E">
      <w:pPr>
        <w:autoSpaceDE w:val="0"/>
        <w:autoSpaceDN w:val="0"/>
        <w:adjustRightInd w:val="0"/>
        <w:spacing w:after="0" w:line="240" w:lineRule="auto"/>
        <w:rPr>
          <w:rFonts w:ascii="Times New Roman" w:hAnsi="Times New Roman" w:cs="Times New Roman"/>
          <w:b/>
          <w:bCs/>
          <w:i/>
          <w:sz w:val="24"/>
          <w:szCs w:val="24"/>
        </w:rPr>
      </w:pPr>
      <w:r w:rsidRPr="000E7925">
        <w:rPr>
          <w:rFonts w:ascii="Times New Roman" w:hAnsi="Times New Roman" w:cs="Times New Roman"/>
          <w:b/>
          <w:bCs/>
          <w:i/>
          <w:sz w:val="24"/>
          <w:szCs w:val="24"/>
        </w:rPr>
        <w:t>Spiritual Lovesickness in the Aftermath of C</w:t>
      </w:r>
      <w:r w:rsidR="001628CE" w:rsidRPr="000E7925">
        <w:rPr>
          <w:rFonts w:ascii="Times New Roman" w:hAnsi="Times New Roman" w:cs="Times New Roman"/>
          <w:b/>
          <w:bCs/>
          <w:i/>
          <w:sz w:val="24"/>
          <w:szCs w:val="24"/>
        </w:rPr>
        <w:t xml:space="preserve">onversion </w:t>
      </w:r>
    </w:p>
    <w:p w:rsidR="001628CE" w:rsidRDefault="001628CE" w:rsidP="00A8049E">
      <w:pPr>
        <w:pStyle w:val="NoSpacing"/>
        <w:spacing w:line="480" w:lineRule="auto"/>
        <w:rPr>
          <w:rFonts w:ascii="Times New Roman" w:hAnsi="Times New Roman" w:cs="Times New Roman"/>
          <w:sz w:val="24"/>
          <w:szCs w:val="24"/>
        </w:rPr>
      </w:pPr>
    </w:p>
    <w:p w:rsidR="00D47C5A" w:rsidRDefault="001628CE" w:rsidP="00A8049E">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 xml:space="preserve">In 1657, Anne-Marie’s letters to </w:t>
      </w:r>
      <w:r w:rsidR="00AA3EA4">
        <w:rPr>
          <w:rFonts w:ascii="Times New Roman" w:hAnsi="Times New Roman" w:cs="Times New Roman"/>
          <w:sz w:val="24"/>
          <w:szCs w:val="24"/>
        </w:rPr>
        <w:t xml:space="preserve">her husband </w:t>
      </w:r>
      <w:r>
        <w:rPr>
          <w:rFonts w:ascii="Times New Roman" w:hAnsi="Times New Roman" w:cs="Times New Roman"/>
          <w:sz w:val="24"/>
          <w:szCs w:val="24"/>
        </w:rPr>
        <w:t>not only abound in declarations of marital love. That year, her correspondence also reflected the progress of the pious conversions that she and her husband both underwent during his return to France between autumn 1655 and May 1657. Her letters are markedly different in tone and content to those exchanged during his first departure for Catalonia in 1654</w:t>
      </w:r>
      <w:r w:rsidR="008813DA">
        <w:rPr>
          <w:rFonts w:ascii="Times New Roman" w:hAnsi="Times New Roman" w:cs="Times New Roman"/>
          <w:sz w:val="24"/>
          <w:szCs w:val="24"/>
        </w:rPr>
        <w:t>,</w:t>
      </w:r>
      <w:r>
        <w:rPr>
          <w:rFonts w:ascii="Times New Roman" w:hAnsi="Times New Roman" w:cs="Times New Roman"/>
          <w:sz w:val="24"/>
          <w:szCs w:val="24"/>
        </w:rPr>
        <w:t xml:space="preserve"> as she began to re-imagine their marital union as bo</w:t>
      </w:r>
      <w:r w:rsidR="00F143C8">
        <w:rPr>
          <w:rFonts w:ascii="Times New Roman" w:hAnsi="Times New Roman" w:cs="Times New Roman"/>
          <w:sz w:val="24"/>
          <w:szCs w:val="24"/>
        </w:rPr>
        <w:t>und by a new fear of God. In a</w:t>
      </w:r>
      <w:r w:rsidR="0090259F">
        <w:rPr>
          <w:rFonts w:ascii="Times New Roman" w:hAnsi="Times New Roman" w:cs="Times New Roman"/>
          <w:sz w:val="24"/>
          <w:szCs w:val="24"/>
        </w:rPr>
        <w:t xml:space="preserve"> letter of </w:t>
      </w:r>
      <w:r>
        <w:rPr>
          <w:rFonts w:ascii="Times New Roman" w:hAnsi="Times New Roman" w:cs="Times New Roman"/>
          <w:sz w:val="24"/>
          <w:szCs w:val="24"/>
        </w:rPr>
        <w:t>11 May</w:t>
      </w:r>
      <w:r w:rsidR="002604D9">
        <w:rPr>
          <w:rFonts w:ascii="Times New Roman" w:hAnsi="Times New Roman" w:cs="Times New Roman"/>
          <w:sz w:val="24"/>
          <w:szCs w:val="24"/>
        </w:rPr>
        <w:t xml:space="preserve"> 1657</w:t>
      </w:r>
      <w:r>
        <w:rPr>
          <w:rFonts w:ascii="Times New Roman" w:hAnsi="Times New Roman" w:cs="Times New Roman"/>
          <w:sz w:val="24"/>
          <w:szCs w:val="24"/>
        </w:rPr>
        <w:t>,</w:t>
      </w:r>
      <w:r w:rsidR="00F143C8">
        <w:rPr>
          <w:rFonts w:ascii="Times New Roman" w:hAnsi="Times New Roman" w:cs="Times New Roman"/>
          <w:sz w:val="24"/>
          <w:szCs w:val="24"/>
        </w:rPr>
        <w:t xml:space="preserve"> for instance, she</w:t>
      </w:r>
      <w:r>
        <w:rPr>
          <w:rFonts w:ascii="Times New Roman" w:hAnsi="Times New Roman" w:cs="Times New Roman"/>
          <w:sz w:val="24"/>
          <w:szCs w:val="24"/>
        </w:rPr>
        <w:t xml:space="preserve"> wrote that that they must love Our Lord above all else and pray that he might give th</w:t>
      </w:r>
      <w:r w:rsidR="008813DA">
        <w:rPr>
          <w:rFonts w:ascii="Times New Roman" w:hAnsi="Times New Roman" w:cs="Times New Roman"/>
          <w:sz w:val="24"/>
          <w:szCs w:val="24"/>
        </w:rPr>
        <w:t>em the grace to love each other</w:t>
      </w:r>
      <w:r>
        <w:rPr>
          <w:rFonts w:ascii="Times New Roman" w:hAnsi="Times New Roman" w:cs="Times New Roman"/>
          <w:sz w:val="24"/>
          <w:szCs w:val="24"/>
        </w:rPr>
        <w:t>.</w:t>
      </w:r>
      <w:r w:rsidRPr="00935FD5">
        <w:rPr>
          <w:rStyle w:val="EndnoteReference"/>
          <w:rFonts w:ascii="Times New Roman" w:hAnsi="Times New Roman" w:cs="Times New Roman"/>
          <w:sz w:val="24"/>
          <w:szCs w:val="24"/>
        </w:rPr>
        <w:endnoteReference w:id="46"/>
      </w:r>
      <w:r>
        <w:rPr>
          <w:rFonts w:ascii="Times New Roman" w:hAnsi="Times New Roman" w:cs="Times New Roman"/>
          <w:sz w:val="24"/>
          <w:szCs w:val="24"/>
        </w:rPr>
        <w:t xml:space="preserve"> </w:t>
      </w:r>
      <w:r w:rsidRPr="00585878">
        <w:rPr>
          <w:rFonts w:ascii="Times New Roman" w:hAnsi="Times New Roman" w:cs="Times New Roman"/>
          <w:sz w:val="24"/>
          <w:szCs w:val="24"/>
        </w:rPr>
        <w:t>On 2 June from Forges-les-</w:t>
      </w:r>
      <w:proofErr w:type="spellStart"/>
      <w:r w:rsidRPr="00585878">
        <w:rPr>
          <w:rFonts w:ascii="Times New Roman" w:hAnsi="Times New Roman" w:cs="Times New Roman"/>
          <w:sz w:val="24"/>
          <w:szCs w:val="24"/>
        </w:rPr>
        <w:t>Eaux</w:t>
      </w:r>
      <w:proofErr w:type="spellEnd"/>
      <w:r w:rsidRPr="00585878">
        <w:rPr>
          <w:rFonts w:ascii="Times New Roman" w:hAnsi="Times New Roman" w:cs="Times New Roman"/>
          <w:sz w:val="24"/>
          <w:szCs w:val="24"/>
        </w:rPr>
        <w:t xml:space="preserve">, she </w:t>
      </w:r>
      <w:r w:rsidR="0067133D">
        <w:rPr>
          <w:rFonts w:ascii="Times New Roman" w:hAnsi="Times New Roman" w:cs="Times New Roman"/>
          <w:sz w:val="24"/>
          <w:szCs w:val="24"/>
        </w:rPr>
        <w:t xml:space="preserve">invited </w:t>
      </w:r>
      <w:r w:rsidRPr="00585878">
        <w:rPr>
          <w:rFonts w:ascii="Times New Roman" w:hAnsi="Times New Roman" w:cs="Times New Roman"/>
          <w:sz w:val="24"/>
          <w:szCs w:val="24"/>
        </w:rPr>
        <w:t>her husband</w:t>
      </w:r>
      <w:r w:rsidR="0067133D">
        <w:rPr>
          <w:rFonts w:ascii="Times New Roman" w:hAnsi="Times New Roman" w:cs="Times New Roman"/>
          <w:sz w:val="24"/>
          <w:szCs w:val="24"/>
        </w:rPr>
        <w:t xml:space="preserve"> to pray to God asking that He could give them the grace to </w:t>
      </w:r>
      <w:r w:rsidRPr="00585878">
        <w:rPr>
          <w:rFonts w:ascii="Times New Roman" w:hAnsi="Times New Roman" w:cs="Times New Roman"/>
          <w:sz w:val="24"/>
          <w:szCs w:val="24"/>
        </w:rPr>
        <w:t xml:space="preserve">live as a </w:t>
      </w:r>
      <w:r w:rsidR="00F8566B">
        <w:rPr>
          <w:rFonts w:ascii="Times New Roman" w:hAnsi="Times New Roman" w:cs="Times New Roman"/>
          <w:sz w:val="24"/>
          <w:szCs w:val="24"/>
        </w:rPr>
        <w:t>“</w:t>
      </w:r>
      <w:r w:rsidRPr="00585878">
        <w:rPr>
          <w:rFonts w:ascii="Times New Roman" w:hAnsi="Times New Roman" w:cs="Times New Roman"/>
          <w:sz w:val="24"/>
          <w:szCs w:val="24"/>
        </w:rPr>
        <w:t>Christian husband and wife</w:t>
      </w:r>
      <w:r w:rsidR="00F8566B">
        <w:rPr>
          <w:rFonts w:ascii="Times New Roman" w:hAnsi="Times New Roman" w:cs="Times New Roman"/>
          <w:sz w:val="24"/>
          <w:szCs w:val="24"/>
        </w:rPr>
        <w:t>”</w:t>
      </w:r>
      <w:r w:rsidRPr="00585878">
        <w:rPr>
          <w:rFonts w:ascii="Times New Roman" w:hAnsi="Times New Roman" w:cs="Times New Roman"/>
          <w:sz w:val="24"/>
          <w:szCs w:val="24"/>
        </w:rPr>
        <w:t xml:space="preserve"> must</w:t>
      </w:r>
      <w:r w:rsidR="00F8566B">
        <w:rPr>
          <w:rFonts w:ascii="Times New Roman" w:hAnsi="Times New Roman" w:cs="Times New Roman"/>
          <w:sz w:val="24"/>
          <w:szCs w:val="24"/>
        </w:rPr>
        <w:t>.</w:t>
      </w:r>
      <w:r w:rsidRPr="00585878">
        <w:rPr>
          <w:rStyle w:val="EndnoteReference"/>
          <w:rFonts w:ascii="Times New Roman" w:hAnsi="Times New Roman" w:cs="Times New Roman"/>
          <w:sz w:val="24"/>
          <w:szCs w:val="24"/>
        </w:rPr>
        <w:endnoteReference w:id="47"/>
      </w:r>
      <w:r w:rsidR="008813DA">
        <w:rPr>
          <w:rFonts w:ascii="Times New Roman" w:hAnsi="Times New Roman" w:cs="Times New Roman"/>
          <w:sz w:val="24"/>
          <w:szCs w:val="24"/>
        </w:rPr>
        <w:t xml:space="preserve"> </w:t>
      </w:r>
    </w:p>
    <w:p w:rsidR="008C06D0" w:rsidRDefault="003404C2" w:rsidP="00A8049E">
      <w:pPr>
        <w:pStyle w:val="NoSpacing"/>
        <w:spacing w:line="480" w:lineRule="auto"/>
        <w:ind w:firstLine="567"/>
        <w:rPr>
          <w:rFonts w:ascii="Times New Roman" w:hAnsi="Times New Roman" w:cs="Times New Roman"/>
          <w:sz w:val="24"/>
          <w:szCs w:val="24"/>
        </w:rPr>
      </w:pPr>
      <w:r>
        <w:rPr>
          <w:rFonts w:ascii="Times New Roman" w:hAnsi="Times New Roman" w:cs="Times New Roman"/>
          <w:sz w:val="24"/>
          <w:szCs w:val="24"/>
        </w:rPr>
        <w:t>This view of their</w:t>
      </w:r>
      <w:r w:rsidR="008C06D0">
        <w:rPr>
          <w:rFonts w:ascii="Times New Roman" w:hAnsi="Times New Roman" w:cs="Times New Roman"/>
          <w:sz w:val="24"/>
          <w:szCs w:val="24"/>
        </w:rPr>
        <w:t xml:space="preserve"> </w:t>
      </w:r>
      <w:r>
        <w:rPr>
          <w:rFonts w:ascii="Times New Roman" w:hAnsi="Times New Roman" w:cs="Times New Roman"/>
          <w:sz w:val="24"/>
          <w:szCs w:val="24"/>
        </w:rPr>
        <w:t>marriage may have reflected changing perspectives on the sacrament itself. In France, whilst marriage was still largely seen as a remedy only for those people who could not resist the temptations of the flesh, there were some positive reassessments of the sacrament emerging in the seventeenth century.</w:t>
      </w:r>
      <w:r>
        <w:rPr>
          <w:rStyle w:val="EndnoteReference"/>
          <w:rFonts w:ascii="Times New Roman" w:hAnsi="Times New Roman" w:cs="Times New Roman"/>
          <w:sz w:val="24"/>
          <w:szCs w:val="24"/>
        </w:rPr>
        <w:endnoteReference w:id="48"/>
      </w:r>
      <w:r>
        <w:rPr>
          <w:rFonts w:ascii="Times New Roman" w:hAnsi="Times New Roman" w:cs="Times New Roman"/>
          <w:sz w:val="24"/>
          <w:szCs w:val="24"/>
        </w:rPr>
        <w:t xml:space="preserve"> </w:t>
      </w:r>
      <w:r w:rsidR="00C173A5">
        <w:rPr>
          <w:rFonts w:ascii="Times New Roman" w:hAnsi="Times New Roman" w:cs="Times New Roman"/>
          <w:sz w:val="24"/>
          <w:szCs w:val="24"/>
        </w:rPr>
        <w:t>Cl</w:t>
      </w:r>
      <w:r>
        <w:rPr>
          <w:rFonts w:ascii="Times New Roman" w:hAnsi="Times New Roman" w:cs="Times New Roman"/>
          <w:sz w:val="24"/>
          <w:szCs w:val="24"/>
        </w:rPr>
        <w:t xml:space="preserve">erics such as François de Sales, </w:t>
      </w:r>
      <w:r w:rsidRPr="006844E8">
        <w:rPr>
          <w:rFonts w:ascii="Times New Roman" w:hAnsi="Times New Roman" w:cs="Times New Roman"/>
          <w:sz w:val="24"/>
          <w:szCs w:val="24"/>
        </w:rPr>
        <w:t xml:space="preserve">Jean-Pierre Camus, Jean </w:t>
      </w:r>
      <w:proofErr w:type="spellStart"/>
      <w:r w:rsidRPr="006844E8">
        <w:rPr>
          <w:rFonts w:ascii="Times New Roman" w:hAnsi="Times New Roman" w:cs="Times New Roman"/>
          <w:sz w:val="24"/>
          <w:szCs w:val="24"/>
        </w:rPr>
        <w:t>Cordier</w:t>
      </w:r>
      <w:proofErr w:type="spellEnd"/>
      <w:r w:rsidRPr="006844E8">
        <w:rPr>
          <w:rFonts w:ascii="Times New Roman" w:hAnsi="Times New Roman" w:cs="Times New Roman"/>
          <w:sz w:val="24"/>
          <w:szCs w:val="24"/>
        </w:rPr>
        <w:t xml:space="preserve"> and Claude </w:t>
      </w:r>
      <w:proofErr w:type="spellStart"/>
      <w:r w:rsidRPr="006844E8">
        <w:rPr>
          <w:rFonts w:ascii="Times New Roman" w:hAnsi="Times New Roman" w:cs="Times New Roman"/>
          <w:sz w:val="24"/>
          <w:szCs w:val="24"/>
        </w:rPr>
        <w:t>Maillard</w:t>
      </w:r>
      <w:proofErr w:type="spellEnd"/>
      <w:r>
        <w:rPr>
          <w:rFonts w:ascii="Times New Roman" w:hAnsi="Times New Roman" w:cs="Times New Roman"/>
          <w:sz w:val="24"/>
          <w:szCs w:val="24"/>
        </w:rPr>
        <w:t xml:space="preserve"> </w:t>
      </w:r>
      <w:r w:rsidRPr="006844E8">
        <w:rPr>
          <w:rFonts w:ascii="Times New Roman" w:hAnsi="Times New Roman" w:cs="Times New Roman"/>
          <w:sz w:val="24"/>
          <w:szCs w:val="24"/>
        </w:rPr>
        <w:t xml:space="preserve">were among </w:t>
      </w:r>
      <w:r w:rsidR="00C173A5">
        <w:rPr>
          <w:rFonts w:ascii="Times New Roman" w:hAnsi="Times New Roman" w:cs="Times New Roman"/>
          <w:sz w:val="24"/>
          <w:szCs w:val="24"/>
        </w:rPr>
        <w:t xml:space="preserve">those to present </w:t>
      </w:r>
      <w:r w:rsidR="008C06D0">
        <w:rPr>
          <w:rFonts w:ascii="Times New Roman" w:hAnsi="Times New Roman" w:cs="Times New Roman"/>
          <w:sz w:val="24"/>
          <w:szCs w:val="24"/>
        </w:rPr>
        <w:t>it a</w:t>
      </w:r>
      <w:r w:rsidR="00323308">
        <w:rPr>
          <w:rFonts w:ascii="Times New Roman" w:hAnsi="Times New Roman" w:cs="Times New Roman"/>
          <w:sz w:val="24"/>
          <w:szCs w:val="24"/>
        </w:rPr>
        <w:t>s an opportunity for “mutual sanctification.”</w:t>
      </w:r>
      <w:r w:rsidR="00C173A5">
        <w:rPr>
          <w:rStyle w:val="EndnoteReference"/>
          <w:rFonts w:ascii="Times New Roman" w:hAnsi="Times New Roman" w:cs="Times New Roman"/>
          <w:sz w:val="24"/>
          <w:szCs w:val="24"/>
        </w:rPr>
        <w:endnoteReference w:id="49"/>
      </w:r>
      <w:r w:rsidR="00C173A5">
        <w:rPr>
          <w:rFonts w:ascii="Times New Roman" w:hAnsi="Times New Roman" w:cs="Times New Roman"/>
          <w:sz w:val="24"/>
          <w:szCs w:val="24"/>
        </w:rPr>
        <w:t xml:space="preserve"> </w:t>
      </w:r>
      <w:r w:rsidR="001628CE" w:rsidRPr="00585878">
        <w:rPr>
          <w:rFonts w:ascii="Times New Roman" w:hAnsi="Times New Roman" w:cs="Times New Roman"/>
          <w:sz w:val="24"/>
          <w:szCs w:val="24"/>
        </w:rPr>
        <w:t xml:space="preserve">This </w:t>
      </w:r>
      <w:r w:rsidR="00F143C8">
        <w:rPr>
          <w:rFonts w:ascii="Times New Roman" w:hAnsi="Times New Roman" w:cs="Times New Roman"/>
          <w:sz w:val="24"/>
          <w:szCs w:val="24"/>
        </w:rPr>
        <w:t xml:space="preserve">gradual </w:t>
      </w:r>
      <w:r w:rsidR="001628CE" w:rsidRPr="00585878">
        <w:rPr>
          <w:rFonts w:ascii="Times New Roman" w:hAnsi="Times New Roman" w:cs="Times New Roman"/>
          <w:sz w:val="24"/>
          <w:szCs w:val="24"/>
        </w:rPr>
        <w:t xml:space="preserve">reconfiguring of their affections </w:t>
      </w:r>
      <w:r w:rsidR="002604D9">
        <w:rPr>
          <w:rFonts w:ascii="Times New Roman" w:hAnsi="Times New Roman" w:cs="Times New Roman"/>
          <w:sz w:val="24"/>
          <w:szCs w:val="24"/>
        </w:rPr>
        <w:t>continues to reappear</w:t>
      </w:r>
      <w:r w:rsidR="001628CE" w:rsidRPr="00585878">
        <w:rPr>
          <w:rFonts w:ascii="Times New Roman" w:hAnsi="Times New Roman" w:cs="Times New Roman"/>
          <w:sz w:val="24"/>
          <w:szCs w:val="24"/>
        </w:rPr>
        <w:t xml:space="preserve"> in </w:t>
      </w:r>
      <w:r w:rsidR="001628CE" w:rsidRPr="00585878">
        <w:rPr>
          <w:rFonts w:ascii="Times New Roman" w:hAnsi="Times New Roman" w:cs="Times New Roman"/>
          <w:sz w:val="24"/>
          <w:szCs w:val="24"/>
        </w:rPr>
        <w:lastRenderedPageBreak/>
        <w:t>Anne-Marie’s correspondence</w:t>
      </w:r>
      <w:r w:rsidR="00F143C8">
        <w:rPr>
          <w:rFonts w:ascii="Times New Roman" w:hAnsi="Times New Roman" w:cs="Times New Roman"/>
          <w:sz w:val="24"/>
          <w:szCs w:val="24"/>
        </w:rPr>
        <w:t>,</w:t>
      </w:r>
      <w:r w:rsidR="001628CE" w:rsidRPr="00585878">
        <w:rPr>
          <w:rFonts w:ascii="Times New Roman" w:hAnsi="Times New Roman" w:cs="Times New Roman"/>
          <w:sz w:val="24"/>
          <w:szCs w:val="24"/>
        </w:rPr>
        <w:t xml:space="preserve"> as she aspired</w:t>
      </w:r>
      <w:r w:rsidR="001D006E">
        <w:rPr>
          <w:rFonts w:ascii="Times New Roman" w:hAnsi="Times New Roman" w:cs="Times New Roman"/>
          <w:sz w:val="24"/>
          <w:szCs w:val="24"/>
        </w:rPr>
        <w:t xml:space="preserve"> almost to a kind of </w:t>
      </w:r>
      <w:proofErr w:type="spellStart"/>
      <w:r w:rsidR="00343C65">
        <w:rPr>
          <w:rFonts w:ascii="Times New Roman" w:hAnsi="Times New Roman" w:cs="Times New Roman"/>
          <w:sz w:val="24"/>
          <w:szCs w:val="24"/>
        </w:rPr>
        <w:t>N</w:t>
      </w:r>
      <w:r w:rsidR="001628CE" w:rsidRPr="00585878">
        <w:rPr>
          <w:rFonts w:ascii="Times New Roman" w:hAnsi="Times New Roman" w:cs="Times New Roman"/>
          <w:sz w:val="24"/>
          <w:szCs w:val="24"/>
        </w:rPr>
        <w:t>eoplatonic</w:t>
      </w:r>
      <w:proofErr w:type="spellEnd"/>
      <w:r w:rsidR="001628CE" w:rsidRPr="00585878">
        <w:rPr>
          <w:rFonts w:ascii="Times New Roman" w:hAnsi="Times New Roman" w:cs="Times New Roman"/>
          <w:sz w:val="24"/>
          <w:szCs w:val="24"/>
        </w:rPr>
        <w:t xml:space="preserve"> love of two souls uniting to achieve spiritual transcendence.</w:t>
      </w:r>
      <w:r w:rsidR="001628CE" w:rsidRPr="00585878">
        <w:rPr>
          <w:rStyle w:val="EndnoteReference"/>
          <w:rFonts w:ascii="Times New Roman" w:hAnsi="Times New Roman" w:cs="Times New Roman"/>
          <w:sz w:val="24"/>
          <w:szCs w:val="24"/>
        </w:rPr>
        <w:endnoteReference w:id="50"/>
      </w:r>
      <w:r w:rsidR="001628CE" w:rsidRPr="00585878">
        <w:rPr>
          <w:rFonts w:ascii="Times New Roman" w:hAnsi="Times New Roman" w:cs="Times New Roman"/>
          <w:sz w:val="24"/>
          <w:szCs w:val="24"/>
        </w:rPr>
        <w:t xml:space="preserve"> </w:t>
      </w:r>
      <w:r w:rsidR="001D006E">
        <w:rPr>
          <w:rFonts w:asciiTheme="majorBidi" w:hAnsiTheme="majorBidi" w:cstheme="majorBidi"/>
          <w:sz w:val="24"/>
          <w:szCs w:val="24"/>
        </w:rPr>
        <w:t xml:space="preserve">On </w:t>
      </w:r>
      <w:r w:rsidR="00343C65">
        <w:rPr>
          <w:rFonts w:asciiTheme="majorBidi" w:hAnsiTheme="majorBidi" w:cstheme="majorBidi"/>
          <w:sz w:val="24"/>
          <w:szCs w:val="24"/>
        </w:rPr>
        <w:t xml:space="preserve">2 September, she </w:t>
      </w:r>
      <w:r w:rsidR="001D006E">
        <w:rPr>
          <w:rFonts w:asciiTheme="majorBidi" w:hAnsiTheme="majorBidi" w:cstheme="majorBidi"/>
          <w:sz w:val="24"/>
          <w:szCs w:val="24"/>
        </w:rPr>
        <w:t xml:space="preserve">sent a lock of her hair as a token to </w:t>
      </w:r>
      <w:r w:rsidR="001628CE" w:rsidRPr="00585878">
        <w:rPr>
          <w:rFonts w:asciiTheme="majorBidi" w:hAnsiTheme="majorBidi" w:cstheme="majorBidi"/>
          <w:sz w:val="24"/>
          <w:szCs w:val="24"/>
        </w:rPr>
        <w:t>r</w:t>
      </w:r>
      <w:r w:rsidR="001D006E">
        <w:rPr>
          <w:rFonts w:asciiTheme="majorBidi" w:hAnsiTheme="majorBidi" w:cstheme="majorBidi"/>
          <w:sz w:val="24"/>
          <w:szCs w:val="24"/>
        </w:rPr>
        <w:t>einforce this.</w:t>
      </w:r>
      <w:r w:rsidR="001628CE" w:rsidRPr="00202A7A">
        <w:rPr>
          <w:rStyle w:val="EndnoteReference"/>
          <w:rFonts w:ascii="Times New Roman" w:hAnsi="Times New Roman" w:cs="Times New Roman"/>
          <w:sz w:val="24"/>
          <w:szCs w:val="24"/>
        </w:rPr>
        <w:endnoteReference w:id="51"/>
      </w:r>
      <w:r w:rsidR="001628CE" w:rsidRPr="00202A7A">
        <w:rPr>
          <w:rFonts w:ascii="Times New Roman" w:hAnsi="Times New Roman" w:cs="Times New Roman"/>
          <w:sz w:val="24"/>
          <w:szCs w:val="24"/>
        </w:rPr>
        <w:t xml:space="preserve"> </w:t>
      </w:r>
      <w:r w:rsidR="008C06D0">
        <w:rPr>
          <w:rFonts w:ascii="Times New Roman" w:hAnsi="Times New Roman" w:cs="Times New Roman"/>
          <w:sz w:val="24"/>
          <w:szCs w:val="24"/>
        </w:rPr>
        <w:t xml:space="preserve">The </w:t>
      </w:r>
      <w:r w:rsidR="001628CE">
        <w:rPr>
          <w:rFonts w:ascii="Times New Roman" w:hAnsi="Times New Roman" w:cs="Times New Roman"/>
          <w:sz w:val="24"/>
          <w:szCs w:val="24"/>
        </w:rPr>
        <w:t>princess also interpreted her coerced separation from her husband as a penitential punishment for the sins of their past lives; they were to offer their suffering to God for the expiation of sin.</w:t>
      </w:r>
      <w:r w:rsidR="001628CE">
        <w:rPr>
          <w:rStyle w:val="EndnoteReference"/>
          <w:rFonts w:ascii="Times New Roman" w:hAnsi="Times New Roman" w:cs="Times New Roman"/>
          <w:sz w:val="24"/>
          <w:szCs w:val="24"/>
        </w:rPr>
        <w:endnoteReference w:id="52"/>
      </w:r>
      <w:r w:rsidR="001628CE">
        <w:rPr>
          <w:rFonts w:ascii="Times New Roman" w:hAnsi="Times New Roman" w:cs="Times New Roman"/>
          <w:sz w:val="24"/>
          <w:szCs w:val="24"/>
        </w:rPr>
        <w:t xml:space="preserve"> </w:t>
      </w:r>
    </w:p>
    <w:p w:rsidR="003E2FD8" w:rsidRDefault="006A00F5" w:rsidP="00A8049E">
      <w:pPr>
        <w:pStyle w:val="NoSpacing"/>
        <w:spacing w:line="480" w:lineRule="auto"/>
        <w:ind w:firstLine="567"/>
        <w:rPr>
          <w:rFonts w:ascii="Times New Roman" w:hAnsi="Times New Roman" w:cs="Times New Roman"/>
          <w:sz w:val="24"/>
          <w:szCs w:val="24"/>
        </w:rPr>
      </w:pPr>
      <w:r>
        <w:rPr>
          <w:rFonts w:ascii="Times New Roman" w:hAnsi="Times New Roman" w:cs="Times New Roman"/>
          <w:sz w:val="24"/>
          <w:szCs w:val="24"/>
        </w:rPr>
        <w:t>With these letters in mind then</w:t>
      </w:r>
      <w:r w:rsidR="001628CE" w:rsidRPr="00343C65">
        <w:rPr>
          <w:rFonts w:ascii="Times New Roman" w:hAnsi="Times New Roman" w:cs="Times New Roman"/>
          <w:sz w:val="24"/>
          <w:szCs w:val="24"/>
        </w:rPr>
        <w:t xml:space="preserve">, we might begin to understand the melancholy that Anne-Marie </w:t>
      </w:r>
      <w:r w:rsidR="001D006E">
        <w:rPr>
          <w:rFonts w:ascii="Times New Roman" w:hAnsi="Times New Roman" w:cs="Times New Roman"/>
          <w:sz w:val="24"/>
          <w:szCs w:val="24"/>
        </w:rPr>
        <w:t xml:space="preserve">expressly </w:t>
      </w:r>
      <w:r w:rsidR="001628CE" w:rsidRPr="00343C65">
        <w:rPr>
          <w:rFonts w:ascii="Times New Roman" w:hAnsi="Times New Roman" w:cs="Times New Roman"/>
          <w:sz w:val="24"/>
          <w:szCs w:val="24"/>
        </w:rPr>
        <w:t>identified in herself in June 1657, and which she continued to exhibit throughout the summer, as a product of her conversion.</w:t>
      </w:r>
      <w:r w:rsidR="000A75A2" w:rsidRPr="00343C65">
        <w:rPr>
          <w:rFonts w:ascii="Times New Roman" w:hAnsi="Times New Roman" w:cs="Times New Roman"/>
          <w:sz w:val="24"/>
          <w:szCs w:val="24"/>
        </w:rPr>
        <w:t xml:space="preserve"> </w:t>
      </w:r>
      <w:r w:rsidR="00B97E82">
        <w:rPr>
          <w:rFonts w:ascii="Times New Roman" w:hAnsi="Times New Roman" w:cs="Times New Roman"/>
          <w:sz w:val="24"/>
          <w:szCs w:val="24"/>
        </w:rPr>
        <w:t xml:space="preserve">The prognosis </w:t>
      </w:r>
      <w:r w:rsidR="0003207F">
        <w:rPr>
          <w:rFonts w:ascii="Times New Roman" w:hAnsi="Times New Roman" w:cs="Times New Roman"/>
          <w:sz w:val="24"/>
          <w:szCs w:val="24"/>
        </w:rPr>
        <w:t xml:space="preserve">in cases </w:t>
      </w:r>
      <w:r w:rsidR="00281162">
        <w:rPr>
          <w:rFonts w:ascii="Times New Roman" w:hAnsi="Times New Roman" w:cs="Times New Roman"/>
          <w:sz w:val="24"/>
          <w:szCs w:val="24"/>
        </w:rPr>
        <w:t xml:space="preserve">such as this </w:t>
      </w:r>
      <w:r w:rsidR="00B97E82">
        <w:rPr>
          <w:rFonts w:ascii="Times New Roman" w:hAnsi="Times New Roman" w:cs="Times New Roman"/>
          <w:sz w:val="24"/>
          <w:szCs w:val="24"/>
        </w:rPr>
        <w:t xml:space="preserve">where troubled consciences resulted in melancholic disease was </w:t>
      </w:r>
      <w:r w:rsidR="006E193F">
        <w:rPr>
          <w:rFonts w:ascii="Times New Roman" w:hAnsi="Times New Roman" w:cs="Times New Roman"/>
          <w:sz w:val="24"/>
          <w:szCs w:val="24"/>
        </w:rPr>
        <w:t xml:space="preserve">usually </w:t>
      </w:r>
      <w:r w:rsidR="00323308">
        <w:rPr>
          <w:rFonts w:ascii="Times New Roman" w:hAnsi="Times New Roman" w:cs="Times New Roman"/>
          <w:sz w:val="24"/>
          <w:szCs w:val="24"/>
        </w:rPr>
        <w:t>“</w:t>
      </w:r>
      <w:r w:rsidR="00281162">
        <w:rPr>
          <w:rFonts w:ascii="Times New Roman" w:hAnsi="Times New Roman" w:cs="Times New Roman"/>
          <w:sz w:val="24"/>
          <w:szCs w:val="24"/>
        </w:rPr>
        <w:t>religious melancholy.</w:t>
      </w:r>
      <w:r w:rsidR="00323308">
        <w:rPr>
          <w:rFonts w:ascii="Times New Roman" w:hAnsi="Times New Roman" w:cs="Times New Roman"/>
          <w:sz w:val="24"/>
          <w:szCs w:val="24"/>
        </w:rPr>
        <w:t>”</w:t>
      </w:r>
      <w:r w:rsidR="0003207F">
        <w:rPr>
          <w:rFonts w:ascii="Times New Roman" w:hAnsi="Times New Roman" w:cs="Times New Roman"/>
          <w:sz w:val="24"/>
          <w:szCs w:val="24"/>
        </w:rPr>
        <w:t xml:space="preserve"> </w:t>
      </w:r>
      <w:r w:rsidR="00281162">
        <w:rPr>
          <w:rFonts w:ascii="Times New Roman" w:hAnsi="Times New Roman" w:cs="Times New Roman"/>
          <w:sz w:val="24"/>
          <w:szCs w:val="24"/>
        </w:rPr>
        <w:t>E</w:t>
      </w:r>
      <w:r w:rsidR="0003207F">
        <w:rPr>
          <w:rFonts w:ascii="Times New Roman" w:hAnsi="Times New Roman" w:cs="Times New Roman"/>
          <w:sz w:val="24"/>
          <w:szCs w:val="24"/>
        </w:rPr>
        <w:t xml:space="preserve">arly modern commentators </w:t>
      </w:r>
      <w:r w:rsidR="00281162">
        <w:rPr>
          <w:rFonts w:ascii="Times New Roman" w:hAnsi="Times New Roman" w:cs="Times New Roman"/>
          <w:sz w:val="24"/>
          <w:szCs w:val="24"/>
        </w:rPr>
        <w:t xml:space="preserve">on religious melancholy </w:t>
      </w:r>
      <w:r w:rsidR="0003207F">
        <w:rPr>
          <w:rFonts w:ascii="Times New Roman" w:hAnsi="Times New Roman" w:cs="Times New Roman"/>
          <w:sz w:val="24"/>
          <w:szCs w:val="24"/>
        </w:rPr>
        <w:t xml:space="preserve">drew </w:t>
      </w:r>
      <w:r w:rsidR="00B97E82">
        <w:rPr>
          <w:rFonts w:ascii="Times New Roman" w:hAnsi="Times New Roman" w:cs="Times New Roman"/>
          <w:sz w:val="24"/>
          <w:szCs w:val="24"/>
        </w:rPr>
        <w:t>upon classical and patristic theories of acedia</w:t>
      </w:r>
      <w:r w:rsidR="00B201F5">
        <w:rPr>
          <w:rFonts w:ascii="Times New Roman" w:hAnsi="Times New Roman" w:cs="Times New Roman"/>
          <w:sz w:val="24"/>
          <w:szCs w:val="24"/>
        </w:rPr>
        <w:t xml:space="preserve">: </w:t>
      </w:r>
      <w:r w:rsidR="0003207F">
        <w:rPr>
          <w:rFonts w:ascii="Times New Roman" w:hAnsi="Times New Roman" w:cs="Times New Roman"/>
          <w:sz w:val="24"/>
          <w:szCs w:val="24"/>
        </w:rPr>
        <w:t xml:space="preserve">a type of spiritual </w:t>
      </w:r>
      <w:r w:rsidR="00B42866">
        <w:rPr>
          <w:rFonts w:ascii="Times New Roman" w:hAnsi="Times New Roman" w:cs="Times New Roman"/>
          <w:sz w:val="24"/>
          <w:szCs w:val="24"/>
        </w:rPr>
        <w:t xml:space="preserve">affliction causing </w:t>
      </w:r>
      <w:r w:rsidR="0003207F">
        <w:rPr>
          <w:rFonts w:ascii="Times New Roman" w:hAnsi="Times New Roman" w:cs="Times New Roman"/>
          <w:sz w:val="24"/>
          <w:szCs w:val="24"/>
        </w:rPr>
        <w:t>restlessness or weariness.</w:t>
      </w:r>
      <w:r w:rsidR="00B97E82">
        <w:rPr>
          <w:rStyle w:val="EndnoteReference"/>
          <w:rFonts w:ascii="Times New Roman" w:hAnsi="Times New Roman" w:cs="Times New Roman"/>
          <w:sz w:val="24"/>
          <w:szCs w:val="24"/>
        </w:rPr>
        <w:endnoteReference w:id="53"/>
      </w:r>
      <w:r w:rsidR="00B97E82">
        <w:rPr>
          <w:rFonts w:ascii="Times New Roman" w:hAnsi="Times New Roman" w:cs="Times New Roman"/>
          <w:sz w:val="24"/>
          <w:szCs w:val="24"/>
        </w:rPr>
        <w:t xml:space="preserve"> </w:t>
      </w:r>
      <w:r w:rsidR="00281162" w:rsidRPr="00343C65">
        <w:rPr>
          <w:rFonts w:ascii="Times New Roman" w:hAnsi="Times New Roman" w:cs="Times New Roman"/>
          <w:sz w:val="24"/>
          <w:szCs w:val="24"/>
        </w:rPr>
        <w:t xml:space="preserve">As Angus </w:t>
      </w:r>
      <w:proofErr w:type="spellStart"/>
      <w:r w:rsidR="00281162" w:rsidRPr="00343C65">
        <w:rPr>
          <w:rFonts w:ascii="Times New Roman" w:hAnsi="Times New Roman" w:cs="Times New Roman"/>
          <w:sz w:val="24"/>
          <w:szCs w:val="24"/>
        </w:rPr>
        <w:t>Gowland’s</w:t>
      </w:r>
      <w:proofErr w:type="spellEnd"/>
      <w:r w:rsidR="00281162" w:rsidRPr="00343C65">
        <w:rPr>
          <w:rFonts w:ascii="Times New Roman" w:hAnsi="Times New Roman" w:cs="Times New Roman"/>
          <w:sz w:val="24"/>
          <w:szCs w:val="24"/>
        </w:rPr>
        <w:t xml:space="preserve"> seminal article </w:t>
      </w:r>
      <w:r w:rsidR="00281162">
        <w:rPr>
          <w:rFonts w:ascii="Times New Roman" w:hAnsi="Times New Roman" w:cs="Times New Roman"/>
          <w:sz w:val="24"/>
          <w:szCs w:val="24"/>
        </w:rPr>
        <w:t xml:space="preserve">on the early modern </w:t>
      </w:r>
      <w:r w:rsidR="00B201F5">
        <w:rPr>
          <w:rFonts w:ascii="Times New Roman" w:hAnsi="Times New Roman" w:cs="Times New Roman"/>
          <w:sz w:val="24"/>
          <w:szCs w:val="24"/>
        </w:rPr>
        <w:t xml:space="preserve">outbreak </w:t>
      </w:r>
      <w:r w:rsidR="00281162" w:rsidRPr="00343C65">
        <w:rPr>
          <w:rFonts w:ascii="Times New Roman" w:hAnsi="Times New Roman" w:cs="Times New Roman"/>
          <w:sz w:val="24"/>
          <w:szCs w:val="24"/>
        </w:rPr>
        <w:t xml:space="preserve">revealed, melancholy </w:t>
      </w:r>
      <w:r w:rsidR="00323308">
        <w:rPr>
          <w:rFonts w:ascii="Times New Roman" w:hAnsi="Times New Roman" w:cs="Times New Roman"/>
          <w:sz w:val="24"/>
          <w:szCs w:val="24"/>
        </w:rPr>
        <w:t>“</w:t>
      </w:r>
      <w:r w:rsidR="00281162" w:rsidRPr="00343C65">
        <w:rPr>
          <w:rFonts w:ascii="Times New Roman" w:hAnsi="Times New Roman" w:cs="Times New Roman"/>
          <w:sz w:val="24"/>
          <w:szCs w:val="24"/>
        </w:rPr>
        <w:t>carried spiritual and ethical as wel</w:t>
      </w:r>
      <w:r w:rsidR="00B201F5">
        <w:rPr>
          <w:rFonts w:ascii="Times New Roman" w:hAnsi="Times New Roman" w:cs="Times New Roman"/>
          <w:sz w:val="24"/>
          <w:szCs w:val="24"/>
        </w:rPr>
        <w:t>l as medical significance</w:t>
      </w:r>
      <w:r w:rsidR="00ED5C81">
        <w:rPr>
          <w:rFonts w:ascii="Times New Roman" w:hAnsi="Times New Roman" w:cs="Times New Roman"/>
          <w:sz w:val="24"/>
          <w:szCs w:val="24"/>
        </w:rPr>
        <w:t>.</w:t>
      </w:r>
      <w:r w:rsidR="00323308">
        <w:rPr>
          <w:rFonts w:ascii="Times New Roman" w:hAnsi="Times New Roman" w:cs="Times New Roman"/>
          <w:sz w:val="24"/>
          <w:szCs w:val="24"/>
        </w:rPr>
        <w:t>”</w:t>
      </w:r>
      <w:r w:rsidR="00281162" w:rsidRPr="00343C65">
        <w:rPr>
          <w:rStyle w:val="EndnoteReference"/>
          <w:rFonts w:ascii="Times New Roman" w:hAnsi="Times New Roman" w:cs="Times New Roman"/>
          <w:sz w:val="24"/>
          <w:szCs w:val="24"/>
        </w:rPr>
        <w:endnoteReference w:id="54"/>
      </w:r>
      <w:r w:rsidR="00281162">
        <w:rPr>
          <w:rFonts w:ascii="Times New Roman" w:hAnsi="Times New Roman" w:cs="Times New Roman"/>
          <w:sz w:val="24"/>
          <w:szCs w:val="24"/>
        </w:rPr>
        <w:t xml:space="preserve"> J</w:t>
      </w:r>
      <w:r w:rsidR="00B42866">
        <w:rPr>
          <w:rFonts w:ascii="Times New Roman" w:hAnsi="Times New Roman" w:cs="Times New Roman"/>
          <w:sz w:val="24"/>
          <w:szCs w:val="24"/>
        </w:rPr>
        <w:t xml:space="preserve">eremy Schmidt has </w:t>
      </w:r>
      <w:r w:rsidR="00281162">
        <w:rPr>
          <w:rFonts w:ascii="Times New Roman" w:hAnsi="Times New Roman" w:cs="Times New Roman"/>
          <w:sz w:val="24"/>
          <w:szCs w:val="24"/>
        </w:rPr>
        <w:t xml:space="preserve">also </w:t>
      </w:r>
      <w:r w:rsidR="008C06D0">
        <w:rPr>
          <w:rFonts w:ascii="Times New Roman" w:hAnsi="Times New Roman" w:cs="Times New Roman"/>
          <w:sz w:val="24"/>
          <w:szCs w:val="24"/>
        </w:rPr>
        <w:t>observed</w:t>
      </w:r>
      <w:r w:rsidR="00281162">
        <w:rPr>
          <w:rFonts w:ascii="Times New Roman" w:hAnsi="Times New Roman" w:cs="Times New Roman"/>
          <w:sz w:val="24"/>
          <w:szCs w:val="24"/>
        </w:rPr>
        <w:t xml:space="preserve"> how, </w:t>
      </w:r>
      <w:r w:rsidR="00B42866">
        <w:rPr>
          <w:rFonts w:ascii="Times New Roman" w:hAnsi="Times New Roman" w:cs="Times New Roman"/>
          <w:sz w:val="24"/>
          <w:szCs w:val="24"/>
        </w:rPr>
        <w:t>for English Protestants in the sixteenth and seventeenth centuri</w:t>
      </w:r>
      <w:r w:rsidR="00323308">
        <w:rPr>
          <w:rFonts w:ascii="Times New Roman" w:hAnsi="Times New Roman" w:cs="Times New Roman"/>
          <w:sz w:val="24"/>
          <w:szCs w:val="24"/>
        </w:rPr>
        <w:t>es, melancholy was very much a “disease of the soul.”</w:t>
      </w:r>
      <w:r w:rsidR="00B42866">
        <w:rPr>
          <w:rStyle w:val="EndnoteReference"/>
          <w:rFonts w:ascii="Times New Roman" w:hAnsi="Times New Roman" w:cs="Times New Roman"/>
          <w:sz w:val="24"/>
          <w:szCs w:val="24"/>
        </w:rPr>
        <w:endnoteReference w:id="55"/>
      </w:r>
      <w:r w:rsidR="00B42866">
        <w:rPr>
          <w:rFonts w:ascii="Times New Roman" w:hAnsi="Times New Roman" w:cs="Times New Roman"/>
          <w:sz w:val="24"/>
          <w:szCs w:val="24"/>
        </w:rPr>
        <w:t xml:space="preserve"> </w:t>
      </w:r>
      <w:r w:rsidR="003E2FD8">
        <w:rPr>
          <w:rFonts w:ascii="Times New Roman" w:hAnsi="Times New Roman" w:cs="Times New Roman"/>
          <w:sz w:val="24"/>
          <w:szCs w:val="24"/>
        </w:rPr>
        <w:t xml:space="preserve">Calvinists, in particular, saw </w:t>
      </w:r>
      <w:r w:rsidR="00ED5C81">
        <w:rPr>
          <w:rFonts w:ascii="Times New Roman" w:hAnsi="Times New Roman" w:cs="Times New Roman"/>
          <w:sz w:val="24"/>
          <w:szCs w:val="24"/>
        </w:rPr>
        <w:t xml:space="preserve">the experience </w:t>
      </w:r>
      <w:r w:rsidR="003E2FD8">
        <w:rPr>
          <w:rFonts w:ascii="Times New Roman" w:hAnsi="Times New Roman" w:cs="Times New Roman"/>
          <w:sz w:val="24"/>
          <w:szCs w:val="24"/>
        </w:rPr>
        <w:t xml:space="preserve">of despair and sorrow as </w:t>
      </w:r>
      <w:r w:rsidR="00ED5C81">
        <w:rPr>
          <w:rFonts w:ascii="Times New Roman" w:hAnsi="Times New Roman" w:cs="Times New Roman"/>
          <w:sz w:val="24"/>
          <w:szCs w:val="24"/>
        </w:rPr>
        <w:t xml:space="preserve">a marker of </w:t>
      </w:r>
      <w:r w:rsidR="003E2FD8">
        <w:rPr>
          <w:rFonts w:ascii="Times New Roman" w:hAnsi="Times New Roman" w:cs="Times New Roman"/>
          <w:sz w:val="24"/>
          <w:szCs w:val="24"/>
        </w:rPr>
        <w:t>devotional progress.</w:t>
      </w:r>
      <w:r w:rsidR="003E2FD8">
        <w:rPr>
          <w:rStyle w:val="EndnoteReference"/>
          <w:rFonts w:ascii="Times New Roman" w:hAnsi="Times New Roman" w:cs="Times New Roman"/>
          <w:sz w:val="24"/>
          <w:szCs w:val="24"/>
        </w:rPr>
        <w:endnoteReference w:id="56"/>
      </w:r>
      <w:r w:rsidR="003E2FD8">
        <w:rPr>
          <w:rFonts w:ascii="Times New Roman" w:hAnsi="Times New Roman" w:cs="Times New Roman"/>
          <w:sz w:val="24"/>
          <w:szCs w:val="24"/>
        </w:rPr>
        <w:t xml:space="preserve"> </w:t>
      </w:r>
    </w:p>
    <w:p w:rsidR="00A31B79" w:rsidRDefault="00ED5C81" w:rsidP="00A8049E">
      <w:pPr>
        <w:pStyle w:val="NoSpacing"/>
        <w:spacing w:line="480" w:lineRule="auto"/>
        <w:ind w:firstLine="567"/>
        <w:rPr>
          <w:rFonts w:ascii="Times New Roman" w:hAnsi="Times New Roman"/>
          <w:sz w:val="24"/>
          <w:szCs w:val="24"/>
        </w:rPr>
      </w:pPr>
      <w:r>
        <w:rPr>
          <w:rFonts w:ascii="Times New Roman" w:hAnsi="Times New Roman" w:cs="Times New Roman"/>
          <w:sz w:val="24"/>
          <w:szCs w:val="24"/>
        </w:rPr>
        <w:t>I</w:t>
      </w:r>
      <w:r w:rsidR="00281162">
        <w:rPr>
          <w:rFonts w:ascii="Times New Roman" w:hAnsi="Times New Roman" w:cs="Times New Roman"/>
          <w:sz w:val="24"/>
          <w:szCs w:val="24"/>
        </w:rPr>
        <w:t>mportantly</w:t>
      </w:r>
      <w:r w:rsidR="002A5504">
        <w:rPr>
          <w:rFonts w:ascii="Times New Roman" w:hAnsi="Times New Roman" w:cs="Times New Roman"/>
          <w:sz w:val="24"/>
          <w:szCs w:val="24"/>
        </w:rPr>
        <w:t xml:space="preserve">, </w:t>
      </w:r>
      <w:r w:rsidR="00E24137">
        <w:rPr>
          <w:rFonts w:ascii="Times New Roman" w:hAnsi="Times New Roman" w:cs="Times New Roman"/>
          <w:sz w:val="24"/>
          <w:szCs w:val="24"/>
        </w:rPr>
        <w:t xml:space="preserve">the Augustinian theology underpinning </w:t>
      </w:r>
      <w:proofErr w:type="spellStart"/>
      <w:r w:rsidR="00E24137">
        <w:rPr>
          <w:rFonts w:ascii="Times New Roman" w:hAnsi="Times New Roman" w:cs="Times New Roman"/>
          <w:sz w:val="24"/>
          <w:szCs w:val="24"/>
        </w:rPr>
        <w:t>rigorism</w:t>
      </w:r>
      <w:proofErr w:type="spellEnd"/>
      <w:r w:rsidR="00E24137">
        <w:rPr>
          <w:rFonts w:ascii="Times New Roman" w:hAnsi="Times New Roman" w:cs="Times New Roman"/>
          <w:sz w:val="24"/>
          <w:szCs w:val="24"/>
        </w:rPr>
        <w:t xml:space="preserve"> meant that </w:t>
      </w:r>
      <w:r w:rsidR="00146312">
        <w:rPr>
          <w:rFonts w:ascii="Times New Roman" w:hAnsi="Times New Roman" w:cs="Times New Roman"/>
          <w:sz w:val="24"/>
          <w:szCs w:val="24"/>
        </w:rPr>
        <w:t xml:space="preserve">penitents </w:t>
      </w:r>
      <w:r>
        <w:rPr>
          <w:rFonts w:ascii="Times New Roman" w:hAnsi="Times New Roman" w:cs="Times New Roman"/>
          <w:sz w:val="24"/>
          <w:szCs w:val="24"/>
        </w:rPr>
        <w:t xml:space="preserve">such as </w:t>
      </w:r>
      <w:r w:rsidR="00281162">
        <w:rPr>
          <w:rFonts w:ascii="Times New Roman" w:hAnsi="Times New Roman" w:cs="Times New Roman"/>
          <w:sz w:val="24"/>
          <w:szCs w:val="24"/>
        </w:rPr>
        <w:t xml:space="preserve">the prince and </w:t>
      </w:r>
      <w:proofErr w:type="spellStart"/>
      <w:r w:rsidR="00281162">
        <w:rPr>
          <w:rFonts w:ascii="Times New Roman" w:hAnsi="Times New Roman" w:cs="Times New Roman"/>
          <w:sz w:val="24"/>
          <w:szCs w:val="24"/>
        </w:rPr>
        <w:t>princesse</w:t>
      </w:r>
      <w:proofErr w:type="spellEnd"/>
      <w:r w:rsidR="00281162">
        <w:rPr>
          <w:rFonts w:ascii="Times New Roman" w:hAnsi="Times New Roman" w:cs="Times New Roman"/>
          <w:sz w:val="24"/>
          <w:szCs w:val="24"/>
        </w:rPr>
        <w:t xml:space="preserve"> de Conti</w:t>
      </w:r>
      <w:r w:rsidR="00665575">
        <w:rPr>
          <w:rFonts w:ascii="Times New Roman" w:hAnsi="Times New Roman" w:cs="Times New Roman"/>
          <w:sz w:val="24"/>
          <w:szCs w:val="24"/>
        </w:rPr>
        <w:t xml:space="preserve"> </w:t>
      </w:r>
      <w:r>
        <w:rPr>
          <w:rFonts w:ascii="Times New Roman" w:hAnsi="Times New Roman" w:cs="Times New Roman"/>
          <w:sz w:val="24"/>
          <w:szCs w:val="24"/>
        </w:rPr>
        <w:t xml:space="preserve">had a </w:t>
      </w:r>
      <w:r w:rsidR="00BF3EA5" w:rsidRPr="00343C65">
        <w:rPr>
          <w:rFonts w:ascii="Times New Roman" w:hAnsi="Times New Roman" w:cs="Times New Roman"/>
          <w:sz w:val="24"/>
          <w:szCs w:val="24"/>
        </w:rPr>
        <w:t>belief in the doctri</w:t>
      </w:r>
      <w:r w:rsidR="00281162">
        <w:rPr>
          <w:rFonts w:ascii="Times New Roman" w:hAnsi="Times New Roman" w:cs="Times New Roman"/>
          <w:sz w:val="24"/>
          <w:szCs w:val="24"/>
        </w:rPr>
        <w:t>ne of predestination</w:t>
      </w:r>
      <w:r>
        <w:rPr>
          <w:rFonts w:ascii="Times New Roman" w:hAnsi="Times New Roman" w:cs="Times New Roman"/>
          <w:sz w:val="24"/>
          <w:szCs w:val="24"/>
        </w:rPr>
        <w:t xml:space="preserve"> in common with Calvinists</w:t>
      </w:r>
      <w:r w:rsidR="00E24137">
        <w:rPr>
          <w:rFonts w:ascii="Times New Roman" w:hAnsi="Times New Roman" w:cs="Times New Roman"/>
          <w:sz w:val="24"/>
          <w:szCs w:val="24"/>
        </w:rPr>
        <w:t xml:space="preserve">; and it was </w:t>
      </w:r>
      <w:r w:rsidR="00281162">
        <w:rPr>
          <w:rFonts w:ascii="Times New Roman" w:hAnsi="Times New Roman" w:cs="Times New Roman"/>
          <w:sz w:val="24"/>
          <w:szCs w:val="24"/>
        </w:rPr>
        <w:t xml:space="preserve">the anxiety provoked by the prospect of damnation which </w:t>
      </w:r>
      <w:r w:rsidR="00E24137">
        <w:rPr>
          <w:rFonts w:ascii="Times New Roman" w:hAnsi="Times New Roman" w:cs="Times New Roman"/>
          <w:sz w:val="24"/>
          <w:szCs w:val="24"/>
        </w:rPr>
        <w:t xml:space="preserve">often </w:t>
      </w:r>
      <w:r w:rsidR="00281162">
        <w:rPr>
          <w:rFonts w:ascii="Times New Roman" w:hAnsi="Times New Roman" w:cs="Times New Roman"/>
          <w:sz w:val="24"/>
          <w:szCs w:val="24"/>
        </w:rPr>
        <w:t xml:space="preserve">led </w:t>
      </w:r>
      <w:r w:rsidR="00E24137">
        <w:rPr>
          <w:rFonts w:ascii="Times New Roman" w:hAnsi="Times New Roman" w:cs="Times New Roman"/>
          <w:sz w:val="24"/>
          <w:szCs w:val="24"/>
        </w:rPr>
        <w:t>to</w:t>
      </w:r>
      <w:r w:rsidR="00281162">
        <w:rPr>
          <w:rFonts w:ascii="Times New Roman" w:hAnsi="Times New Roman" w:cs="Times New Roman"/>
          <w:sz w:val="24"/>
          <w:szCs w:val="24"/>
        </w:rPr>
        <w:t xml:space="preserve"> </w:t>
      </w:r>
      <w:r w:rsidR="00E24137">
        <w:rPr>
          <w:rFonts w:ascii="Times New Roman" w:hAnsi="Times New Roman" w:cs="Times New Roman"/>
          <w:sz w:val="24"/>
          <w:szCs w:val="24"/>
        </w:rPr>
        <w:t>diagnoses</w:t>
      </w:r>
      <w:r w:rsidR="00BF3EA5" w:rsidRPr="00343C65">
        <w:rPr>
          <w:rFonts w:ascii="Times New Roman" w:hAnsi="Times New Roman" w:cs="Times New Roman"/>
          <w:sz w:val="24"/>
          <w:szCs w:val="24"/>
        </w:rPr>
        <w:t xml:space="preserve"> of melancholy</w:t>
      </w:r>
      <w:r w:rsidR="00E24137">
        <w:rPr>
          <w:rFonts w:ascii="Times New Roman" w:hAnsi="Times New Roman" w:cs="Times New Roman"/>
          <w:sz w:val="24"/>
          <w:szCs w:val="24"/>
        </w:rPr>
        <w:t>.</w:t>
      </w:r>
      <w:r w:rsidR="00BF3EA5" w:rsidRPr="00343C65">
        <w:rPr>
          <w:rStyle w:val="EndnoteReference"/>
          <w:rFonts w:ascii="Times New Roman" w:hAnsi="Times New Roman" w:cs="Times New Roman"/>
          <w:sz w:val="24"/>
          <w:szCs w:val="24"/>
        </w:rPr>
        <w:endnoteReference w:id="57"/>
      </w:r>
      <w:r w:rsidR="00B97E82">
        <w:rPr>
          <w:rFonts w:ascii="Times New Roman" w:hAnsi="Times New Roman" w:cs="Times New Roman"/>
          <w:sz w:val="24"/>
          <w:szCs w:val="24"/>
        </w:rPr>
        <w:t xml:space="preserve"> </w:t>
      </w:r>
      <w:r w:rsidR="00697DB3">
        <w:rPr>
          <w:rFonts w:ascii="Times New Roman" w:hAnsi="Times New Roman" w:cs="Times New Roman"/>
          <w:sz w:val="24"/>
          <w:szCs w:val="24"/>
        </w:rPr>
        <w:t xml:space="preserve">The </w:t>
      </w:r>
      <w:r>
        <w:rPr>
          <w:rFonts w:ascii="Times New Roman" w:hAnsi="Times New Roman" w:cs="Times New Roman"/>
          <w:sz w:val="24"/>
          <w:szCs w:val="24"/>
        </w:rPr>
        <w:t>Counter-Reformation emphasis on penitence and contrition meant that guilt, fear and cognate emotions were</w:t>
      </w:r>
      <w:r w:rsidR="00697DB3">
        <w:rPr>
          <w:rFonts w:ascii="Times New Roman" w:hAnsi="Times New Roman" w:cs="Times New Roman"/>
          <w:sz w:val="24"/>
          <w:szCs w:val="24"/>
        </w:rPr>
        <w:t xml:space="preserve"> also</w:t>
      </w:r>
      <w:r>
        <w:rPr>
          <w:rFonts w:ascii="Times New Roman" w:hAnsi="Times New Roman" w:cs="Times New Roman"/>
          <w:sz w:val="24"/>
          <w:szCs w:val="24"/>
        </w:rPr>
        <w:t xml:space="preserve"> central to Catholic spiritual experiences</w:t>
      </w:r>
      <w:r w:rsidR="00697DB3">
        <w:rPr>
          <w:rFonts w:ascii="Times New Roman" w:hAnsi="Times New Roman" w:cs="Times New Roman"/>
          <w:sz w:val="24"/>
          <w:szCs w:val="24"/>
        </w:rPr>
        <w:t xml:space="preserve">. </w:t>
      </w:r>
      <w:r>
        <w:rPr>
          <w:rFonts w:ascii="Times New Roman" w:hAnsi="Times New Roman" w:cs="Times New Roman"/>
          <w:sz w:val="24"/>
          <w:szCs w:val="24"/>
        </w:rPr>
        <w:t xml:space="preserve"> </w:t>
      </w:r>
      <w:r w:rsidR="00A15140">
        <w:rPr>
          <w:rFonts w:ascii="Times New Roman" w:hAnsi="Times New Roman"/>
          <w:sz w:val="24"/>
          <w:szCs w:val="24"/>
        </w:rPr>
        <w:t>The “chagrin”</w:t>
      </w:r>
      <w:r w:rsidR="00A31B79" w:rsidRPr="00343C65">
        <w:rPr>
          <w:rFonts w:ascii="Times New Roman" w:hAnsi="Times New Roman"/>
          <w:sz w:val="24"/>
          <w:szCs w:val="24"/>
        </w:rPr>
        <w:t xml:space="preserve"> that Anne-Marie regularly described feeling in her letters of 1657 was</w:t>
      </w:r>
      <w:r w:rsidR="00A31B79">
        <w:rPr>
          <w:rFonts w:ascii="Times New Roman" w:hAnsi="Times New Roman"/>
          <w:sz w:val="24"/>
          <w:szCs w:val="24"/>
        </w:rPr>
        <w:t xml:space="preserve"> therefore </w:t>
      </w:r>
      <w:r w:rsidR="00A31B79">
        <w:rPr>
          <w:rFonts w:ascii="Times New Roman" w:hAnsi="Times New Roman"/>
          <w:sz w:val="24"/>
          <w:szCs w:val="24"/>
        </w:rPr>
        <w:lastRenderedPageBreak/>
        <w:t xml:space="preserve">part </w:t>
      </w:r>
      <w:r w:rsidR="00A31B79" w:rsidRPr="00343C65">
        <w:rPr>
          <w:rFonts w:ascii="Times New Roman" w:hAnsi="Times New Roman"/>
          <w:sz w:val="24"/>
          <w:szCs w:val="24"/>
        </w:rPr>
        <w:t xml:space="preserve">of a spiritual vocabulary </w:t>
      </w:r>
      <w:r w:rsidR="00A31B79">
        <w:rPr>
          <w:rFonts w:ascii="Times New Roman" w:hAnsi="Times New Roman"/>
          <w:sz w:val="24"/>
          <w:szCs w:val="24"/>
        </w:rPr>
        <w:t xml:space="preserve">as well as a romantic one, </w:t>
      </w:r>
      <w:r w:rsidR="00A31B79" w:rsidRPr="00343C65">
        <w:rPr>
          <w:rFonts w:ascii="Times New Roman" w:hAnsi="Times New Roman"/>
          <w:sz w:val="24"/>
          <w:szCs w:val="24"/>
        </w:rPr>
        <w:t>and must be charted against the severe demands that rigorist casuistry placed on the conscience of a newly converted penitent.</w:t>
      </w:r>
      <w:r w:rsidR="00A31B79">
        <w:rPr>
          <w:rFonts w:ascii="Times New Roman" w:hAnsi="Times New Roman"/>
          <w:sz w:val="24"/>
          <w:szCs w:val="24"/>
        </w:rPr>
        <w:t xml:space="preserve"> </w:t>
      </w:r>
    </w:p>
    <w:p w:rsidR="008C4DC5" w:rsidRPr="002021B1" w:rsidRDefault="003578F0" w:rsidP="00A8049E">
      <w:pPr>
        <w:pStyle w:val="NoSpacing"/>
        <w:spacing w:line="480" w:lineRule="auto"/>
        <w:ind w:firstLine="567"/>
        <w:rPr>
          <w:rFonts w:ascii="Times New Roman" w:hAnsi="Times New Roman" w:cs="Times New Roman"/>
          <w:sz w:val="24"/>
          <w:szCs w:val="24"/>
        </w:rPr>
      </w:pPr>
      <w:r>
        <w:rPr>
          <w:rFonts w:ascii="Times New Roman" w:hAnsi="Times New Roman" w:cs="Times New Roman"/>
          <w:sz w:val="24"/>
          <w:szCs w:val="24"/>
        </w:rPr>
        <w:t>Perhaps m</w:t>
      </w:r>
      <w:r w:rsidR="009D31C4">
        <w:rPr>
          <w:rFonts w:ascii="Times New Roman" w:hAnsi="Times New Roman" w:cs="Times New Roman"/>
          <w:sz w:val="24"/>
          <w:szCs w:val="24"/>
        </w:rPr>
        <w:t xml:space="preserve">ore </w:t>
      </w:r>
      <w:r w:rsidR="00A31B79">
        <w:rPr>
          <w:rFonts w:ascii="Times New Roman" w:hAnsi="Times New Roman" w:cs="Times New Roman"/>
          <w:sz w:val="24"/>
          <w:szCs w:val="24"/>
        </w:rPr>
        <w:t>relevant to Anne-Marie’s epistolary testimonies</w:t>
      </w:r>
      <w:r w:rsidR="00E12608">
        <w:rPr>
          <w:rFonts w:ascii="Times New Roman" w:hAnsi="Times New Roman" w:cs="Times New Roman"/>
          <w:sz w:val="24"/>
          <w:szCs w:val="24"/>
        </w:rPr>
        <w:t xml:space="preserve"> </w:t>
      </w:r>
      <w:r w:rsidR="009D31C4">
        <w:rPr>
          <w:rFonts w:ascii="Times New Roman" w:hAnsi="Times New Roman" w:cs="Times New Roman"/>
          <w:sz w:val="24"/>
          <w:szCs w:val="24"/>
        </w:rPr>
        <w:t xml:space="preserve">to her despair </w:t>
      </w:r>
      <w:r w:rsidR="00A31B79">
        <w:rPr>
          <w:rFonts w:ascii="Times New Roman" w:hAnsi="Times New Roman" w:cs="Times New Roman"/>
          <w:sz w:val="24"/>
          <w:szCs w:val="24"/>
        </w:rPr>
        <w:t xml:space="preserve">was the </w:t>
      </w:r>
      <w:r w:rsidR="00597BF6">
        <w:rPr>
          <w:rFonts w:ascii="Times New Roman" w:hAnsi="Times New Roman" w:cs="Times New Roman"/>
          <w:sz w:val="24"/>
          <w:szCs w:val="24"/>
        </w:rPr>
        <w:t xml:space="preserve">language of </w:t>
      </w:r>
      <w:r w:rsidR="00A31B79">
        <w:rPr>
          <w:rFonts w:ascii="Times New Roman" w:hAnsi="Times New Roman" w:cs="Times New Roman"/>
          <w:sz w:val="24"/>
          <w:szCs w:val="24"/>
        </w:rPr>
        <w:t>spiritual suffering</w:t>
      </w:r>
      <w:r w:rsidR="00AA3ED6">
        <w:rPr>
          <w:rFonts w:ascii="Times New Roman" w:hAnsi="Times New Roman" w:cs="Times New Roman"/>
          <w:sz w:val="24"/>
          <w:szCs w:val="24"/>
        </w:rPr>
        <w:t xml:space="preserve">. </w:t>
      </w:r>
      <w:r w:rsidR="00777113">
        <w:rPr>
          <w:rFonts w:ascii="Times New Roman" w:hAnsi="Times New Roman" w:cs="Times New Roman"/>
          <w:sz w:val="24"/>
          <w:szCs w:val="24"/>
        </w:rPr>
        <w:t>By the seventeenth century, s</w:t>
      </w:r>
      <w:r w:rsidR="00CB0E9E">
        <w:rPr>
          <w:rFonts w:ascii="Times New Roman" w:hAnsi="Times New Roman" w:cs="Times New Roman"/>
          <w:sz w:val="24"/>
          <w:szCs w:val="24"/>
        </w:rPr>
        <w:t>uffering had long been part of</w:t>
      </w:r>
      <w:r w:rsidR="00BE7AAD">
        <w:rPr>
          <w:rFonts w:ascii="Times New Roman" w:hAnsi="Times New Roman" w:cs="Times New Roman"/>
          <w:sz w:val="24"/>
          <w:szCs w:val="24"/>
        </w:rPr>
        <w:t xml:space="preserve"> </w:t>
      </w:r>
      <w:r w:rsidR="00AC2011">
        <w:rPr>
          <w:rFonts w:ascii="Times New Roman" w:hAnsi="Times New Roman" w:cs="Times New Roman"/>
          <w:sz w:val="24"/>
          <w:szCs w:val="24"/>
        </w:rPr>
        <w:t xml:space="preserve">the Christian tradition, </w:t>
      </w:r>
      <w:r w:rsidR="00CB0E9E">
        <w:rPr>
          <w:rFonts w:ascii="Times New Roman" w:hAnsi="Times New Roman" w:cs="Times New Roman"/>
          <w:sz w:val="24"/>
          <w:szCs w:val="24"/>
        </w:rPr>
        <w:t>but its meanings changed over tim</w:t>
      </w:r>
      <w:r w:rsidR="00777113">
        <w:rPr>
          <w:rFonts w:ascii="Times New Roman" w:hAnsi="Times New Roman" w:cs="Times New Roman"/>
          <w:sz w:val="24"/>
          <w:szCs w:val="24"/>
        </w:rPr>
        <w:t>e: whilst early Christian martyrs were apparently impervious to pain, female mystics embraced it to enhance their spiritual experiences.</w:t>
      </w:r>
      <w:r w:rsidR="00777113">
        <w:rPr>
          <w:rStyle w:val="EndnoteReference"/>
          <w:rFonts w:ascii="Times New Roman" w:hAnsi="Times New Roman" w:cs="Times New Roman"/>
          <w:sz w:val="24"/>
          <w:szCs w:val="24"/>
        </w:rPr>
        <w:endnoteReference w:id="58"/>
      </w:r>
      <w:r w:rsidR="00777113">
        <w:rPr>
          <w:rFonts w:ascii="Times New Roman" w:hAnsi="Times New Roman" w:cs="Times New Roman"/>
          <w:sz w:val="24"/>
          <w:szCs w:val="24"/>
        </w:rPr>
        <w:t xml:space="preserve"> </w:t>
      </w:r>
      <w:r w:rsidR="00A677EB">
        <w:rPr>
          <w:rFonts w:ascii="Times New Roman" w:hAnsi="Times New Roman" w:cs="Times New Roman"/>
          <w:sz w:val="24"/>
          <w:szCs w:val="24"/>
        </w:rPr>
        <w:t xml:space="preserve">Indeed, this was </w:t>
      </w:r>
      <w:r w:rsidR="00A31B79">
        <w:rPr>
          <w:rFonts w:ascii="Times New Roman" w:hAnsi="Times New Roman" w:cs="Times New Roman"/>
          <w:sz w:val="24"/>
          <w:szCs w:val="24"/>
        </w:rPr>
        <w:t xml:space="preserve">a dominant theme in mystical </w:t>
      </w:r>
      <w:r w:rsidR="00725216">
        <w:rPr>
          <w:rFonts w:ascii="Times New Roman" w:hAnsi="Times New Roman" w:cs="Times New Roman"/>
          <w:sz w:val="24"/>
          <w:szCs w:val="24"/>
        </w:rPr>
        <w:t xml:space="preserve">texts from </w:t>
      </w:r>
      <w:r w:rsidR="00A31B79">
        <w:rPr>
          <w:rFonts w:ascii="Times New Roman" w:hAnsi="Times New Roman" w:cs="Times New Roman"/>
          <w:sz w:val="24"/>
          <w:szCs w:val="24"/>
        </w:rPr>
        <w:t>across the late me</w:t>
      </w:r>
      <w:r w:rsidR="00AA3ED6">
        <w:rPr>
          <w:rFonts w:ascii="Times New Roman" w:hAnsi="Times New Roman" w:cs="Times New Roman"/>
          <w:sz w:val="24"/>
          <w:szCs w:val="24"/>
        </w:rPr>
        <w:t xml:space="preserve">dieval and early modern period and is a </w:t>
      </w:r>
      <w:r w:rsidR="00ED5C81">
        <w:rPr>
          <w:rFonts w:ascii="Times New Roman" w:hAnsi="Times New Roman" w:cs="Times New Roman"/>
          <w:sz w:val="24"/>
          <w:szCs w:val="24"/>
        </w:rPr>
        <w:t xml:space="preserve">formulation which scholars have identified in the </w:t>
      </w:r>
      <w:r w:rsidR="00725216">
        <w:rPr>
          <w:rFonts w:ascii="Times New Roman" w:hAnsi="Times New Roman" w:cs="Times New Roman"/>
          <w:sz w:val="24"/>
          <w:szCs w:val="24"/>
        </w:rPr>
        <w:t xml:space="preserve">writings </w:t>
      </w:r>
      <w:r w:rsidR="00CD065E">
        <w:rPr>
          <w:rFonts w:ascii="Times New Roman" w:hAnsi="Times New Roman" w:cs="Times New Roman"/>
          <w:sz w:val="24"/>
          <w:szCs w:val="24"/>
        </w:rPr>
        <w:t xml:space="preserve">of authors such as </w:t>
      </w:r>
      <w:r w:rsidR="00D914F7">
        <w:rPr>
          <w:rFonts w:ascii="Times New Roman" w:hAnsi="Times New Roman"/>
          <w:sz w:val="24"/>
          <w:szCs w:val="24"/>
        </w:rPr>
        <w:t xml:space="preserve">Catherine of Siena (1347 – 1380) and </w:t>
      </w:r>
      <w:r w:rsidR="00FB2AF9">
        <w:rPr>
          <w:rFonts w:ascii="Times New Roman" w:hAnsi="Times New Roman" w:cs="Times New Roman"/>
          <w:sz w:val="24"/>
          <w:szCs w:val="24"/>
        </w:rPr>
        <w:t>Teresa of Ávila (1515 – 1582), among others</w:t>
      </w:r>
      <w:r w:rsidR="001D37C7">
        <w:rPr>
          <w:rFonts w:ascii="Times New Roman" w:hAnsi="Times New Roman" w:cs="Times New Roman"/>
          <w:sz w:val="24"/>
          <w:szCs w:val="24"/>
        </w:rPr>
        <w:t>.</w:t>
      </w:r>
      <w:r w:rsidR="00B937C1">
        <w:rPr>
          <w:rStyle w:val="EndnoteReference"/>
          <w:rFonts w:ascii="Times New Roman" w:hAnsi="Times New Roman" w:cs="Times New Roman"/>
          <w:sz w:val="24"/>
          <w:szCs w:val="24"/>
        </w:rPr>
        <w:endnoteReference w:id="59"/>
      </w:r>
      <w:r w:rsidR="00B937C1">
        <w:rPr>
          <w:rFonts w:ascii="Times New Roman" w:hAnsi="Times New Roman" w:cs="Times New Roman"/>
          <w:sz w:val="24"/>
          <w:szCs w:val="24"/>
        </w:rPr>
        <w:t xml:space="preserve"> </w:t>
      </w:r>
      <w:r w:rsidR="00CD065E">
        <w:rPr>
          <w:rFonts w:ascii="Times New Roman" w:hAnsi="Times New Roman" w:cs="Times New Roman"/>
          <w:sz w:val="24"/>
          <w:szCs w:val="24"/>
        </w:rPr>
        <w:t xml:space="preserve">Both physical pain and mental trauma were central to the </w:t>
      </w:r>
      <w:r w:rsidR="00A677EB">
        <w:rPr>
          <w:rFonts w:ascii="Times New Roman" w:hAnsi="Times New Roman" w:cs="Times New Roman"/>
          <w:sz w:val="24"/>
          <w:szCs w:val="24"/>
        </w:rPr>
        <w:t xml:space="preserve">religious experiences of mystics. </w:t>
      </w:r>
      <w:r w:rsidR="00CD065E">
        <w:rPr>
          <w:rFonts w:ascii="Times New Roman" w:hAnsi="Times New Roman" w:cs="Times New Roman"/>
          <w:sz w:val="24"/>
          <w:szCs w:val="24"/>
        </w:rPr>
        <w:t>As Caroline Walker Bynum</w:t>
      </w:r>
      <w:r w:rsidR="002021B1">
        <w:rPr>
          <w:rFonts w:ascii="Times New Roman" w:hAnsi="Times New Roman" w:cs="Times New Roman"/>
          <w:sz w:val="24"/>
          <w:szCs w:val="24"/>
        </w:rPr>
        <w:t xml:space="preserve"> illuminated several years ago, this often </w:t>
      </w:r>
      <w:r w:rsidR="00CD065E">
        <w:rPr>
          <w:rFonts w:ascii="Times New Roman" w:hAnsi="Times New Roman" w:cs="Times New Roman"/>
          <w:sz w:val="24"/>
          <w:szCs w:val="24"/>
        </w:rPr>
        <w:t>took the form of self-inflicted suffering as female mystics sought to identify with Christ’s suffering on the cross.</w:t>
      </w:r>
      <w:r w:rsidR="00CD065E">
        <w:rPr>
          <w:rStyle w:val="EndnoteReference"/>
          <w:rFonts w:ascii="Times New Roman" w:hAnsi="Times New Roman" w:cs="Times New Roman"/>
          <w:sz w:val="24"/>
          <w:szCs w:val="24"/>
        </w:rPr>
        <w:endnoteReference w:id="60"/>
      </w:r>
      <w:r w:rsidR="008C4DC5">
        <w:rPr>
          <w:rFonts w:ascii="Times New Roman" w:hAnsi="Times New Roman" w:cs="Times New Roman"/>
          <w:sz w:val="24"/>
          <w:szCs w:val="24"/>
        </w:rPr>
        <w:t xml:space="preserve"> </w:t>
      </w:r>
    </w:p>
    <w:p w:rsidR="002021B1" w:rsidRPr="002021B1" w:rsidRDefault="002021B1" w:rsidP="00A8049E">
      <w:pPr>
        <w:pStyle w:val="NoSpacing"/>
        <w:spacing w:line="480" w:lineRule="auto"/>
        <w:ind w:firstLine="567"/>
        <w:rPr>
          <w:rFonts w:ascii="Times New Roman" w:hAnsi="Times New Roman" w:cs="Times New Roman"/>
          <w:sz w:val="24"/>
          <w:szCs w:val="24"/>
        </w:rPr>
      </w:pPr>
      <w:r>
        <w:rPr>
          <w:rFonts w:ascii="Times New Roman" w:hAnsi="Times New Roman"/>
          <w:sz w:val="24"/>
          <w:szCs w:val="24"/>
        </w:rPr>
        <w:t xml:space="preserve">Many </w:t>
      </w:r>
      <w:r w:rsidRPr="002021B1">
        <w:rPr>
          <w:rFonts w:ascii="Times New Roman" w:hAnsi="Times New Roman" w:cs="Times New Roman"/>
          <w:sz w:val="24"/>
          <w:szCs w:val="24"/>
        </w:rPr>
        <w:t>women aspired to achieve the ecstasy that female mystics f</w:t>
      </w:r>
      <w:r>
        <w:rPr>
          <w:rFonts w:ascii="Times New Roman" w:hAnsi="Times New Roman" w:cs="Times New Roman"/>
          <w:sz w:val="24"/>
          <w:szCs w:val="24"/>
        </w:rPr>
        <w:t xml:space="preserve">elt in their communion with God. </w:t>
      </w:r>
      <w:r>
        <w:rPr>
          <w:rFonts w:ascii="Times New Roman" w:hAnsi="Times New Roman"/>
          <w:sz w:val="24"/>
          <w:szCs w:val="24"/>
        </w:rPr>
        <w:t xml:space="preserve">Gabriella </w:t>
      </w:r>
      <w:proofErr w:type="spellStart"/>
      <w:r>
        <w:rPr>
          <w:rFonts w:ascii="Times New Roman" w:hAnsi="Times New Roman"/>
          <w:sz w:val="24"/>
          <w:szCs w:val="24"/>
        </w:rPr>
        <w:t>Zarri’s</w:t>
      </w:r>
      <w:proofErr w:type="spellEnd"/>
      <w:r>
        <w:rPr>
          <w:rFonts w:ascii="Times New Roman" w:hAnsi="Times New Roman"/>
          <w:sz w:val="24"/>
          <w:szCs w:val="24"/>
        </w:rPr>
        <w:t xml:space="preserve"> important work on sixteenth-century Italy </w:t>
      </w:r>
      <w:r w:rsidR="000E0C2C">
        <w:rPr>
          <w:rFonts w:ascii="Times New Roman" w:hAnsi="Times New Roman"/>
          <w:sz w:val="24"/>
          <w:szCs w:val="24"/>
        </w:rPr>
        <w:t>demonstrated how female “Living Saints”</w:t>
      </w:r>
      <w:r>
        <w:rPr>
          <w:rFonts w:ascii="Times New Roman" w:hAnsi="Times New Roman"/>
          <w:sz w:val="24"/>
          <w:szCs w:val="24"/>
        </w:rPr>
        <w:t xml:space="preserve"> used hagiographic stereotypes as well</w:t>
      </w:r>
      <w:r w:rsidR="000E0C2C">
        <w:rPr>
          <w:rFonts w:ascii="Times New Roman" w:hAnsi="Times New Roman"/>
          <w:sz w:val="24"/>
          <w:szCs w:val="24"/>
        </w:rPr>
        <w:t xml:space="preserve"> as specific saintly models as “reference points”</w:t>
      </w:r>
      <w:r>
        <w:rPr>
          <w:rFonts w:ascii="Times New Roman" w:hAnsi="Times New Roman"/>
          <w:sz w:val="24"/>
          <w:szCs w:val="24"/>
        </w:rPr>
        <w:t xml:space="preserve"> for their own pious lives.</w:t>
      </w:r>
      <w:r>
        <w:rPr>
          <w:rStyle w:val="EndnoteReference"/>
          <w:rFonts w:ascii="Times New Roman" w:hAnsi="Times New Roman"/>
          <w:sz w:val="24"/>
          <w:szCs w:val="24"/>
        </w:rPr>
        <w:endnoteReference w:id="61"/>
      </w:r>
      <w:r>
        <w:rPr>
          <w:rFonts w:ascii="Times New Roman" w:hAnsi="Times New Roman"/>
          <w:sz w:val="24"/>
          <w:szCs w:val="24"/>
        </w:rPr>
        <w:t xml:space="preserve"> </w:t>
      </w:r>
      <w:r w:rsidR="00D42EFF">
        <w:rPr>
          <w:rFonts w:ascii="Times New Roman" w:hAnsi="Times New Roman"/>
          <w:sz w:val="24"/>
          <w:szCs w:val="24"/>
        </w:rPr>
        <w:t xml:space="preserve">Women </w:t>
      </w:r>
      <w:r w:rsidRPr="002021B1">
        <w:rPr>
          <w:rFonts w:ascii="Times New Roman" w:hAnsi="Times New Roman" w:cs="Times New Roman"/>
          <w:sz w:val="24"/>
          <w:szCs w:val="24"/>
        </w:rPr>
        <w:t>sought to reflect on their o</w:t>
      </w:r>
      <w:r w:rsidR="00BD2095">
        <w:rPr>
          <w:rFonts w:ascii="Times New Roman" w:hAnsi="Times New Roman" w:cs="Times New Roman"/>
          <w:sz w:val="24"/>
          <w:szCs w:val="24"/>
        </w:rPr>
        <w:t>wn experiences in the light of archetypes such as Saint Catherine</w:t>
      </w:r>
      <w:r>
        <w:rPr>
          <w:rFonts w:ascii="Times New Roman" w:hAnsi="Times New Roman" w:cs="Times New Roman"/>
          <w:sz w:val="24"/>
          <w:szCs w:val="24"/>
        </w:rPr>
        <w:t xml:space="preserve">, </w:t>
      </w:r>
      <w:r w:rsidRPr="002021B1">
        <w:rPr>
          <w:rFonts w:ascii="Times New Roman" w:hAnsi="Times New Roman" w:cs="Times New Roman"/>
          <w:sz w:val="24"/>
          <w:szCs w:val="24"/>
        </w:rPr>
        <w:t>or the Magdalene herself</w:t>
      </w:r>
      <w:r w:rsidR="00725216">
        <w:rPr>
          <w:rFonts w:ascii="Times New Roman" w:hAnsi="Times New Roman" w:cs="Times New Roman"/>
          <w:sz w:val="24"/>
          <w:szCs w:val="24"/>
        </w:rPr>
        <w:t xml:space="preserve">. Following these models, </w:t>
      </w:r>
      <w:r w:rsidR="000E0C2C">
        <w:rPr>
          <w:rFonts w:ascii="Times New Roman" w:hAnsi="Times New Roman" w:cs="Times New Roman"/>
          <w:sz w:val="24"/>
          <w:szCs w:val="24"/>
        </w:rPr>
        <w:t>“</w:t>
      </w:r>
      <w:r w:rsidRPr="002021B1">
        <w:rPr>
          <w:rFonts w:ascii="Times New Roman" w:hAnsi="Times New Roman" w:cs="Times New Roman"/>
          <w:sz w:val="24"/>
          <w:szCs w:val="24"/>
        </w:rPr>
        <w:t>the religious mutation of a female heart was hardly conceivable without this tumultuous unfolding of tension, attention, passions and emotions.</w:t>
      </w:r>
      <w:r w:rsidR="000E0C2C">
        <w:rPr>
          <w:rFonts w:ascii="Times New Roman" w:hAnsi="Times New Roman" w:cs="Times New Roman"/>
          <w:sz w:val="24"/>
          <w:szCs w:val="24"/>
        </w:rPr>
        <w:t>”</w:t>
      </w:r>
      <w:r w:rsidRPr="002021B1">
        <w:rPr>
          <w:rStyle w:val="EndnoteReference"/>
          <w:rFonts w:ascii="Times New Roman" w:hAnsi="Times New Roman" w:cs="Times New Roman"/>
          <w:sz w:val="24"/>
          <w:szCs w:val="24"/>
        </w:rPr>
        <w:endnoteReference w:id="62"/>
      </w:r>
      <w:r w:rsidRPr="002021B1">
        <w:rPr>
          <w:rFonts w:ascii="Times New Roman" w:hAnsi="Times New Roman" w:cs="Times New Roman"/>
          <w:sz w:val="24"/>
          <w:szCs w:val="24"/>
        </w:rPr>
        <w:t xml:space="preserve"> Such</w:t>
      </w:r>
      <w:r w:rsidR="00AE4D34">
        <w:rPr>
          <w:rFonts w:ascii="Times New Roman" w:hAnsi="Times New Roman" w:cs="Times New Roman"/>
          <w:sz w:val="24"/>
          <w:szCs w:val="24"/>
        </w:rPr>
        <w:t xml:space="preserve"> affective</w:t>
      </w:r>
      <w:r w:rsidRPr="002021B1">
        <w:rPr>
          <w:rFonts w:ascii="Times New Roman" w:hAnsi="Times New Roman" w:cs="Times New Roman"/>
          <w:sz w:val="24"/>
          <w:szCs w:val="24"/>
        </w:rPr>
        <w:t xml:space="preserve"> displays of piety we</w:t>
      </w:r>
      <w:r w:rsidR="0038499A">
        <w:rPr>
          <w:rFonts w:ascii="Times New Roman" w:hAnsi="Times New Roman" w:cs="Times New Roman"/>
          <w:sz w:val="24"/>
          <w:szCs w:val="24"/>
        </w:rPr>
        <w:t>re celebrated by contemporaries</w:t>
      </w:r>
      <w:r w:rsidRPr="002021B1">
        <w:rPr>
          <w:rFonts w:ascii="Times New Roman" w:hAnsi="Times New Roman" w:cs="Times New Roman"/>
          <w:sz w:val="24"/>
          <w:szCs w:val="24"/>
        </w:rPr>
        <w:t xml:space="preserve"> and </w:t>
      </w:r>
      <w:r w:rsidR="00E33A3C">
        <w:rPr>
          <w:rFonts w:ascii="Times New Roman" w:hAnsi="Times New Roman" w:cs="Times New Roman"/>
          <w:sz w:val="24"/>
          <w:szCs w:val="24"/>
        </w:rPr>
        <w:t xml:space="preserve">offered women </w:t>
      </w:r>
      <w:r w:rsidRPr="002021B1">
        <w:rPr>
          <w:rFonts w:ascii="Times New Roman" w:hAnsi="Times New Roman" w:cs="Times New Roman"/>
          <w:sz w:val="24"/>
          <w:szCs w:val="24"/>
        </w:rPr>
        <w:t>liberating avenues of religious expression.</w:t>
      </w:r>
      <w:r w:rsidRPr="002021B1">
        <w:rPr>
          <w:rStyle w:val="EndnoteReference"/>
          <w:rFonts w:ascii="Times New Roman" w:hAnsi="Times New Roman" w:cs="Times New Roman"/>
          <w:sz w:val="24"/>
          <w:szCs w:val="24"/>
        </w:rPr>
        <w:endnoteReference w:id="63"/>
      </w:r>
      <w:r w:rsidR="00DB4D68">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2B52A0" w:rsidRDefault="002B52A0" w:rsidP="00A8049E">
      <w:pPr>
        <w:pStyle w:val="NoSpacing"/>
        <w:spacing w:line="480" w:lineRule="auto"/>
        <w:ind w:firstLine="567"/>
        <w:rPr>
          <w:rFonts w:ascii="Times New Roman" w:hAnsi="Times New Roman" w:cs="Times New Roman"/>
          <w:sz w:val="24"/>
          <w:szCs w:val="24"/>
        </w:rPr>
      </w:pPr>
      <w:r>
        <w:rPr>
          <w:rFonts w:ascii="Times New Roman" w:hAnsi="Times New Roman"/>
          <w:sz w:val="24"/>
          <w:szCs w:val="24"/>
        </w:rPr>
        <w:t>We know from other sources that Anne-Marie</w:t>
      </w:r>
      <w:r w:rsidR="00146BE7">
        <w:rPr>
          <w:rFonts w:ascii="Times New Roman" w:hAnsi="Times New Roman"/>
          <w:sz w:val="24"/>
          <w:szCs w:val="24"/>
        </w:rPr>
        <w:t xml:space="preserve"> </w:t>
      </w:r>
      <w:proofErr w:type="spellStart"/>
      <w:r w:rsidR="00232FB3">
        <w:rPr>
          <w:rFonts w:ascii="Times New Roman" w:hAnsi="Times New Roman"/>
          <w:sz w:val="24"/>
          <w:szCs w:val="24"/>
        </w:rPr>
        <w:t>Martinozzi</w:t>
      </w:r>
      <w:proofErr w:type="spellEnd"/>
      <w:r w:rsidR="00232FB3">
        <w:rPr>
          <w:rFonts w:ascii="Times New Roman" w:hAnsi="Times New Roman"/>
          <w:sz w:val="24"/>
          <w:szCs w:val="24"/>
        </w:rPr>
        <w:t xml:space="preserve"> </w:t>
      </w:r>
      <w:r w:rsidR="00146BE7">
        <w:rPr>
          <w:rFonts w:ascii="Times New Roman" w:hAnsi="Times New Roman"/>
          <w:sz w:val="24"/>
          <w:szCs w:val="24"/>
        </w:rPr>
        <w:t>similarly</w:t>
      </w:r>
      <w:r>
        <w:rPr>
          <w:rFonts w:ascii="Times New Roman" w:hAnsi="Times New Roman"/>
          <w:sz w:val="24"/>
          <w:szCs w:val="24"/>
        </w:rPr>
        <w:t xml:space="preserve"> identified with the sanctity of </w:t>
      </w:r>
      <w:r w:rsidR="0006663C">
        <w:rPr>
          <w:rFonts w:ascii="Times New Roman" w:hAnsi="Times New Roman"/>
          <w:sz w:val="24"/>
          <w:szCs w:val="24"/>
        </w:rPr>
        <w:t xml:space="preserve">pious exemplars. </w:t>
      </w:r>
      <w:r w:rsidR="007E6033">
        <w:rPr>
          <w:rFonts w:ascii="Times New Roman" w:hAnsi="Times New Roman"/>
          <w:sz w:val="24"/>
          <w:szCs w:val="24"/>
        </w:rPr>
        <w:t xml:space="preserve">She owned the relics of the </w:t>
      </w:r>
      <w:r w:rsidR="008C4DC5">
        <w:rPr>
          <w:rFonts w:ascii="Times New Roman" w:hAnsi="Times New Roman"/>
          <w:sz w:val="24"/>
          <w:szCs w:val="24"/>
        </w:rPr>
        <w:t xml:space="preserve">sixth-century virgin-martyr </w:t>
      </w:r>
      <w:proofErr w:type="spellStart"/>
      <w:r w:rsidR="008C4DC5">
        <w:rPr>
          <w:rFonts w:ascii="Times New Roman" w:hAnsi="Times New Roman"/>
          <w:sz w:val="24"/>
          <w:szCs w:val="24"/>
        </w:rPr>
        <w:t>Faustina</w:t>
      </w:r>
      <w:proofErr w:type="spellEnd"/>
      <w:r w:rsidR="008C4DC5">
        <w:rPr>
          <w:rFonts w:ascii="Times New Roman" w:hAnsi="Times New Roman"/>
          <w:sz w:val="24"/>
          <w:szCs w:val="24"/>
        </w:rPr>
        <w:t xml:space="preserve"> </w:t>
      </w:r>
      <w:r w:rsidR="007E6033">
        <w:rPr>
          <w:rFonts w:ascii="Times New Roman" w:hAnsi="Times New Roman"/>
          <w:sz w:val="24"/>
          <w:szCs w:val="24"/>
        </w:rPr>
        <w:t xml:space="preserve">and also made allusions </w:t>
      </w:r>
      <w:r w:rsidR="00146BE7">
        <w:rPr>
          <w:rFonts w:ascii="Times New Roman" w:hAnsi="Times New Roman"/>
          <w:sz w:val="24"/>
          <w:szCs w:val="24"/>
        </w:rPr>
        <w:t xml:space="preserve">in her letters </w:t>
      </w:r>
      <w:r w:rsidR="007E6033">
        <w:rPr>
          <w:rFonts w:ascii="Times New Roman" w:hAnsi="Times New Roman"/>
          <w:sz w:val="24"/>
          <w:szCs w:val="24"/>
        </w:rPr>
        <w:t xml:space="preserve">to </w:t>
      </w:r>
      <w:r w:rsidR="007664F5">
        <w:rPr>
          <w:rFonts w:ascii="Times New Roman" w:hAnsi="Times New Roman"/>
          <w:sz w:val="24"/>
          <w:szCs w:val="24"/>
        </w:rPr>
        <w:t>the penitent</w:t>
      </w:r>
      <w:r w:rsidR="004E35AF">
        <w:rPr>
          <w:rFonts w:ascii="Times New Roman" w:hAnsi="Times New Roman"/>
          <w:sz w:val="24"/>
          <w:szCs w:val="24"/>
        </w:rPr>
        <w:t xml:space="preserve"> prostitute </w:t>
      </w:r>
      <w:r>
        <w:rPr>
          <w:rFonts w:ascii="Times New Roman" w:hAnsi="Times New Roman"/>
          <w:sz w:val="24"/>
          <w:szCs w:val="24"/>
        </w:rPr>
        <w:t xml:space="preserve">Saint Thais </w:t>
      </w:r>
      <w:r w:rsidR="007664F5">
        <w:rPr>
          <w:rFonts w:ascii="Times New Roman" w:hAnsi="Times New Roman"/>
          <w:sz w:val="24"/>
          <w:szCs w:val="24"/>
        </w:rPr>
        <w:t xml:space="preserve">of Alexandria </w:t>
      </w:r>
      <w:r w:rsidR="004E35AF">
        <w:rPr>
          <w:rFonts w:ascii="Times New Roman" w:hAnsi="Times New Roman"/>
          <w:sz w:val="24"/>
          <w:szCs w:val="24"/>
        </w:rPr>
        <w:t xml:space="preserve">who died </w:t>
      </w:r>
      <w:r w:rsidR="004E35AF">
        <w:rPr>
          <w:rFonts w:ascii="Times New Roman" w:hAnsi="Times New Roman"/>
          <w:sz w:val="24"/>
          <w:szCs w:val="24"/>
        </w:rPr>
        <w:lastRenderedPageBreak/>
        <w:t xml:space="preserve">after three years of </w:t>
      </w:r>
      <w:r w:rsidR="008C4DC5">
        <w:rPr>
          <w:rFonts w:ascii="Times New Roman" w:hAnsi="Times New Roman"/>
          <w:sz w:val="24"/>
          <w:szCs w:val="24"/>
        </w:rPr>
        <w:t>enclosure in an anchoritic cell</w:t>
      </w:r>
      <w:r w:rsidR="004E35AF">
        <w:rPr>
          <w:rFonts w:ascii="Times New Roman" w:hAnsi="Times New Roman"/>
          <w:sz w:val="24"/>
          <w:szCs w:val="24"/>
        </w:rPr>
        <w:t>.</w:t>
      </w:r>
      <w:r w:rsidR="0050562E">
        <w:rPr>
          <w:rStyle w:val="EndnoteReference"/>
          <w:rFonts w:ascii="Times New Roman" w:hAnsi="Times New Roman"/>
          <w:sz w:val="24"/>
          <w:szCs w:val="24"/>
        </w:rPr>
        <w:endnoteReference w:id="64"/>
      </w:r>
      <w:r w:rsidR="008C4DC5">
        <w:rPr>
          <w:rFonts w:ascii="Times New Roman" w:hAnsi="Times New Roman"/>
          <w:sz w:val="24"/>
          <w:szCs w:val="24"/>
        </w:rPr>
        <w:t xml:space="preserve"> It was</w:t>
      </w:r>
      <w:r w:rsidR="007E6033">
        <w:rPr>
          <w:rFonts w:ascii="Times New Roman" w:hAnsi="Times New Roman"/>
          <w:sz w:val="24"/>
          <w:szCs w:val="24"/>
        </w:rPr>
        <w:t>, of course,</w:t>
      </w:r>
      <w:r w:rsidR="008C4DC5">
        <w:rPr>
          <w:rFonts w:ascii="Times New Roman" w:hAnsi="Times New Roman"/>
          <w:sz w:val="24"/>
          <w:szCs w:val="24"/>
        </w:rPr>
        <w:t xml:space="preserve"> </w:t>
      </w:r>
      <w:proofErr w:type="spellStart"/>
      <w:r w:rsidR="00B67125">
        <w:rPr>
          <w:rFonts w:ascii="Times New Roman" w:hAnsi="Times New Roman"/>
          <w:sz w:val="24"/>
          <w:szCs w:val="24"/>
        </w:rPr>
        <w:t>anchoritism</w:t>
      </w:r>
      <w:proofErr w:type="spellEnd"/>
      <w:r w:rsidR="00B67125">
        <w:rPr>
          <w:rFonts w:ascii="Times New Roman" w:hAnsi="Times New Roman"/>
          <w:sz w:val="24"/>
          <w:szCs w:val="24"/>
        </w:rPr>
        <w:t xml:space="preserve"> </w:t>
      </w:r>
      <w:r w:rsidR="008C4DC5">
        <w:rPr>
          <w:rFonts w:ascii="Times New Roman" w:hAnsi="Times New Roman"/>
          <w:sz w:val="24"/>
          <w:szCs w:val="24"/>
        </w:rPr>
        <w:t>which inspired the asceticism</w:t>
      </w:r>
      <w:r w:rsidR="007E6033">
        <w:rPr>
          <w:rFonts w:ascii="Times New Roman" w:hAnsi="Times New Roman"/>
          <w:sz w:val="24"/>
          <w:szCs w:val="24"/>
        </w:rPr>
        <w:t xml:space="preserve"> of </w:t>
      </w:r>
      <w:r w:rsidR="0006663C">
        <w:rPr>
          <w:rFonts w:ascii="Times New Roman" w:hAnsi="Times New Roman"/>
          <w:sz w:val="24"/>
          <w:szCs w:val="24"/>
        </w:rPr>
        <w:t xml:space="preserve">many </w:t>
      </w:r>
      <w:r w:rsidR="00232FB3">
        <w:rPr>
          <w:rFonts w:ascii="Times New Roman" w:hAnsi="Times New Roman"/>
          <w:sz w:val="24"/>
          <w:szCs w:val="24"/>
        </w:rPr>
        <w:t xml:space="preserve">early modern </w:t>
      </w:r>
      <w:r w:rsidR="007B037D">
        <w:rPr>
          <w:rFonts w:ascii="Times New Roman" w:hAnsi="Times New Roman"/>
          <w:sz w:val="24"/>
          <w:szCs w:val="24"/>
        </w:rPr>
        <w:t>mystics such as Saint Teresa.</w:t>
      </w:r>
      <w:r w:rsidR="007E6033">
        <w:rPr>
          <w:rStyle w:val="EndnoteReference"/>
          <w:rFonts w:ascii="Times New Roman" w:hAnsi="Times New Roman"/>
          <w:sz w:val="24"/>
          <w:szCs w:val="24"/>
        </w:rPr>
        <w:endnoteReference w:id="65"/>
      </w:r>
      <w:r w:rsidR="007E6033">
        <w:rPr>
          <w:rFonts w:ascii="Times New Roman" w:hAnsi="Times New Roman"/>
          <w:sz w:val="24"/>
          <w:szCs w:val="24"/>
        </w:rPr>
        <w:t xml:space="preserve"> </w:t>
      </w:r>
      <w:r w:rsidR="00BD2095">
        <w:rPr>
          <w:rFonts w:ascii="Times New Roman" w:hAnsi="Times New Roman"/>
          <w:sz w:val="24"/>
          <w:szCs w:val="24"/>
        </w:rPr>
        <w:t xml:space="preserve">From her letters, it seems that </w:t>
      </w:r>
      <w:r w:rsidR="00A569FD">
        <w:rPr>
          <w:rFonts w:ascii="Times New Roman" w:hAnsi="Times New Roman"/>
          <w:sz w:val="24"/>
          <w:szCs w:val="24"/>
        </w:rPr>
        <w:t>the princess</w:t>
      </w:r>
      <w:r w:rsidR="00CC5127">
        <w:rPr>
          <w:rFonts w:ascii="Times New Roman" w:hAnsi="Times New Roman" w:cs="Times New Roman"/>
          <w:sz w:val="24"/>
          <w:szCs w:val="24"/>
        </w:rPr>
        <w:t xml:space="preserve"> </w:t>
      </w:r>
      <w:r w:rsidR="007E6033">
        <w:rPr>
          <w:rFonts w:ascii="Times New Roman" w:hAnsi="Times New Roman" w:cs="Times New Roman"/>
          <w:sz w:val="24"/>
          <w:szCs w:val="24"/>
        </w:rPr>
        <w:t xml:space="preserve">may well have been drawing upon these </w:t>
      </w:r>
      <w:r w:rsidR="00CC5127">
        <w:rPr>
          <w:rFonts w:ascii="Times New Roman" w:hAnsi="Times New Roman" w:cs="Times New Roman"/>
          <w:sz w:val="24"/>
          <w:szCs w:val="24"/>
        </w:rPr>
        <w:t xml:space="preserve">traditions to convey her own agony: </w:t>
      </w:r>
    </w:p>
    <w:p w:rsidR="00ED0D47" w:rsidRDefault="00ED0D47" w:rsidP="00A8049E">
      <w:pPr>
        <w:pStyle w:val="NoSpacing"/>
        <w:spacing w:line="480" w:lineRule="auto"/>
        <w:ind w:firstLine="567"/>
        <w:rPr>
          <w:rFonts w:ascii="Times New Roman" w:hAnsi="Times New Roman"/>
          <w:sz w:val="24"/>
          <w:szCs w:val="24"/>
        </w:rPr>
      </w:pPr>
    </w:p>
    <w:p w:rsidR="001D37C7" w:rsidRPr="002D3274" w:rsidRDefault="00D518F2" w:rsidP="00A8049E">
      <w:pPr>
        <w:pStyle w:val="NoSpacing"/>
        <w:spacing w:line="480" w:lineRule="auto"/>
        <w:ind w:left="567"/>
        <w:rPr>
          <w:rFonts w:ascii="Times New Roman" w:hAnsi="Times New Roman" w:cs="Times New Roman"/>
          <w:sz w:val="24"/>
          <w:szCs w:val="24"/>
        </w:rPr>
      </w:pPr>
      <w:r w:rsidRPr="002D3274">
        <w:rPr>
          <w:rFonts w:ascii="Times New Roman" w:hAnsi="Times New Roman" w:cs="Times New Roman"/>
          <w:sz w:val="24"/>
          <w:szCs w:val="24"/>
        </w:rPr>
        <w:t xml:space="preserve">I </w:t>
      </w:r>
      <w:r>
        <w:rPr>
          <w:rFonts w:ascii="Times New Roman" w:hAnsi="Times New Roman" w:cs="Times New Roman"/>
          <w:sz w:val="24"/>
          <w:szCs w:val="24"/>
        </w:rPr>
        <w:t xml:space="preserve">am furiously bored of </w:t>
      </w:r>
      <w:r w:rsidRPr="002D3274">
        <w:rPr>
          <w:rFonts w:ascii="Times New Roman" w:hAnsi="Times New Roman" w:cs="Times New Roman"/>
          <w:sz w:val="24"/>
          <w:szCs w:val="24"/>
        </w:rPr>
        <w:t xml:space="preserve">being separated from you. I </w:t>
      </w:r>
      <w:r>
        <w:rPr>
          <w:rFonts w:ascii="Times New Roman" w:hAnsi="Times New Roman" w:cs="Times New Roman"/>
          <w:sz w:val="24"/>
          <w:szCs w:val="24"/>
        </w:rPr>
        <w:t xml:space="preserve">cannot wait to see you I believe that I would die </w:t>
      </w:r>
      <w:r w:rsidRPr="002D3274">
        <w:rPr>
          <w:rFonts w:ascii="Times New Roman" w:hAnsi="Times New Roman" w:cs="Times New Roman"/>
          <w:sz w:val="24"/>
          <w:szCs w:val="24"/>
        </w:rPr>
        <w:t xml:space="preserve">of joy when </w:t>
      </w:r>
      <w:r>
        <w:rPr>
          <w:rFonts w:ascii="Times New Roman" w:hAnsi="Times New Roman" w:cs="Times New Roman"/>
          <w:sz w:val="24"/>
          <w:szCs w:val="24"/>
        </w:rPr>
        <w:t xml:space="preserve">we will be together </w:t>
      </w:r>
      <w:r w:rsidRPr="00D518F2">
        <w:rPr>
          <w:rFonts w:ascii="Times New Roman" w:hAnsi="Times New Roman" w:cs="Times New Roman"/>
          <w:sz w:val="24"/>
          <w:szCs w:val="24"/>
        </w:rPr>
        <w:t>once,</w:t>
      </w:r>
      <w:r>
        <w:rPr>
          <w:rFonts w:ascii="Times New Roman" w:hAnsi="Times New Roman" w:cs="Times New Roman"/>
          <w:sz w:val="24"/>
          <w:szCs w:val="24"/>
        </w:rPr>
        <w:t xml:space="preserve"> we must not separate again. My dear child it is the only consolation that we have in the world we must never separate and that the friendship which is </w:t>
      </w:r>
      <w:r w:rsidRPr="002D3274">
        <w:rPr>
          <w:rFonts w:ascii="Times New Roman" w:hAnsi="Times New Roman" w:cs="Times New Roman"/>
          <w:sz w:val="24"/>
          <w:szCs w:val="24"/>
        </w:rPr>
        <w:t>between us</w:t>
      </w:r>
      <w:r>
        <w:rPr>
          <w:rFonts w:ascii="Times New Roman" w:hAnsi="Times New Roman" w:cs="Times New Roman"/>
          <w:sz w:val="24"/>
          <w:szCs w:val="24"/>
        </w:rPr>
        <w:t xml:space="preserve"> would serve the only thing for which we are in the world</w:t>
      </w:r>
      <w:r w:rsidRPr="002D3274">
        <w:rPr>
          <w:rFonts w:ascii="Times New Roman" w:hAnsi="Times New Roman" w:cs="Times New Roman"/>
          <w:sz w:val="24"/>
          <w:szCs w:val="24"/>
        </w:rPr>
        <w:t>, which is our salvation.</w:t>
      </w:r>
      <w:r w:rsidR="001D37C7" w:rsidRPr="002D3274">
        <w:rPr>
          <w:rStyle w:val="EndnoteReference"/>
          <w:rFonts w:ascii="Times New Roman" w:hAnsi="Times New Roman" w:cs="Times New Roman"/>
          <w:sz w:val="24"/>
          <w:szCs w:val="24"/>
        </w:rPr>
        <w:endnoteReference w:id="66"/>
      </w:r>
      <w:r w:rsidR="001D37C7" w:rsidRPr="002D3274">
        <w:rPr>
          <w:rFonts w:ascii="Times New Roman" w:hAnsi="Times New Roman" w:cs="Times New Roman"/>
          <w:sz w:val="24"/>
          <w:szCs w:val="24"/>
          <w:vertAlign w:val="superscript"/>
        </w:rPr>
        <w:t xml:space="preserve"> </w:t>
      </w:r>
    </w:p>
    <w:p w:rsidR="001D37C7" w:rsidRDefault="001D37C7" w:rsidP="00A8049E">
      <w:pPr>
        <w:pStyle w:val="NoSpacing"/>
        <w:spacing w:line="480" w:lineRule="auto"/>
        <w:ind w:firstLine="567"/>
        <w:rPr>
          <w:rFonts w:ascii="Times New Roman" w:hAnsi="Times New Roman" w:cs="Times New Roman"/>
          <w:sz w:val="24"/>
          <w:szCs w:val="24"/>
        </w:rPr>
      </w:pPr>
    </w:p>
    <w:p w:rsidR="002B52A0" w:rsidRPr="00CC5127" w:rsidRDefault="00CC5127" w:rsidP="00A8049E">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Mystics w</w:t>
      </w:r>
      <w:r w:rsidR="000E0C2C">
        <w:rPr>
          <w:rFonts w:ascii="Times New Roman" w:hAnsi="Times New Roman" w:cs="Times New Roman"/>
          <w:sz w:val="24"/>
          <w:szCs w:val="24"/>
        </w:rPr>
        <w:t>ere known to suffer from their “estrangement from God” and “divine rejection”</w:t>
      </w:r>
      <w:r>
        <w:rPr>
          <w:rFonts w:ascii="Times New Roman" w:hAnsi="Times New Roman" w:cs="Times New Roman"/>
          <w:sz w:val="24"/>
          <w:szCs w:val="24"/>
        </w:rPr>
        <w:t xml:space="preserve"> during contemplation which prompted a spiritual longing for God.</w:t>
      </w:r>
      <w:r>
        <w:rPr>
          <w:rStyle w:val="EndnoteReference"/>
          <w:rFonts w:ascii="Times New Roman" w:hAnsi="Times New Roman" w:cs="Times New Roman"/>
          <w:sz w:val="24"/>
          <w:szCs w:val="24"/>
        </w:rPr>
        <w:endnoteReference w:id="67"/>
      </w:r>
      <w:r>
        <w:rPr>
          <w:rFonts w:ascii="Times New Roman" w:hAnsi="Times New Roman" w:cs="Times New Roman"/>
          <w:sz w:val="24"/>
          <w:szCs w:val="24"/>
        </w:rPr>
        <w:t xml:space="preserve"> </w:t>
      </w:r>
      <w:r w:rsidR="00D914F7">
        <w:rPr>
          <w:rFonts w:ascii="Times New Roman" w:hAnsi="Times New Roman"/>
          <w:sz w:val="24"/>
          <w:szCs w:val="24"/>
        </w:rPr>
        <w:t>As this extract demonstrates, in the princess’s case it was her distance from Armand rather than God which was at the heart of</w:t>
      </w:r>
      <w:r w:rsidR="000E0C2C">
        <w:rPr>
          <w:rFonts w:ascii="Times New Roman" w:hAnsi="Times New Roman"/>
          <w:sz w:val="24"/>
          <w:szCs w:val="24"/>
        </w:rPr>
        <w:t xml:space="preserve"> her suffering. That she might “die of joy”</w:t>
      </w:r>
      <w:r w:rsidR="00D914F7">
        <w:rPr>
          <w:rFonts w:ascii="Times New Roman" w:hAnsi="Times New Roman"/>
          <w:sz w:val="24"/>
          <w:szCs w:val="24"/>
        </w:rPr>
        <w:t xml:space="preserve"> when reunited with her husband seems reminiscent of the mystical rapture and ecstasy experienced when in communion with God.</w:t>
      </w:r>
      <w:r w:rsidR="002B52A0">
        <w:rPr>
          <w:rFonts w:ascii="Times New Roman" w:hAnsi="Times New Roman"/>
          <w:sz w:val="24"/>
          <w:szCs w:val="24"/>
        </w:rPr>
        <w:t xml:space="preserve"> </w:t>
      </w:r>
    </w:p>
    <w:p w:rsidR="00FE7062" w:rsidRPr="000B0D27" w:rsidRDefault="000B0D27" w:rsidP="00A8049E">
      <w:pPr>
        <w:pStyle w:val="NoSpacing"/>
        <w:spacing w:line="480" w:lineRule="auto"/>
        <w:ind w:firstLine="567"/>
        <w:rPr>
          <w:rFonts w:ascii="Times New Roman" w:hAnsi="Times New Roman"/>
          <w:sz w:val="24"/>
          <w:szCs w:val="24"/>
        </w:rPr>
      </w:pPr>
      <w:r>
        <w:rPr>
          <w:rFonts w:ascii="Times New Roman" w:hAnsi="Times New Roman"/>
          <w:sz w:val="24"/>
          <w:szCs w:val="24"/>
        </w:rPr>
        <w:t>Crucially</w:t>
      </w:r>
      <w:r w:rsidR="009D31C4">
        <w:rPr>
          <w:rFonts w:ascii="Times New Roman" w:hAnsi="Times New Roman"/>
          <w:sz w:val="24"/>
          <w:szCs w:val="24"/>
        </w:rPr>
        <w:t xml:space="preserve"> then</w:t>
      </w:r>
      <w:r>
        <w:rPr>
          <w:rFonts w:ascii="Times New Roman" w:hAnsi="Times New Roman"/>
          <w:sz w:val="24"/>
          <w:szCs w:val="24"/>
        </w:rPr>
        <w:t>,</w:t>
      </w:r>
      <w:r w:rsidR="00136CB7">
        <w:rPr>
          <w:rFonts w:ascii="Times New Roman" w:hAnsi="Times New Roman"/>
          <w:sz w:val="24"/>
          <w:szCs w:val="24"/>
        </w:rPr>
        <w:t xml:space="preserve"> Anne-Marie’s </w:t>
      </w:r>
      <w:r>
        <w:rPr>
          <w:rFonts w:ascii="Times New Roman" w:hAnsi="Times New Roman"/>
          <w:sz w:val="24"/>
          <w:szCs w:val="24"/>
        </w:rPr>
        <w:t xml:space="preserve">spiritual suffering </w:t>
      </w:r>
      <w:r w:rsidR="00431521">
        <w:rPr>
          <w:rFonts w:ascii="Times New Roman" w:hAnsi="Times New Roman"/>
          <w:sz w:val="24"/>
          <w:szCs w:val="24"/>
        </w:rPr>
        <w:t xml:space="preserve">was </w:t>
      </w:r>
      <w:r w:rsidR="00FE7062">
        <w:rPr>
          <w:rFonts w:ascii="Times New Roman" w:hAnsi="Times New Roman"/>
          <w:sz w:val="24"/>
          <w:szCs w:val="24"/>
        </w:rPr>
        <w:t xml:space="preserve">exacerbated by the absence of her co-penitent, Armand. </w:t>
      </w:r>
      <w:r w:rsidR="003B2E5C">
        <w:rPr>
          <w:rFonts w:ascii="Times New Roman" w:hAnsi="Times New Roman"/>
          <w:sz w:val="24"/>
          <w:szCs w:val="24"/>
        </w:rPr>
        <w:t>We know that it was the</w:t>
      </w:r>
      <w:r w:rsidR="00FE7062">
        <w:rPr>
          <w:rFonts w:ascii="Times New Roman" w:hAnsi="Times New Roman"/>
          <w:sz w:val="24"/>
          <w:szCs w:val="24"/>
        </w:rPr>
        <w:t xml:space="preserve"> prince’s conversion and subsequent reputation for being devout which initially compelled Anne-Marie to convert. Her </w:t>
      </w:r>
      <w:r w:rsidR="00FE7062">
        <w:rPr>
          <w:rFonts w:ascii="Times New Roman" w:hAnsi="Times New Roman" w:cs="Times New Roman"/>
          <w:sz w:val="24"/>
          <w:szCs w:val="24"/>
        </w:rPr>
        <w:t>nineteenth-century biograp</w:t>
      </w:r>
      <w:r w:rsidR="003B2E5C">
        <w:rPr>
          <w:rFonts w:ascii="Times New Roman" w:hAnsi="Times New Roman" w:cs="Times New Roman"/>
          <w:sz w:val="24"/>
          <w:szCs w:val="24"/>
        </w:rPr>
        <w:t xml:space="preserve">her </w:t>
      </w:r>
      <w:proofErr w:type="spellStart"/>
      <w:r w:rsidR="003B2E5C">
        <w:rPr>
          <w:rFonts w:ascii="Times New Roman" w:hAnsi="Times New Roman" w:cs="Times New Roman"/>
          <w:sz w:val="24"/>
          <w:szCs w:val="24"/>
        </w:rPr>
        <w:t>Édouard</w:t>
      </w:r>
      <w:proofErr w:type="spellEnd"/>
      <w:r w:rsidR="003B2E5C">
        <w:rPr>
          <w:rFonts w:ascii="Times New Roman" w:hAnsi="Times New Roman" w:cs="Times New Roman"/>
          <w:sz w:val="24"/>
          <w:szCs w:val="24"/>
        </w:rPr>
        <w:t xml:space="preserve"> </w:t>
      </w:r>
      <w:r w:rsidR="008F3E31">
        <w:rPr>
          <w:rFonts w:ascii="Times New Roman" w:hAnsi="Times New Roman" w:cs="Times New Roman"/>
          <w:sz w:val="24"/>
          <w:szCs w:val="24"/>
        </w:rPr>
        <w:t xml:space="preserve">de </w:t>
      </w:r>
      <w:proofErr w:type="spellStart"/>
      <w:r w:rsidR="003B2E5C">
        <w:rPr>
          <w:rFonts w:ascii="Times New Roman" w:hAnsi="Times New Roman" w:cs="Times New Roman"/>
          <w:sz w:val="24"/>
          <w:szCs w:val="24"/>
        </w:rPr>
        <w:t>Barthé</w:t>
      </w:r>
      <w:r w:rsidR="00FE7062">
        <w:rPr>
          <w:rFonts w:ascii="Times New Roman" w:hAnsi="Times New Roman" w:cs="Times New Roman"/>
          <w:sz w:val="24"/>
          <w:szCs w:val="24"/>
        </w:rPr>
        <w:t>lemy</w:t>
      </w:r>
      <w:proofErr w:type="spellEnd"/>
      <w:r w:rsidR="00FE7062">
        <w:rPr>
          <w:rFonts w:ascii="Times New Roman" w:hAnsi="Times New Roman" w:cs="Times New Roman"/>
          <w:sz w:val="24"/>
          <w:szCs w:val="24"/>
        </w:rPr>
        <w:t xml:space="preserve"> even went as far as suggesting that she only ever converted out of love for her husband, citing the memoirs of </w:t>
      </w:r>
      <w:r w:rsidR="00F148BA">
        <w:rPr>
          <w:rFonts w:ascii="Times New Roman" w:hAnsi="Times New Roman" w:cs="Times New Roman"/>
          <w:sz w:val="24"/>
          <w:szCs w:val="24"/>
        </w:rPr>
        <w:t xml:space="preserve">Anne-Marie Louise </w:t>
      </w:r>
      <w:proofErr w:type="spellStart"/>
      <w:r w:rsidR="00F148BA">
        <w:rPr>
          <w:rFonts w:ascii="Times New Roman" w:hAnsi="Times New Roman" w:cs="Times New Roman"/>
          <w:sz w:val="24"/>
          <w:szCs w:val="24"/>
        </w:rPr>
        <w:t>d’Orléans</w:t>
      </w:r>
      <w:proofErr w:type="spellEnd"/>
      <w:r w:rsidR="00F148BA">
        <w:rPr>
          <w:rFonts w:ascii="Times New Roman" w:hAnsi="Times New Roman" w:cs="Times New Roman"/>
          <w:sz w:val="24"/>
          <w:szCs w:val="24"/>
        </w:rPr>
        <w:t>, m</w:t>
      </w:r>
      <w:r w:rsidR="00FE7062">
        <w:rPr>
          <w:rFonts w:ascii="Times New Roman" w:hAnsi="Times New Roman" w:cs="Times New Roman"/>
          <w:sz w:val="24"/>
          <w:szCs w:val="24"/>
        </w:rPr>
        <w:t xml:space="preserve">ademoiselle de </w:t>
      </w:r>
      <w:proofErr w:type="spellStart"/>
      <w:r w:rsidR="00FE7062">
        <w:rPr>
          <w:rFonts w:ascii="Times New Roman" w:hAnsi="Times New Roman" w:cs="Times New Roman"/>
          <w:sz w:val="24"/>
          <w:szCs w:val="24"/>
        </w:rPr>
        <w:t>Montpensier</w:t>
      </w:r>
      <w:proofErr w:type="spellEnd"/>
      <w:r w:rsidR="00F148BA">
        <w:rPr>
          <w:rFonts w:ascii="Times New Roman" w:hAnsi="Times New Roman" w:cs="Times New Roman"/>
          <w:sz w:val="24"/>
          <w:szCs w:val="24"/>
        </w:rPr>
        <w:t xml:space="preserve"> (1627 – 1693)</w:t>
      </w:r>
      <w:r w:rsidR="00FE7062">
        <w:rPr>
          <w:rFonts w:ascii="Times New Roman" w:hAnsi="Times New Roman" w:cs="Times New Roman"/>
          <w:sz w:val="24"/>
          <w:szCs w:val="24"/>
        </w:rPr>
        <w:t>, who claimed t</w:t>
      </w:r>
      <w:r w:rsidR="00E0745D">
        <w:rPr>
          <w:rFonts w:ascii="Times New Roman" w:hAnsi="Times New Roman" w:cs="Times New Roman"/>
          <w:sz w:val="24"/>
          <w:szCs w:val="24"/>
        </w:rPr>
        <w:t xml:space="preserve">hat the </w:t>
      </w:r>
      <w:proofErr w:type="spellStart"/>
      <w:r w:rsidR="00E0745D">
        <w:rPr>
          <w:rFonts w:ascii="Times New Roman" w:hAnsi="Times New Roman" w:cs="Times New Roman"/>
          <w:sz w:val="24"/>
          <w:szCs w:val="24"/>
        </w:rPr>
        <w:t>princesse</w:t>
      </w:r>
      <w:proofErr w:type="spellEnd"/>
      <w:r w:rsidR="00E0745D">
        <w:rPr>
          <w:rFonts w:ascii="Times New Roman" w:hAnsi="Times New Roman" w:cs="Times New Roman"/>
          <w:sz w:val="24"/>
          <w:szCs w:val="24"/>
        </w:rPr>
        <w:t xml:space="preserve"> de Conti was “</w:t>
      </w:r>
      <w:r w:rsidR="00FE7062">
        <w:rPr>
          <w:rFonts w:ascii="Times New Roman" w:hAnsi="Times New Roman" w:cs="Times New Roman"/>
          <w:sz w:val="24"/>
          <w:szCs w:val="24"/>
        </w:rPr>
        <w:t xml:space="preserve">not a </w:t>
      </w:r>
      <w:proofErr w:type="spellStart"/>
      <w:r w:rsidR="00FE7062" w:rsidRPr="00D20B31">
        <w:rPr>
          <w:rFonts w:ascii="Times New Roman" w:hAnsi="Times New Roman" w:cs="Times New Roman"/>
          <w:i/>
          <w:sz w:val="24"/>
          <w:szCs w:val="24"/>
        </w:rPr>
        <w:t>dévote</w:t>
      </w:r>
      <w:proofErr w:type="spellEnd"/>
      <w:r w:rsidR="00E0745D">
        <w:rPr>
          <w:rFonts w:ascii="Times New Roman" w:hAnsi="Times New Roman" w:cs="Times New Roman"/>
          <w:sz w:val="24"/>
          <w:szCs w:val="24"/>
        </w:rPr>
        <w:t>.”</w:t>
      </w:r>
      <w:r w:rsidR="00FE7062">
        <w:rPr>
          <w:rStyle w:val="EndnoteReference"/>
          <w:rFonts w:ascii="Times New Roman" w:hAnsi="Times New Roman" w:cs="Times New Roman"/>
          <w:sz w:val="24"/>
          <w:szCs w:val="24"/>
        </w:rPr>
        <w:endnoteReference w:id="68"/>
      </w:r>
      <w:r w:rsidR="00FE7062">
        <w:rPr>
          <w:rFonts w:ascii="Times New Roman" w:hAnsi="Times New Roman" w:cs="Times New Roman"/>
          <w:sz w:val="24"/>
          <w:szCs w:val="24"/>
        </w:rPr>
        <w:t xml:space="preserve"> This is true up to a point. Anne-Marie would not gain her own spiritual confidence until the early 1660s, when she regularly engaged </w:t>
      </w:r>
      <w:r w:rsidR="00F148BA">
        <w:rPr>
          <w:rFonts w:ascii="Times New Roman" w:hAnsi="Times New Roman" w:cs="Times New Roman"/>
          <w:sz w:val="24"/>
          <w:szCs w:val="24"/>
        </w:rPr>
        <w:t xml:space="preserve">independently in </w:t>
      </w:r>
      <w:r w:rsidR="00FE7062">
        <w:rPr>
          <w:rFonts w:ascii="Times New Roman" w:hAnsi="Times New Roman" w:cs="Times New Roman"/>
          <w:sz w:val="24"/>
          <w:szCs w:val="24"/>
        </w:rPr>
        <w:t>devotional activities</w:t>
      </w:r>
      <w:r w:rsidR="00F148BA">
        <w:rPr>
          <w:rFonts w:ascii="Times New Roman" w:hAnsi="Times New Roman" w:cs="Times New Roman"/>
          <w:sz w:val="24"/>
          <w:szCs w:val="24"/>
        </w:rPr>
        <w:t xml:space="preserve">, </w:t>
      </w:r>
      <w:r w:rsidR="00FE7062">
        <w:rPr>
          <w:rFonts w:ascii="Times New Roman" w:hAnsi="Times New Roman" w:cs="Times New Roman"/>
          <w:sz w:val="24"/>
          <w:szCs w:val="24"/>
        </w:rPr>
        <w:t xml:space="preserve">often accompanied by </w:t>
      </w:r>
      <w:r w:rsidR="00FE7062">
        <w:rPr>
          <w:rFonts w:ascii="Times New Roman" w:hAnsi="Times New Roman" w:cs="Times New Roman"/>
          <w:sz w:val="24"/>
          <w:szCs w:val="24"/>
        </w:rPr>
        <w:lastRenderedPageBreak/>
        <w:t xml:space="preserve">her pious sister-in-law. Until this </w:t>
      </w:r>
      <w:r w:rsidR="00957A1A">
        <w:rPr>
          <w:rFonts w:ascii="Times New Roman" w:hAnsi="Times New Roman" w:cs="Times New Roman"/>
          <w:sz w:val="24"/>
          <w:szCs w:val="24"/>
        </w:rPr>
        <w:t xml:space="preserve">time, </w:t>
      </w:r>
      <w:r w:rsidR="00FE7062">
        <w:rPr>
          <w:rFonts w:ascii="Times New Roman" w:hAnsi="Times New Roman" w:cs="Times New Roman"/>
          <w:sz w:val="24"/>
          <w:szCs w:val="24"/>
        </w:rPr>
        <w:t xml:space="preserve">we know from Armand’s own letters to his spiritual director </w:t>
      </w:r>
      <w:proofErr w:type="spellStart"/>
      <w:r w:rsidR="00FE7062">
        <w:rPr>
          <w:rFonts w:ascii="Times New Roman" w:hAnsi="Times New Roman" w:cs="Times New Roman"/>
          <w:sz w:val="24"/>
          <w:szCs w:val="24"/>
        </w:rPr>
        <w:t>Ciron</w:t>
      </w:r>
      <w:proofErr w:type="spellEnd"/>
      <w:r w:rsidR="00FE7062">
        <w:rPr>
          <w:rFonts w:ascii="Times New Roman" w:hAnsi="Times New Roman" w:cs="Times New Roman"/>
          <w:sz w:val="24"/>
          <w:szCs w:val="24"/>
        </w:rPr>
        <w:t xml:space="preserve">, that he remained something of a spiritual mentor to the princess. This made his departure during the formative stages of her conversion all the more unbearable. </w:t>
      </w:r>
    </w:p>
    <w:p w:rsidR="00213083" w:rsidRDefault="00FE7062" w:rsidP="00A8049E">
      <w:pPr>
        <w:spacing w:after="0" w:line="480" w:lineRule="auto"/>
        <w:ind w:firstLine="567"/>
        <w:rPr>
          <w:rFonts w:ascii="Times New Roman" w:hAnsi="Times New Roman" w:cs="Times New Roman"/>
          <w:sz w:val="24"/>
          <w:szCs w:val="24"/>
        </w:rPr>
      </w:pPr>
      <w:r>
        <w:rPr>
          <w:rFonts w:ascii="Times New Roman" w:hAnsi="Times New Roman" w:cs="Times New Roman"/>
          <w:sz w:val="24"/>
          <w:szCs w:val="24"/>
        </w:rPr>
        <w:t xml:space="preserve">After already describing herself as chagrined and melancholic </w:t>
      </w:r>
      <w:r w:rsidR="00957A1A">
        <w:rPr>
          <w:rFonts w:ascii="Times New Roman" w:hAnsi="Times New Roman" w:cs="Times New Roman"/>
          <w:sz w:val="24"/>
          <w:szCs w:val="24"/>
        </w:rPr>
        <w:t xml:space="preserve">in the first month of their parting, </w:t>
      </w:r>
      <w:r>
        <w:rPr>
          <w:rFonts w:ascii="Times New Roman" w:hAnsi="Times New Roman" w:cs="Times New Roman"/>
          <w:sz w:val="24"/>
          <w:szCs w:val="24"/>
        </w:rPr>
        <w:t>Anne-Marie’s letters</w:t>
      </w:r>
      <w:r w:rsidR="008B6693">
        <w:rPr>
          <w:rFonts w:ascii="Times New Roman" w:hAnsi="Times New Roman" w:cs="Times New Roman"/>
          <w:sz w:val="24"/>
          <w:szCs w:val="24"/>
        </w:rPr>
        <w:t xml:space="preserve"> gradually</w:t>
      </w:r>
      <w:r>
        <w:rPr>
          <w:rFonts w:ascii="Times New Roman" w:hAnsi="Times New Roman" w:cs="Times New Roman"/>
          <w:sz w:val="24"/>
          <w:szCs w:val="24"/>
        </w:rPr>
        <w:t xml:space="preserve"> betray signs of an intensifying sense of dejection which she felt could only be alleviated by the re</w:t>
      </w:r>
      <w:r w:rsidR="00362BF7">
        <w:rPr>
          <w:rFonts w:ascii="Times New Roman" w:hAnsi="Times New Roman" w:cs="Times New Roman"/>
          <w:sz w:val="24"/>
          <w:szCs w:val="24"/>
        </w:rPr>
        <w:t xml:space="preserve">turn of her co-penitent. On </w:t>
      </w:r>
      <w:r w:rsidR="001628CE">
        <w:rPr>
          <w:rFonts w:ascii="Times New Roman" w:hAnsi="Times New Roman" w:cs="Times New Roman"/>
          <w:sz w:val="24"/>
          <w:szCs w:val="24"/>
        </w:rPr>
        <w:t>6 August</w:t>
      </w:r>
      <w:r w:rsidR="00E0745D">
        <w:rPr>
          <w:rFonts w:ascii="Times New Roman" w:hAnsi="Times New Roman" w:cs="Times New Roman"/>
          <w:sz w:val="24"/>
          <w:szCs w:val="24"/>
        </w:rPr>
        <w:t xml:space="preserve"> she believed she would “die of sorrow”</w:t>
      </w:r>
      <w:r w:rsidR="004F67DE">
        <w:rPr>
          <w:rFonts w:ascii="Times New Roman" w:hAnsi="Times New Roman" w:cs="Times New Roman"/>
          <w:sz w:val="24"/>
          <w:szCs w:val="24"/>
        </w:rPr>
        <w:t xml:space="preserve"> if they were not soon reunited and claimed she could no longer live without the prince. She invited the prince to pray for his </w:t>
      </w:r>
      <w:r w:rsidR="00E0745D">
        <w:rPr>
          <w:rFonts w:ascii="Times New Roman" w:hAnsi="Times New Roman" w:cs="Times New Roman"/>
          <w:sz w:val="24"/>
          <w:szCs w:val="24"/>
        </w:rPr>
        <w:t>“wicked” spouse and hoped that his “company” and his “example”</w:t>
      </w:r>
      <w:r w:rsidR="004F67DE">
        <w:rPr>
          <w:rFonts w:ascii="Times New Roman" w:hAnsi="Times New Roman" w:cs="Times New Roman"/>
          <w:sz w:val="24"/>
          <w:szCs w:val="24"/>
        </w:rPr>
        <w:t xml:space="preserve"> would improve her.</w:t>
      </w:r>
      <w:r w:rsidR="001628CE" w:rsidRPr="007D218E">
        <w:rPr>
          <w:rStyle w:val="EndnoteReference"/>
          <w:rFonts w:ascii="Times New Roman" w:hAnsi="Times New Roman" w:cs="Times New Roman"/>
          <w:sz w:val="24"/>
          <w:szCs w:val="24"/>
        </w:rPr>
        <w:endnoteReference w:id="69"/>
      </w:r>
      <w:r w:rsidR="004F67DE">
        <w:rPr>
          <w:rFonts w:ascii="Times New Roman" w:hAnsi="Times New Roman" w:cs="Times New Roman"/>
          <w:sz w:val="24"/>
          <w:szCs w:val="24"/>
        </w:rPr>
        <w:t xml:space="preserve"> </w:t>
      </w:r>
      <w:r w:rsidR="004324D9">
        <w:rPr>
          <w:rFonts w:ascii="Times New Roman" w:hAnsi="Times New Roman" w:cs="Times New Roman"/>
          <w:sz w:val="24"/>
          <w:szCs w:val="24"/>
        </w:rPr>
        <w:t>Longing for a religious friend in this way was not uncommon in correspondence between enclosed nuns in this period, and was often seen as both a cause and effect of melancholy in the female religious.</w:t>
      </w:r>
      <w:r w:rsidR="004324D9">
        <w:rPr>
          <w:rStyle w:val="EndnoteReference"/>
          <w:rFonts w:ascii="Times New Roman" w:hAnsi="Times New Roman" w:cs="Times New Roman"/>
          <w:sz w:val="24"/>
          <w:szCs w:val="24"/>
        </w:rPr>
        <w:endnoteReference w:id="70"/>
      </w:r>
      <w:r w:rsidR="004324D9">
        <w:rPr>
          <w:rFonts w:ascii="Times New Roman" w:hAnsi="Times New Roman" w:cs="Times New Roman"/>
          <w:sz w:val="24"/>
          <w:szCs w:val="24"/>
        </w:rPr>
        <w:t xml:space="preserve"> </w:t>
      </w:r>
      <w:r w:rsidR="00656C2B">
        <w:rPr>
          <w:rFonts w:ascii="Times New Roman" w:hAnsi="Times New Roman" w:cs="Times New Roman"/>
          <w:sz w:val="24"/>
          <w:szCs w:val="24"/>
        </w:rPr>
        <w:t>Anne-Marie fantasised about the return of her spiritual mentor and longed for the time when they could be reunited and devote their lives to God. It is increasingly clear from her letters that she sought to express her desire for Armand in spiritual terms</w:t>
      </w:r>
      <w:r w:rsidR="00F148BA">
        <w:rPr>
          <w:rFonts w:ascii="Times New Roman" w:hAnsi="Times New Roman" w:cs="Times New Roman"/>
          <w:sz w:val="24"/>
          <w:szCs w:val="24"/>
        </w:rPr>
        <w:t xml:space="preserve">: </w:t>
      </w:r>
      <w:r w:rsidR="00656C2B">
        <w:rPr>
          <w:rFonts w:ascii="Times New Roman" w:hAnsi="Times New Roman" w:cs="Times New Roman"/>
          <w:sz w:val="24"/>
          <w:szCs w:val="24"/>
        </w:rPr>
        <w:t xml:space="preserve">something which we might interpret as her </w:t>
      </w:r>
      <w:r w:rsidR="00E0745D">
        <w:rPr>
          <w:rFonts w:ascii="Times New Roman" w:hAnsi="Times New Roman" w:cs="Times New Roman"/>
          <w:sz w:val="24"/>
          <w:szCs w:val="24"/>
        </w:rPr>
        <w:t>“spiritual lovesickness.”</w:t>
      </w:r>
    </w:p>
    <w:p w:rsidR="00046CE4" w:rsidRDefault="00046CE4" w:rsidP="00A8049E">
      <w:pPr>
        <w:spacing w:after="0" w:line="480" w:lineRule="auto"/>
        <w:ind w:firstLine="567"/>
        <w:rPr>
          <w:rFonts w:ascii="Times New Roman" w:hAnsi="Times New Roman" w:cs="Times New Roman"/>
          <w:sz w:val="24"/>
          <w:szCs w:val="24"/>
        </w:rPr>
      </w:pPr>
      <w:r>
        <w:rPr>
          <w:rFonts w:ascii="Times New Roman" w:hAnsi="Times New Roman" w:cs="Times New Roman"/>
          <w:sz w:val="24"/>
          <w:szCs w:val="24"/>
        </w:rPr>
        <w:t>S</w:t>
      </w:r>
      <w:r w:rsidR="00617D93">
        <w:rPr>
          <w:rFonts w:ascii="Times New Roman" w:hAnsi="Times New Roman" w:cs="Times New Roman"/>
          <w:sz w:val="24"/>
          <w:szCs w:val="24"/>
        </w:rPr>
        <w:t xml:space="preserve">piritual directors </w:t>
      </w:r>
      <w:r w:rsidR="00617D93" w:rsidRPr="00343C65">
        <w:rPr>
          <w:rFonts w:ascii="Times New Roman" w:hAnsi="Times New Roman" w:cs="Times New Roman"/>
          <w:sz w:val="24"/>
          <w:szCs w:val="24"/>
        </w:rPr>
        <w:t xml:space="preserve">were the usual sources of </w:t>
      </w:r>
      <w:r w:rsidR="007B1038">
        <w:rPr>
          <w:rFonts w:ascii="Times New Roman" w:hAnsi="Times New Roman" w:cs="Times New Roman"/>
          <w:sz w:val="24"/>
          <w:szCs w:val="24"/>
        </w:rPr>
        <w:t>solace</w:t>
      </w:r>
      <w:r w:rsidR="00617D93" w:rsidRPr="00343C65">
        <w:rPr>
          <w:rFonts w:ascii="Times New Roman" w:hAnsi="Times New Roman" w:cs="Times New Roman"/>
          <w:sz w:val="24"/>
          <w:szCs w:val="24"/>
        </w:rPr>
        <w:t xml:space="preserve"> during such periods </w:t>
      </w:r>
      <w:r>
        <w:rPr>
          <w:rFonts w:ascii="Times New Roman" w:hAnsi="Times New Roman" w:cs="Times New Roman"/>
          <w:sz w:val="24"/>
          <w:szCs w:val="24"/>
        </w:rPr>
        <w:t xml:space="preserve">of spiritual despair. </w:t>
      </w:r>
      <w:r w:rsidR="005532E8">
        <w:rPr>
          <w:rFonts w:ascii="Times New Roman" w:hAnsi="Times New Roman" w:cs="Times New Roman"/>
          <w:sz w:val="24"/>
          <w:szCs w:val="24"/>
        </w:rPr>
        <w:t>As</w:t>
      </w:r>
      <w:r w:rsidR="00B94AD7">
        <w:rPr>
          <w:rFonts w:ascii="Times New Roman" w:hAnsi="Times New Roman" w:cs="Times New Roman"/>
          <w:sz w:val="24"/>
          <w:szCs w:val="24"/>
        </w:rPr>
        <w:t xml:space="preserve"> </w:t>
      </w:r>
      <w:proofErr w:type="spellStart"/>
      <w:r w:rsidR="00B94AD7">
        <w:rPr>
          <w:rFonts w:ascii="Times New Roman" w:hAnsi="Times New Roman" w:cs="Times New Roman"/>
          <w:sz w:val="24"/>
          <w:szCs w:val="24"/>
        </w:rPr>
        <w:t>Adelisa</w:t>
      </w:r>
      <w:proofErr w:type="spellEnd"/>
      <w:r w:rsidR="00B94AD7">
        <w:rPr>
          <w:rFonts w:ascii="Times New Roman" w:hAnsi="Times New Roman" w:cs="Times New Roman"/>
          <w:sz w:val="24"/>
          <w:szCs w:val="24"/>
        </w:rPr>
        <w:t xml:space="preserve"> </w:t>
      </w:r>
      <w:proofErr w:type="spellStart"/>
      <w:r w:rsidR="00B94AD7">
        <w:rPr>
          <w:rFonts w:ascii="Times New Roman" w:hAnsi="Times New Roman" w:cs="Times New Roman"/>
          <w:sz w:val="24"/>
          <w:szCs w:val="24"/>
        </w:rPr>
        <w:t>Malena</w:t>
      </w:r>
      <w:proofErr w:type="spellEnd"/>
      <w:r w:rsidR="00B94AD7">
        <w:rPr>
          <w:rFonts w:ascii="Times New Roman" w:hAnsi="Times New Roman" w:cs="Times New Roman"/>
          <w:sz w:val="24"/>
          <w:szCs w:val="24"/>
        </w:rPr>
        <w:t xml:space="preserve"> has shown, the “reports of conscience”</w:t>
      </w:r>
      <w:r w:rsidR="005532E8">
        <w:rPr>
          <w:rFonts w:ascii="Times New Roman" w:hAnsi="Times New Roman" w:cs="Times New Roman"/>
          <w:sz w:val="24"/>
          <w:szCs w:val="24"/>
        </w:rPr>
        <w:t xml:space="preserve"> which penitents were advised to write for their spiritual directors was an integral part of post-</w:t>
      </w:r>
      <w:proofErr w:type="spellStart"/>
      <w:r w:rsidR="005532E8">
        <w:rPr>
          <w:rFonts w:ascii="Times New Roman" w:hAnsi="Times New Roman" w:cs="Times New Roman"/>
          <w:sz w:val="24"/>
          <w:szCs w:val="24"/>
        </w:rPr>
        <w:t>Tridentine</w:t>
      </w:r>
      <w:proofErr w:type="spellEnd"/>
      <w:r w:rsidR="005532E8">
        <w:rPr>
          <w:rFonts w:ascii="Times New Roman" w:hAnsi="Times New Roman" w:cs="Times New Roman"/>
          <w:sz w:val="24"/>
          <w:szCs w:val="24"/>
        </w:rPr>
        <w:t xml:space="preserve"> confession and </w:t>
      </w:r>
      <w:r w:rsidR="00F148BA">
        <w:rPr>
          <w:rFonts w:ascii="Times New Roman" w:hAnsi="Times New Roman" w:cs="Times New Roman"/>
          <w:sz w:val="24"/>
          <w:szCs w:val="24"/>
        </w:rPr>
        <w:t xml:space="preserve">the </w:t>
      </w:r>
      <w:r w:rsidR="005532E8">
        <w:rPr>
          <w:rFonts w:ascii="Times New Roman" w:hAnsi="Times New Roman" w:cs="Times New Roman"/>
          <w:sz w:val="24"/>
          <w:szCs w:val="24"/>
        </w:rPr>
        <w:t>direction of conscience.</w:t>
      </w:r>
      <w:r w:rsidR="005532E8">
        <w:rPr>
          <w:rStyle w:val="EndnoteReference"/>
          <w:rFonts w:ascii="Times New Roman" w:hAnsi="Times New Roman" w:cs="Times New Roman"/>
          <w:sz w:val="24"/>
          <w:szCs w:val="24"/>
        </w:rPr>
        <w:endnoteReference w:id="71"/>
      </w:r>
      <w:r w:rsidR="005532E8">
        <w:rPr>
          <w:rFonts w:ascii="Times New Roman" w:hAnsi="Times New Roman" w:cs="Times New Roman"/>
          <w:sz w:val="24"/>
          <w:szCs w:val="24"/>
        </w:rPr>
        <w:t xml:space="preserve"> Penitents also corresponded with their confessors </w:t>
      </w:r>
      <w:r w:rsidR="00F148BA">
        <w:rPr>
          <w:rFonts w:ascii="Times New Roman" w:hAnsi="Times New Roman" w:cs="Times New Roman"/>
          <w:sz w:val="24"/>
          <w:szCs w:val="24"/>
        </w:rPr>
        <w:t xml:space="preserve">about such matters. The </w:t>
      </w:r>
      <w:r w:rsidR="005532E8">
        <w:rPr>
          <w:rFonts w:ascii="Times New Roman" w:hAnsi="Times New Roman" w:cs="Times New Roman"/>
          <w:sz w:val="24"/>
          <w:szCs w:val="24"/>
        </w:rPr>
        <w:t>most r</w:t>
      </w:r>
      <w:r w:rsidRPr="007C0F69">
        <w:rPr>
          <w:rFonts w:ascii="Times New Roman" w:hAnsi="Times New Roman" w:cs="Times New Roman"/>
          <w:sz w:val="24"/>
          <w:szCs w:val="24"/>
        </w:rPr>
        <w:t>ecent historiography on</w:t>
      </w:r>
      <w:r>
        <w:rPr>
          <w:rFonts w:ascii="Times New Roman" w:hAnsi="Times New Roman" w:cs="Times New Roman"/>
          <w:sz w:val="24"/>
          <w:szCs w:val="24"/>
        </w:rPr>
        <w:t xml:space="preserve"> early modern</w:t>
      </w:r>
      <w:r w:rsidRPr="007C0F69">
        <w:rPr>
          <w:rFonts w:ascii="Times New Roman" w:hAnsi="Times New Roman" w:cs="Times New Roman"/>
          <w:sz w:val="24"/>
          <w:szCs w:val="24"/>
        </w:rPr>
        <w:t xml:space="preserve"> spiritual direction has</w:t>
      </w:r>
      <w:r>
        <w:rPr>
          <w:rFonts w:ascii="Times New Roman" w:hAnsi="Times New Roman" w:cs="Times New Roman"/>
          <w:sz w:val="24"/>
          <w:szCs w:val="24"/>
        </w:rPr>
        <w:t xml:space="preserve"> revealed the </w:t>
      </w:r>
      <w:r w:rsidRPr="00343C65">
        <w:rPr>
          <w:rFonts w:ascii="Times New Roman" w:hAnsi="Times New Roman" w:cs="Times New Roman"/>
          <w:sz w:val="24"/>
          <w:szCs w:val="24"/>
        </w:rPr>
        <w:t xml:space="preserve">close friendships </w:t>
      </w:r>
      <w:r>
        <w:rPr>
          <w:rFonts w:ascii="Times New Roman" w:hAnsi="Times New Roman" w:cs="Times New Roman"/>
          <w:sz w:val="24"/>
          <w:szCs w:val="24"/>
        </w:rPr>
        <w:t xml:space="preserve">that could </w:t>
      </w:r>
      <w:r w:rsidRPr="007C0F69">
        <w:rPr>
          <w:rFonts w:ascii="Times New Roman" w:hAnsi="Times New Roman" w:cs="Times New Roman"/>
          <w:sz w:val="24"/>
          <w:szCs w:val="24"/>
        </w:rPr>
        <w:t xml:space="preserve">develop between </w:t>
      </w:r>
      <w:r>
        <w:rPr>
          <w:rFonts w:ascii="Times New Roman" w:hAnsi="Times New Roman" w:cs="Times New Roman"/>
          <w:sz w:val="24"/>
          <w:szCs w:val="24"/>
        </w:rPr>
        <w:t xml:space="preserve">male </w:t>
      </w:r>
      <w:r w:rsidRPr="007C0F69">
        <w:rPr>
          <w:rFonts w:ascii="Times New Roman" w:hAnsi="Times New Roman" w:cs="Times New Roman"/>
          <w:sz w:val="24"/>
          <w:szCs w:val="24"/>
        </w:rPr>
        <w:t>confessors and their</w:t>
      </w:r>
      <w:r>
        <w:rPr>
          <w:rFonts w:ascii="Times New Roman" w:hAnsi="Times New Roman" w:cs="Times New Roman"/>
          <w:sz w:val="24"/>
          <w:szCs w:val="24"/>
        </w:rPr>
        <w:t xml:space="preserve"> female</w:t>
      </w:r>
      <w:r w:rsidRPr="007C0F69">
        <w:rPr>
          <w:rFonts w:ascii="Times New Roman" w:hAnsi="Times New Roman" w:cs="Times New Roman"/>
          <w:sz w:val="24"/>
          <w:szCs w:val="24"/>
        </w:rPr>
        <w:t xml:space="preserve"> penitents</w:t>
      </w:r>
      <w:r>
        <w:rPr>
          <w:rFonts w:ascii="Times New Roman" w:hAnsi="Times New Roman" w:cs="Times New Roman"/>
          <w:sz w:val="24"/>
          <w:szCs w:val="24"/>
        </w:rPr>
        <w:t>.</w:t>
      </w:r>
      <w:r>
        <w:rPr>
          <w:rStyle w:val="EndnoteReference"/>
          <w:rFonts w:ascii="Times New Roman" w:hAnsi="Times New Roman" w:cs="Times New Roman"/>
          <w:sz w:val="24"/>
          <w:szCs w:val="24"/>
        </w:rPr>
        <w:endnoteReference w:id="72"/>
      </w:r>
      <w:r w:rsidRPr="007C0F69">
        <w:rPr>
          <w:rFonts w:ascii="Times New Roman" w:hAnsi="Times New Roman" w:cs="Times New Roman"/>
          <w:sz w:val="24"/>
          <w:szCs w:val="24"/>
        </w:rPr>
        <w:t xml:space="preserve"> </w:t>
      </w:r>
      <w:r w:rsidR="00F148BA">
        <w:rPr>
          <w:rFonts w:ascii="Times New Roman" w:hAnsi="Times New Roman" w:cs="Times New Roman"/>
          <w:sz w:val="24"/>
          <w:szCs w:val="24"/>
        </w:rPr>
        <w:t>This marks a significant methodological departure from earlier approaches which presented confessor-penitent relationships as a mechanism for Church control and gender subordination.</w:t>
      </w:r>
      <w:r w:rsidR="007C73F6">
        <w:rPr>
          <w:rStyle w:val="EndnoteReference"/>
          <w:rFonts w:ascii="Times New Roman" w:hAnsi="Times New Roman" w:cs="Times New Roman"/>
          <w:sz w:val="24"/>
          <w:szCs w:val="24"/>
        </w:rPr>
        <w:endnoteReference w:id="73"/>
      </w:r>
      <w:r w:rsidR="00F148BA">
        <w:rPr>
          <w:rFonts w:ascii="Times New Roman" w:hAnsi="Times New Roman" w:cs="Times New Roman"/>
          <w:sz w:val="24"/>
          <w:szCs w:val="24"/>
        </w:rPr>
        <w:t xml:space="preserve"> </w:t>
      </w:r>
      <w:r w:rsidRPr="007C0F69">
        <w:rPr>
          <w:rFonts w:ascii="Times New Roman" w:hAnsi="Times New Roman" w:cs="Times New Roman"/>
          <w:sz w:val="24"/>
          <w:szCs w:val="24"/>
        </w:rPr>
        <w:t xml:space="preserve">Jodi </w:t>
      </w:r>
      <w:proofErr w:type="spellStart"/>
      <w:r w:rsidRPr="007C0F69">
        <w:rPr>
          <w:rFonts w:ascii="Times New Roman" w:hAnsi="Times New Roman" w:cs="Times New Roman"/>
          <w:sz w:val="24"/>
          <w:szCs w:val="24"/>
        </w:rPr>
        <w:t>Bilinkoff’s</w:t>
      </w:r>
      <w:proofErr w:type="spellEnd"/>
      <w:r w:rsidRPr="007C0F69">
        <w:rPr>
          <w:rFonts w:ascii="Times New Roman" w:hAnsi="Times New Roman" w:cs="Times New Roman"/>
          <w:sz w:val="24"/>
          <w:szCs w:val="24"/>
        </w:rPr>
        <w:t xml:space="preserve"> u</w:t>
      </w:r>
      <w:r w:rsidR="00B94AD7">
        <w:rPr>
          <w:rFonts w:ascii="Times New Roman" w:hAnsi="Times New Roman" w:cs="Times New Roman"/>
          <w:sz w:val="24"/>
          <w:szCs w:val="24"/>
        </w:rPr>
        <w:t>nveiling of countless pairs of “soul mates”</w:t>
      </w:r>
      <w:r>
        <w:rPr>
          <w:rFonts w:ascii="Times New Roman" w:hAnsi="Times New Roman" w:cs="Times New Roman"/>
          <w:sz w:val="24"/>
          <w:szCs w:val="24"/>
        </w:rPr>
        <w:t xml:space="preserve"> across early modern Europe is perhaps one of the </w:t>
      </w:r>
      <w:r>
        <w:rPr>
          <w:rFonts w:ascii="Times New Roman" w:hAnsi="Times New Roman" w:cs="Times New Roman"/>
          <w:sz w:val="24"/>
          <w:szCs w:val="24"/>
        </w:rPr>
        <w:lastRenderedPageBreak/>
        <w:t>mo</w:t>
      </w:r>
      <w:r w:rsidR="00C24DC7">
        <w:rPr>
          <w:rFonts w:ascii="Times New Roman" w:hAnsi="Times New Roman" w:cs="Times New Roman"/>
          <w:sz w:val="24"/>
          <w:szCs w:val="24"/>
        </w:rPr>
        <w:t>st important contribution</w:t>
      </w:r>
      <w:r w:rsidR="001424D7">
        <w:rPr>
          <w:rFonts w:ascii="Times New Roman" w:hAnsi="Times New Roman" w:cs="Times New Roman"/>
          <w:sz w:val="24"/>
          <w:szCs w:val="24"/>
        </w:rPr>
        <w:t>s</w:t>
      </w:r>
      <w:r w:rsidR="00C24DC7">
        <w:rPr>
          <w:rFonts w:ascii="Times New Roman" w:hAnsi="Times New Roman" w:cs="Times New Roman"/>
          <w:sz w:val="24"/>
          <w:szCs w:val="24"/>
        </w:rPr>
        <w:t xml:space="preserve"> to this</w:t>
      </w:r>
      <w:r>
        <w:rPr>
          <w:rFonts w:ascii="Times New Roman" w:hAnsi="Times New Roman" w:cs="Times New Roman"/>
          <w:sz w:val="24"/>
          <w:szCs w:val="24"/>
        </w:rPr>
        <w:t xml:space="preserve"> field to date.</w:t>
      </w:r>
      <w:r>
        <w:rPr>
          <w:rStyle w:val="EndnoteReference"/>
          <w:rFonts w:ascii="Times New Roman" w:hAnsi="Times New Roman" w:cs="Times New Roman"/>
          <w:sz w:val="24"/>
          <w:szCs w:val="24"/>
        </w:rPr>
        <w:endnoteReference w:id="74"/>
      </w:r>
      <w:r w:rsidR="001424D7">
        <w:rPr>
          <w:rFonts w:ascii="Times New Roman" w:hAnsi="Times New Roman" w:cs="Times New Roman"/>
          <w:sz w:val="24"/>
          <w:szCs w:val="24"/>
        </w:rPr>
        <w:t xml:space="preserve"> </w:t>
      </w:r>
      <w:proofErr w:type="spellStart"/>
      <w:r w:rsidR="001424D7">
        <w:rPr>
          <w:rFonts w:ascii="Times New Roman" w:hAnsi="Times New Roman" w:cs="Times New Roman"/>
          <w:sz w:val="24"/>
          <w:szCs w:val="24"/>
        </w:rPr>
        <w:t>Bilinkoff</w:t>
      </w:r>
      <w:proofErr w:type="spellEnd"/>
      <w:r w:rsidR="001424D7">
        <w:rPr>
          <w:rFonts w:ascii="Times New Roman" w:hAnsi="Times New Roman" w:cs="Times New Roman"/>
          <w:sz w:val="24"/>
          <w:szCs w:val="24"/>
        </w:rPr>
        <w:t xml:space="preserve"> examined the </w:t>
      </w:r>
      <w:r>
        <w:rPr>
          <w:rFonts w:ascii="Times New Roman" w:hAnsi="Times New Roman" w:cs="Times New Roman"/>
          <w:sz w:val="24"/>
          <w:szCs w:val="24"/>
        </w:rPr>
        <w:t xml:space="preserve">hagiographical </w:t>
      </w:r>
      <w:r w:rsidRPr="00EB5842">
        <w:rPr>
          <w:rFonts w:ascii="Times New Roman" w:hAnsi="Times New Roman" w:cs="Times New Roman"/>
          <w:i/>
          <w:sz w:val="24"/>
          <w:szCs w:val="24"/>
        </w:rPr>
        <w:t>vitae</w:t>
      </w:r>
      <w:r w:rsidR="00B94AD7">
        <w:rPr>
          <w:rFonts w:ascii="Times New Roman" w:hAnsi="Times New Roman" w:cs="Times New Roman"/>
          <w:sz w:val="24"/>
          <w:szCs w:val="24"/>
        </w:rPr>
        <w:t xml:space="preserve"> or “lives”</w:t>
      </w:r>
      <w:r>
        <w:rPr>
          <w:rFonts w:ascii="Times New Roman" w:hAnsi="Times New Roman" w:cs="Times New Roman"/>
          <w:sz w:val="24"/>
          <w:szCs w:val="24"/>
        </w:rPr>
        <w:t xml:space="preserve"> which confessors wrote in celebration</w:t>
      </w:r>
      <w:r w:rsidR="001424D7">
        <w:rPr>
          <w:rFonts w:ascii="Times New Roman" w:hAnsi="Times New Roman" w:cs="Times New Roman"/>
          <w:sz w:val="24"/>
          <w:szCs w:val="24"/>
        </w:rPr>
        <w:t xml:space="preserve"> of their most devout penitents. She</w:t>
      </w:r>
      <w:r>
        <w:rPr>
          <w:rFonts w:ascii="Times New Roman" w:hAnsi="Times New Roman" w:cs="Times New Roman"/>
          <w:sz w:val="24"/>
          <w:szCs w:val="24"/>
        </w:rPr>
        <w:t xml:space="preserve"> revealed that both parties often understood their bonds as divinely inspired and described </w:t>
      </w:r>
      <w:proofErr w:type="gramStart"/>
      <w:r>
        <w:rPr>
          <w:rFonts w:ascii="Times New Roman" w:hAnsi="Times New Roman" w:cs="Times New Roman"/>
          <w:sz w:val="24"/>
          <w:szCs w:val="24"/>
        </w:rPr>
        <w:t>them</w:t>
      </w:r>
      <w:proofErr w:type="gramEnd"/>
      <w:r w:rsidR="00B94AD7">
        <w:rPr>
          <w:rFonts w:ascii="Times New Roman" w:hAnsi="Times New Roman" w:cs="Times New Roman"/>
          <w:sz w:val="24"/>
          <w:szCs w:val="24"/>
        </w:rPr>
        <w:t xml:space="preserve"> using romantic tropes such as “love at first sight”</w:t>
      </w:r>
      <w:r>
        <w:rPr>
          <w:rFonts w:ascii="Times New Roman" w:hAnsi="Times New Roman" w:cs="Times New Roman"/>
          <w:sz w:val="24"/>
          <w:szCs w:val="24"/>
        </w:rPr>
        <w:t xml:space="preserve"> as well as the imagery of marital union.</w:t>
      </w:r>
      <w:r>
        <w:rPr>
          <w:rStyle w:val="EndnoteReference"/>
          <w:rFonts w:ascii="Times New Roman" w:hAnsi="Times New Roman" w:cs="Times New Roman"/>
          <w:sz w:val="24"/>
          <w:szCs w:val="24"/>
        </w:rPr>
        <w:endnoteReference w:id="75"/>
      </w:r>
    </w:p>
    <w:p w:rsidR="000346E5" w:rsidRDefault="00617D93" w:rsidP="00A8049E">
      <w:pPr>
        <w:pStyle w:val="NoSpacing"/>
        <w:spacing w:line="480" w:lineRule="auto"/>
        <w:ind w:firstLine="567"/>
        <w:rPr>
          <w:rFonts w:ascii="Times New Roman" w:hAnsi="Times New Roman" w:cs="Times New Roman"/>
          <w:sz w:val="24"/>
          <w:szCs w:val="24"/>
        </w:rPr>
      </w:pPr>
      <w:r w:rsidRPr="00343C65">
        <w:rPr>
          <w:rFonts w:ascii="Times New Roman" w:hAnsi="Times New Roman" w:cs="Times New Roman"/>
          <w:sz w:val="24"/>
          <w:szCs w:val="24"/>
        </w:rPr>
        <w:t xml:space="preserve"> Anne-Marie</w:t>
      </w:r>
      <w:r w:rsidR="007B1038">
        <w:rPr>
          <w:rFonts w:ascii="Times New Roman" w:hAnsi="Times New Roman" w:cs="Times New Roman"/>
          <w:sz w:val="24"/>
          <w:szCs w:val="24"/>
        </w:rPr>
        <w:t xml:space="preserve"> </w:t>
      </w:r>
      <w:proofErr w:type="spellStart"/>
      <w:r w:rsidR="007B1038">
        <w:rPr>
          <w:rFonts w:ascii="Times New Roman" w:hAnsi="Times New Roman" w:cs="Times New Roman"/>
          <w:sz w:val="24"/>
          <w:szCs w:val="24"/>
        </w:rPr>
        <w:t>Martinozzi</w:t>
      </w:r>
      <w:proofErr w:type="spellEnd"/>
      <w:r w:rsidRPr="00343C65">
        <w:rPr>
          <w:rFonts w:ascii="Times New Roman" w:hAnsi="Times New Roman" w:cs="Times New Roman"/>
          <w:sz w:val="24"/>
          <w:szCs w:val="24"/>
        </w:rPr>
        <w:t xml:space="preserve"> </w:t>
      </w:r>
      <w:r w:rsidR="00213083">
        <w:rPr>
          <w:rFonts w:ascii="Times New Roman" w:hAnsi="Times New Roman" w:cs="Times New Roman"/>
          <w:sz w:val="24"/>
          <w:szCs w:val="24"/>
        </w:rPr>
        <w:t xml:space="preserve">did turn </w:t>
      </w:r>
      <w:r w:rsidRPr="00343C65">
        <w:rPr>
          <w:rFonts w:ascii="Times New Roman" w:hAnsi="Times New Roman" w:cs="Times New Roman"/>
          <w:sz w:val="24"/>
          <w:szCs w:val="24"/>
        </w:rPr>
        <w:t>to the male clerics she had sel</w:t>
      </w:r>
      <w:r>
        <w:rPr>
          <w:rFonts w:ascii="Times New Roman" w:hAnsi="Times New Roman" w:cs="Times New Roman"/>
          <w:sz w:val="24"/>
          <w:szCs w:val="24"/>
        </w:rPr>
        <w:t>ected to direct her conscience</w:t>
      </w:r>
      <w:r w:rsidR="007B1038">
        <w:rPr>
          <w:rFonts w:ascii="Times New Roman" w:hAnsi="Times New Roman" w:cs="Times New Roman"/>
          <w:sz w:val="24"/>
          <w:szCs w:val="24"/>
        </w:rPr>
        <w:t xml:space="preserve"> for comfort</w:t>
      </w:r>
      <w:r w:rsidR="001424D7">
        <w:rPr>
          <w:rFonts w:ascii="Times New Roman" w:hAnsi="Times New Roman" w:cs="Times New Roman"/>
          <w:sz w:val="24"/>
          <w:szCs w:val="24"/>
        </w:rPr>
        <w:t>, which upholds this historiographical shift.</w:t>
      </w:r>
      <w:r>
        <w:rPr>
          <w:rFonts w:ascii="Times New Roman" w:hAnsi="Times New Roman" w:cs="Times New Roman"/>
          <w:sz w:val="24"/>
          <w:szCs w:val="24"/>
        </w:rPr>
        <w:t xml:space="preserve"> </w:t>
      </w:r>
      <w:r>
        <w:rPr>
          <w:rFonts w:ascii="Times New Roman" w:hAnsi="Times New Roman" w:cs="Times New Roman"/>
          <w:sz w:val="24"/>
          <w:szCs w:val="24"/>
          <w:lang w:eastAsia="en-GB"/>
        </w:rPr>
        <w:t>On one occasion in a letter to</w:t>
      </w:r>
      <w:r w:rsidR="00213083">
        <w:rPr>
          <w:rFonts w:ascii="Times New Roman" w:hAnsi="Times New Roman" w:cs="Times New Roman"/>
          <w:sz w:val="24"/>
          <w:szCs w:val="24"/>
          <w:lang w:eastAsia="en-GB"/>
        </w:rPr>
        <w:t xml:space="preserve"> the </w:t>
      </w:r>
      <w:proofErr w:type="spellStart"/>
      <w:r w:rsidR="00213083">
        <w:rPr>
          <w:rFonts w:ascii="Times New Roman" w:hAnsi="Times New Roman" w:cs="Times New Roman"/>
          <w:sz w:val="24"/>
          <w:szCs w:val="24"/>
          <w:lang w:eastAsia="en-GB"/>
        </w:rPr>
        <w:t>abbé</w:t>
      </w:r>
      <w:proofErr w:type="spellEnd"/>
      <w:r w:rsidR="00213083">
        <w:rPr>
          <w:rFonts w:ascii="Times New Roman" w:hAnsi="Times New Roman" w:cs="Times New Roman"/>
          <w:sz w:val="24"/>
          <w:szCs w:val="24"/>
          <w:lang w:eastAsia="en-GB"/>
        </w:rPr>
        <w:t xml:space="preserve"> de</w:t>
      </w:r>
      <w:r>
        <w:rPr>
          <w:rFonts w:ascii="Times New Roman" w:hAnsi="Times New Roman" w:cs="Times New Roman"/>
          <w:sz w:val="24"/>
          <w:szCs w:val="24"/>
          <w:lang w:eastAsia="en-GB"/>
        </w:rPr>
        <w:t xml:space="preserve"> La </w:t>
      </w:r>
      <w:proofErr w:type="spellStart"/>
      <w:r>
        <w:rPr>
          <w:rFonts w:ascii="Times New Roman" w:hAnsi="Times New Roman" w:cs="Times New Roman"/>
          <w:sz w:val="24"/>
          <w:szCs w:val="24"/>
          <w:lang w:eastAsia="en-GB"/>
        </w:rPr>
        <w:t>Vergne</w:t>
      </w:r>
      <w:proofErr w:type="spellEnd"/>
      <w:r>
        <w:rPr>
          <w:rFonts w:ascii="Times New Roman" w:hAnsi="Times New Roman" w:cs="Times New Roman"/>
          <w:sz w:val="24"/>
          <w:szCs w:val="24"/>
          <w:lang w:eastAsia="en-GB"/>
        </w:rPr>
        <w:t xml:space="preserve"> dated 27 February, for instance, she lamented the distance between them and assured him of the need which her soul had for his. Her </w:t>
      </w:r>
      <w:r w:rsidR="00213083">
        <w:rPr>
          <w:rFonts w:ascii="Times New Roman" w:hAnsi="Times New Roman" w:cs="Times New Roman"/>
          <w:sz w:val="24"/>
          <w:szCs w:val="24"/>
          <w:lang w:eastAsia="en-GB"/>
        </w:rPr>
        <w:t xml:space="preserve">closeness to </w:t>
      </w:r>
      <w:r>
        <w:rPr>
          <w:rFonts w:ascii="Times New Roman" w:hAnsi="Times New Roman" w:cs="Times New Roman"/>
          <w:sz w:val="24"/>
          <w:szCs w:val="24"/>
          <w:lang w:eastAsia="en-GB"/>
        </w:rPr>
        <w:t xml:space="preserve">La </w:t>
      </w:r>
      <w:proofErr w:type="spellStart"/>
      <w:r>
        <w:rPr>
          <w:rFonts w:ascii="Times New Roman" w:hAnsi="Times New Roman" w:cs="Times New Roman"/>
          <w:sz w:val="24"/>
          <w:szCs w:val="24"/>
          <w:lang w:eastAsia="en-GB"/>
        </w:rPr>
        <w:t>Vergne</w:t>
      </w:r>
      <w:proofErr w:type="spellEnd"/>
      <w:r>
        <w:rPr>
          <w:rFonts w:ascii="Times New Roman" w:hAnsi="Times New Roman" w:cs="Times New Roman"/>
          <w:sz w:val="24"/>
          <w:szCs w:val="24"/>
          <w:lang w:eastAsia="en-GB"/>
        </w:rPr>
        <w:t xml:space="preserve"> became clearer over tim</w:t>
      </w:r>
      <w:r w:rsidR="00B94AD7">
        <w:rPr>
          <w:rFonts w:ascii="Times New Roman" w:hAnsi="Times New Roman" w:cs="Times New Roman"/>
          <w:sz w:val="24"/>
          <w:szCs w:val="24"/>
          <w:lang w:eastAsia="en-GB"/>
        </w:rPr>
        <w:t>e as she began to call him her “dear father”</w:t>
      </w:r>
      <w:r>
        <w:rPr>
          <w:rFonts w:ascii="Times New Roman" w:hAnsi="Times New Roman" w:cs="Times New Roman"/>
          <w:sz w:val="24"/>
          <w:szCs w:val="24"/>
          <w:lang w:eastAsia="en-GB"/>
        </w:rPr>
        <w:t xml:space="preserve"> and close her letters with the</w:t>
      </w:r>
      <w:r w:rsidR="00B94AD7">
        <w:rPr>
          <w:rFonts w:ascii="Times New Roman" w:hAnsi="Times New Roman" w:cs="Times New Roman"/>
          <w:sz w:val="24"/>
          <w:szCs w:val="24"/>
          <w:lang w:eastAsia="en-GB"/>
        </w:rPr>
        <w:t xml:space="preserve"> more affectionate salutation: “</w:t>
      </w:r>
      <w:r>
        <w:rPr>
          <w:rFonts w:ascii="Times New Roman" w:hAnsi="Times New Roman" w:cs="Times New Roman"/>
          <w:sz w:val="24"/>
          <w:szCs w:val="24"/>
          <w:lang w:eastAsia="en-GB"/>
        </w:rPr>
        <w:t>You</w:t>
      </w:r>
      <w:r w:rsidR="00B94AD7">
        <w:rPr>
          <w:rFonts w:ascii="Times New Roman" w:hAnsi="Times New Roman" w:cs="Times New Roman"/>
          <w:sz w:val="24"/>
          <w:szCs w:val="24"/>
          <w:lang w:eastAsia="en-GB"/>
        </w:rPr>
        <w:t>rs in the love of Jesus Christ.”</w:t>
      </w:r>
      <w:r w:rsidR="001424D7">
        <w:rPr>
          <w:rStyle w:val="EndnoteReference"/>
          <w:rFonts w:ascii="Times New Roman" w:hAnsi="Times New Roman" w:cs="Times New Roman"/>
          <w:sz w:val="24"/>
          <w:szCs w:val="24"/>
          <w:lang w:eastAsia="en-GB"/>
        </w:rPr>
        <w:endnoteReference w:id="76"/>
      </w:r>
      <w:r>
        <w:rPr>
          <w:rFonts w:ascii="Times New Roman" w:hAnsi="Times New Roman" w:cs="Times New Roman"/>
          <w:sz w:val="24"/>
          <w:szCs w:val="24"/>
          <w:lang w:eastAsia="en-GB"/>
        </w:rPr>
        <w:t xml:space="preserve"> </w:t>
      </w:r>
      <w:r>
        <w:rPr>
          <w:rFonts w:ascii="Times New Roman" w:hAnsi="Times New Roman" w:cs="Times New Roman"/>
          <w:sz w:val="24"/>
          <w:szCs w:val="24"/>
        </w:rPr>
        <w:t xml:space="preserve"> </w:t>
      </w:r>
      <w:r w:rsidR="00046CE4">
        <w:rPr>
          <w:rFonts w:ascii="Times New Roman" w:hAnsi="Times New Roman" w:cs="Times New Roman"/>
          <w:sz w:val="24"/>
          <w:szCs w:val="24"/>
        </w:rPr>
        <w:t xml:space="preserve">It is </w:t>
      </w:r>
      <w:r>
        <w:rPr>
          <w:rFonts w:ascii="Times New Roman" w:hAnsi="Times New Roman" w:cs="Times New Roman"/>
          <w:sz w:val="24"/>
          <w:szCs w:val="24"/>
        </w:rPr>
        <w:t xml:space="preserve">clear that Anne-Marie’s bond with her husband was strengthened by their </w:t>
      </w:r>
      <w:r w:rsidR="006309B6">
        <w:rPr>
          <w:rFonts w:ascii="Times New Roman" w:hAnsi="Times New Roman" w:cs="Times New Roman"/>
          <w:sz w:val="24"/>
          <w:szCs w:val="24"/>
        </w:rPr>
        <w:t xml:space="preserve">shared experience of conversion, however, </w:t>
      </w:r>
      <w:r w:rsidR="007B1038">
        <w:rPr>
          <w:rFonts w:ascii="Times New Roman" w:hAnsi="Times New Roman" w:cs="Times New Roman"/>
          <w:sz w:val="24"/>
          <w:szCs w:val="24"/>
        </w:rPr>
        <w:t xml:space="preserve">and as </w:t>
      </w:r>
      <w:r>
        <w:rPr>
          <w:rFonts w:ascii="Times New Roman" w:hAnsi="Times New Roman" w:cs="Times New Roman"/>
          <w:sz w:val="24"/>
          <w:szCs w:val="24"/>
        </w:rPr>
        <w:t xml:space="preserve">aristocrats they </w:t>
      </w:r>
      <w:r w:rsidR="00213083">
        <w:rPr>
          <w:rFonts w:ascii="Times New Roman" w:hAnsi="Times New Roman" w:cs="Times New Roman"/>
          <w:sz w:val="24"/>
          <w:szCs w:val="24"/>
        </w:rPr>
        <w:t xml:space="preserve">faced the </w:t>
      </w:r>
      <w:r>
        <w:rPr>
          <w:rFonts w:ascii="Times New Roman" w:hAnsi="Times New Roman" w:cs="Times New Roman"/>
          <w:sz w:val="24"/>
          <w:szCs w:val="24"/>
        </w:rPr>
        <w:t>same challenges to spiritual perfection as one another</w:t>
      </w:r>
      <w:r w:rsidR="00213083">
        <w:rPr>
          <w:rFonts w:ascii="Times New Roman" w:hAnsi="Times New Roman" w:cs="Times New Roman"/>
          <w:sz w:val="24"/>
          <w:szCs w:val="24"/>
        </w:rPr>
        <w:t>, which were arguably not felt by male clerics</w:t>
      </w:r>
      <w:r>
        <w:rPr>
          <w:rFonts w:ascii="Times New Roman" w:hAnsi="Times New Roman" w:cs="Times New Roman"/>
          <w:sz w:val="24"/>
          <w:szCs w:val="24"/>
        </w:rPr>
        <w:t xml:space="preserve">. </w:t>
      </w:r>
      <w:r w:rsidR="001D3D59">
        <w:rPr>
          <w:rFonts w:ascii="Times New Roman" w:hAnsi="Times New Roman" w:cs="Times New Roman"/>
          <w:sz w:val="24"/>
          <w:szCs w:val="24"/>
        </w:rPr>
        <w:t xml:space="preserve">The Conti’s relationship need not be interpreted as antagonistic to those with their spiritual directors, nevertheless. This was a complementary, not competing source of aid that the princess sought. Armand’s own letters to his director </w:t>
      </w:r>
      <w:proofErr w:type="spellStart"/>
      <w:r w:rsidR="001D3D59">
        <w:rPr>
          <w:rFonts w:ascii="Times New Roman" w:hAnsi="Times New Roman" w:cs="Times New Roman"/>
          <w:sz w:val="24"/>
          <w:szCs w:val="24"/>
        </w:rPr>
        <w:t>Ciron</w:t>
      </w:r>
      <w:proofErr w:type="spellEnd"/>
      <w:r w:rsidR="001D3D59">
        <w:rPr>
          <w:rFonts w:ascii="Times New Roman" w:hAnsi="Times New Roman" w:cs="Times New Roman"/>
          <w:sz w:val="24"/>
          <w:szCs w:val="24"/>
        </w:rPr>
        <w:t xml:space="preserve"> demonstrate how he too envisioned their marriage as fundamentally based upon mutual spiritual intimacy and responsibility. He openly and frankly disclosed information about their spiritual progress with the </w:t>
      </w:r>
      <w:proofErr w:type="spellStart"/>
      <w:r w:rsidR="001D3D59">
        <w:rPr>
          <w:rFonts w:ascii="Times New Roman" w:hAnsi="Times New Roman" w:cs="Times New Roman"/>
          <w:sz w:val="24"/>
          <w:szCs w:val="24"/>
        </w:rPr>
        <w:t>abbé</w:t>
      </w:r>
      <w:proofErr w:type="spellEnd"/>
      <w:r w:rsidR="001D3D59">
        <w:rPr>
          <w:rFonts w:ascii="Times New Roman" w:hAnsi="Times New Roman" w:cs="Times New Roman"/>
          <w:sz w:val="24"/>
          <w:szCs w:val="24"/>
        </w:rPr>
        <w:t>: itself suggestive of a more collective approach to spiritual direction.</w:t>
      </w:r>
      <w:r w:rsidR="001D3D59">
        <w:rPr>
          <w:rStyle w:val="EndnoteReference"/>
          <w:rFonts w:ascii="Times New Roman" w:hAnsi="Times New Roman" w:cs="Times New Roman"/>
          <w:sz w:val="24"/>
          <w:szCs w:val="24"/>
        </w:rPr>
        <w:endnoteReference w:id="77"/>
      </w:r>
      <w:r w:rsidR="001D3D59">
        <w:rPr>
          <w:rFonts w:ascii="Times New Roman" w:hAnsi="Times New Roman" w:cs="Times New Roman"/>
          <w:sz w:val="24"/>
          <w:szCs w:val="24"/>
        </w:rPr>
        <w:t xml:space="preserve">  </w:t>
      </w:r>
    </w:p>
    <w:p w:rsidR="00213083" w:rsidRDefault="00E86F65" w:rsidP="00A8049E">
      <w:pPr>
        <w:pStyle w:val="NoSpacing"/>
        <w:spacing w:line="480" w:lineRule="auto"/>
        <w:ind w:firstLine="567"/>
        <w:rPr>
          <w:rFonts w:ascii="Times New Roman" w:hAnsi="Times New Roman" w:cs="Times New Roman"/>
          <w:sz w:val="24"/>
          <w:szCs w:val="24"/>
        </w:rPr>
      </w:pPr>
      <w:r>
        <w:rPr>
          <w:rFonts w:ascii="Times New Roman" w:hAnsi="Times New Roman" w:cs="Times New Roman"/>
          <w:sz w:val="24"/>
          <w:szCs w:val="24"/>
        </w:rPr>
        <w:t xml:space="preserve">The spiritual anguish that Armand’s departure caused </w:t>
      </w:r>
      <w:r w:rsidR="006E193F">
        <w:rPr>
          <w:rFonts w:ascii="Times New Roman" w:hAnsi="Times New Roman" w:cs="Times New Roman"/>
          <w:sz w:val="24"/>
          <w:szCs w:val="24"/>
        </w:rPr>
        <w:t xml:space="preserve">Anne-Marie </w:t>
      </w:r>
      <w:r>
        <w:rPr>
          <w:rFonts w:ascii="Times New Roman" w:hAnsi="Times New Roman" w:cs="Times New Roman"/>
          <w:sz w:val="24"/>
          <w:szCs w:val="24"/>
        </w:rPr>
        <w:t xml:space="preserve">tells us that she considered her husband’s presence to be essential to her devotional progress. </w:t>
      </w:r>
      <w:r w:rsidR="00213083">
        <w:rPr>
          <w:rFonts w:ascii="Times New Roman" w:hAnsi="Times New Roman" w:cs="Times New Roman"/>
          <w:sz w:val="24"/>
          <w:szCs w:val="24"/>
        </w:rPr>
        <w:t>When the princess learned that she and her husband were to be reunited in Paris in November 1657, she expressed her joy in a letter of 15 October – the penultimate letter in this collection</w:t>
      </w:r>
      <w:r w:rsidR="00DA428F">
        <w:rPr>
          <w:rFonts w:ascii="Times New Roman" w:hAnsi="Times New Roman" w:cs="Times New Roman"/>
          <w:sz w:val="24"/>
          <w:szCs w:val="24"/>
        </w:rPr>
        <w:t>. In this letter she c</w:t>
      </w:r>
      <w:r w:rsidR="00213083">
        <w:rPr>
          <w:rFonts w:ascii="Times New Roman" w:hAnsi="Times New Roman" w:cs="Times New Roman"/>
          <w:sz w:val="24"/>
          <w:szCs w:val="24"/>
        </w:rPr>
        <w:t xml:space="preserve">elebrated the end of “six months of sorrow, chagrin and unbearable absence.” The letter offers a </w:t>
      </w:r>
      <w:r w:rsidR="00213083">
        <w:rPr>
          <w:rFonts w:ascii="Times New Roman" w:hAnsi="Times New Roman" w:cs="Times New Roman"/>
          <w:sz w:val="24"/>
          <w:szCs w:val="24"/>
        </w:rPr>
        <w:lastRenderedPageBreak/>
        <w:t xml:space="preserve">final testimony as to how only Armand’s return could remedy the suffering the princess had been enduring: </w:t>
      </w:r>
    </w:p>
    <w:p w:rsidR="00B41C39" w:rsidRDefault="00B41C39" w:rsidP="00A8049E">
      <w:pPr>
        <w:pStyle w:val="NoSpacing"/>
        <w:spacing w:line="480" w:lineRule="auto"/>
        <w:ind w:firstLine="567"/>
        <w:rPr>
          <w:rFonts w:ascii="Times New Roman" w:hAnsi="Times New Roman" w:cs="Times New Roman"/>
          <w:sz w:val="24"/>
          <w:szCs w:val="24"/>
        </w:rPr>
      </w:pPr>
    </w:p>
    <w:p w:rsidR="00213083" w:rsidRPr="00213083" w:rsidRDefault="00D518F2" w:rsidP="00A8049E">
      <w:pPr>
        <w:pStyle w:val="NoSpacing"/>
        <w:spacing w:line="480" w:lineRule="auto"/>
        <w:ind w:left="567"/>
        <w:rPr>
          <w:rFonts w:ascii="Times New Roman" w:hAnsi="Times New Roman" w:cs="Times New Roman"/>
          <w:sz w:val="24"/>
          <w:szCs w:val="24"/>
          <w:lang w:eastAsia="en-GB"/>
        </w:rPr>
      </w:pPr>
      <w:r w:rsidRPr="00ED1410">
        <w:rPr>
          <w:rFonts w:ascii="Times New Roman" w:hAnsi="Times New Roman" w:cs="Times New Roman"/>
          <w:sz w:val="24"/>
          <w:szCs w:val="24"/>
        </w:rPr>
        <w:t xml:space="preserve">I will pour out my heart, I will </w:t>
      </w:r>
      <w:r>
        <w:rPr>
          <w:rFonts w:ascii="Times New Roman" w:hAnsi="Times New Roman" w:cs="Times New Roman"/>
          <w:sz w:val="24"/>
          <w:szCs w:val="24"/>
        </w:rPr>
        <w:t xml:space="preserve">say to my dear husband </w:t>
      </w:r>
      <w:r w:rsidRPr="00D518F2">
        <w:rPr>
          <w:rFonts w:ascii="Times New Roman" w:hAnsi="Times New Roman" w:cs="Times New Roman"/>
          <w:sz w:val="24"/>
          <w:szCs w:val="24"/>
        </w:rPr>
        <w:t>all that he</w:t>
      </w:r>
      <w:r>
        <w:rPr>
          <w:rFonts w:ascii="Times New Roman" w:hAnsi="Times New Roman" w:cs="Times New Roman"/>
          <w:sz w:val="24"/>
          <w:szCs w:val="24"/>
        </w:rPr>
        <w:t xml:space="preserve"> has </w:t>
      </w:r>
      <w:r w:rsidRPr="00ED1410">
        <w:rPr>
          <w:rFonts w:ascii="Times New Roman" w:hAnsi="Times New Roman" w:cs="Times New Roman"/>
          <w:sz w:val="24"/>
          <w:szCs w:val="24"/>
        </w:rPr>
        <w:t>made me suffer; how cruel it is to be separated from the one you love</w:t>
      </w:r>
      <w:r>
        <w:rPr>
          <w:rFonts w:ascii="Times New Roman" w:hAnsi="Times New Roman" w:cs="Times New Roman"/>
          <w:sz w:val="24"/>
          <w:szCs w:val="24"/>
        </w:rPr>
        <w:t xml:space="preserve"> with a tenderness so great as that which I have for him. When I see you, I will tell you a thousand things which sadden me and which give me such an aversion for the world […] w</w:t>
      </w:r>
      <w:r w:rsidRPr="00ED1410">
        <w:rPr>
          <w:rFonts w:ascii="Times New Roman" w:hAnsi="Times New Roman" w:cs="Times New Roman"/>
          <w:sz w:val="24"/>
          <w:szCs w:val="24"/>
        </w:rPr>
        <w:t xml:space="preserve">hen I </w:t>
      </w:r>
      <w:r>
        <w:rPr>
          <w:rFonts w:ascii="Times New Roman" w:hAnsi="Times New Roman" w:cs="Times New Roman"/>
          <w:sz w:val="24"/>
          <w:szCs w:val="24"/>
        </w:rPr>
        <w:t xml:space="preserve">will </w:t>
      </w:r>
      <w:r w:rsidRPr="00ED1410">
        <w:rPr>
          <w:rFonts w:ascii="Times New Roman" w:hAnsi="Times New Roman" w:cs="Times New Roman"/>
          <w:sz w:val="24"/>
          <w:szCs w:val="24"/>
        </w:rPr>
        <w:t>have my dear husband to</w:t>
      </w:r>
      <w:r>
        <w:rPr>
          <w:rFonts w:ascii="Times New Roman" w:hAnsi="Times New Roman" w:cs="Times New Roman"/>
          <w:sz w:val="24"/>
          <w:szCs w:val="24"/>
        </w:rPr>
        <w:t xml:space="preserve"> unload </w:t>
      </w:r>
      <w:r w:rsidRPr="00ED1410">
        <w:rPr>
          <w:rFonts w:ascii="Times New Roman" w:hAnsi="Times New Roman" w:cs="Times New Roman"/>
          <w:sz w:val="24"/>
          <w:szCs w:val="24"/>
        </w:rPr>
        <w:t xml:space="preserve">my heart to, nothing </w:t>
      </w:r>
      <w:r>
        <w:rPr>
          <w:rFonts w:ascii="Times New Roman" w:hAnsi="Times New Roman" w:cs="Times New Roman"/>
          <w:sz w:val="24"/>
          <w:szCs w:val="24"/>
        </w:rPr>
        <w:t xml:space="preserve">will cause me any more pain. We console ourselves comfortably of all the misfortunes which could </w:t>
      </w:r>
      <w:r w:rsidRPr="00ED1410">
        <w:rPr>
          <w:rFonts w:ascii="Times New Roman" w:hAnsi="Times New Roman" w:cs="Times New Roman"/>
          <w:sz w:val="24"/>
          <w:szCs w:val="24"/>
        </w:rPr>
        <w:t xml:space="preserve">happen </w:t>
      </w:r>
      <w:r w:rsidRPr="00D518F2">
        <w:rPr>
          <w:rFonts w:ascii="Times New Roman" w:hAnsi="Times New Roman" w:cs="Times New Roman"/>
          <w:sz w:val="24"/>
          <w:szCs w:val="24"/>
        </w:rPr>
        <w:t>to us.</w:t>
      </w:r>
      <w:r w:rsidR="000C64B7" w:rsidRPr="00897C98">
        <w:rPr>
          <w:rStyle w:val="EndnoteReference"/>
          <w:rFonts w:ascii="Times New Roman" w:hAnsi="Times New Roman" w:cs="Times New Roman"/>
          <w:sz w:val="24"/>
          <w:szCs w:val="24"/>
        </w:rPr>
        <w:endnoteReference w:id="78"/>
      </w:r>
    </w:p>
    <w:p w:rsidR="00213083" w:rsidRDefault="00213083" w:rsidP="00A8049E">
      <w:pPr>
        <w:pStyle w:val="NoSpacing"/>
        <w:spacing w:line="480" w:lineRule="auto"/>
        <w:rPr>
          <w:rFonts w:ascii="Times New Roman" w:hAnsi="Times New Roman" w:cs="Times New Roman"/>
          <w:sz w:val="24"/>
          <w:szCs w:val="24"/>
        </w:rPr>
      </w:pPr>
    </w:p>
    <w:p w:rsidR="00213083" w:rsidRDefault="00803833" w:rsidP="00A8049E">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Again</w:t>
      </w:r>
      <w:r w:rsidR="00213083">
        <w:rPr>
          <w:rFonts w:ascii="Times New Roman" w:hAnsi="Times New Roman" w:cs="Times New Roman"/>
          <w:sz w:val="24"/>
          <w:szCs w:val="24"/>
        </w:rPr>
        <w:t xml:space="preserve"> here</w:t>
      </w:r>
      <w:r>
        <w:rPr>
          <w:rFonts w:ascii="Times New Roman" w:hAnsi="Times New Roman" w:cs="Times New Roman"/>
          <w:sz w:val="24"/>
          <w:szCs w:val="24"/>
        </w:rPr>
        <w:t>,</w:t>
      </w:r>
      <w:r w:rsidR="00213083">
        <w:rPr>
          <w:rFonts w:ascii="Times New Roman" w:hAnsi="Times New Roman" w:cs="Times New Roman"/>
          <w:sz w:val="24"/>
          <w:szCs w:val="24"/>
        </w:rPr>
        <w:t xml:space="preserve"> the princess presented herself as more than just a </w:t>
      </w:r>
      <w:r w:rsidR="00BB7375">
        <w:rPr>
          <w:rFonts w:ascii="Times New Roman" w:hAnsi="Times New Roman" w:cs="Times New Roman"/>
          <w:sz w:val="24"/>
          <w:szCs w:val="24"/>
        </w:rPr>
        <w:t>romantic martyr</w:t>
      </w:r>
      <w:r w:rsidR="00975FEF">
        <w:rPr>
          <w:rFonts w:ascii="Times New Roman" w:hAnsi="Times New Roman" w:cs="Times New Roman"/>
          <w:sz w:val="24"/>
          <w:szCs w:val="24"/>
        </w:rPr>
        <w:t>. H</w:t>
      </w:r>
      <w:r w:rsidR="00213083">
        <w:rPr>
          <w:rFonts w:ascii="Times New Roman" w:hAnsi="Times New Roman" w:cs="Times New Roman"/>
          <w:sz w:val="24"/>
          <w:szCs w:val="24"/>
        </w:rPr>
        <w:t>er letters gave her suffering a very clear spiritual resonance which can only be understood in relation to her recent conversion and the emotional torm</w:t>
      </w:r>
      <w:r w:rsidR="00183E19">
        <w:rPr>
          <w:rFonts w:ascii="Times New Roman" w:hAnsi="Times New Roman" w:cs="Times New Roman"/>
          <w:sz w:val="24"/>
          <w:szCs w:val="24"/>
        </w:rPr>
        <w:t>ent it seems to have unearthed</w:t>
      </w:r>
      <w:r w:rsidR="00393A1C">
        <w:rPr>
          <w:rFonts w:ascii="Times New Roman" w:hAnsi="Times New Roman" w:cs="Times New Roman"/>
          <w:sz w:val="24"/>
          <w:szCs w:val="24"/>
        </w:rPr>
        <w:t xml:space="preserve">. More significantly, the letter reinforces what we have already observed about the association she made between her suffering and a </w:t>
      </w:r>
      <w:r w:rsidR="00183E19">
        <w:rPr>
          <w:rFonts w:ascii="Times New Roman" w:hAnsi="Times New Roman" w:cs="Times New Roman"/>
          <w:sz w:val="24"/>
          <w:szCs w:val="24"/>
        </w:rPr>
        <w:t>prolonged deprivation from her main source of spiritual comfort</w:t>
      </w:r>
      <w:r w:rsidR="00567A95">
        <w:rPr>
          <w:rFonts w:ascii="Times New Roman" w:hAnsi="Times New Roman" w:cs="Times New Roman"/>
          <w:sz w:val="24"/>
          <w:szCs w:val="24"/>
        </w:rPr>
        <w:t xml:space="preserve">. </w:t>
      </w:r>
    </w:p>
    <w:p w:rsidR="001628CE" w:rsidRDefault="001628CE" w:rsidP="00A8049E">
      <w:pPr>
        <w:pStyle w:val="NoSpacing"/>
        <w:spacing w:line="480" w:lineRule="auto"/>
        <w:ind w:firstLine="567"/>
        <w:rPr>
          <w:rFonts w:ascii="Times New Roman" w:hAnsi="Times New Roman" w:cs="Times New Roman"/>
          <w:sz w:val="24"/>
          <w:szCs w:val="24"/>
        </w:rPr>
      </w:pPr>
    </w:p>
    <w:p w:rsidR="001628CE" w:rsidRPr="000E7925" w:rsidRDefault="0037382B" w:rsidP="00A8049E">
      <w:pPr>
        <w:spacing w:line="480" w:lineRule="auto"/>
        <w:rPr>
          <w:rFonts w:ascii="Times New Roman" w:hAnsi="Times New Roman" w:cs="Times New Roman"/>
          <w:b/>
          <w:bCs/>
          <w:i/>
          <w:sz w:val="24"/>
          <w:szCs w:val="24"/>
        </w:rPr>
      </w:pPr>
      <w:r w:rsidRPr="000E7925">
        <w:rPr>
          <w:rFonts w:ascii="Times New Roman" w:hAnsi="Times New Roman" w:cs="Times New Roman"/>
          <w:b/>
          <w:bCs/>
          <w:i/>
          <w:sz w:val="24"/>
          <w:szCs w:val="24"/>
        </w:rPr>
        <w:t xml:space="preserve">Co-penitents and the History of Spiritual Direction </w:t>
      </w:r>
    </w:p>
    <w:p w:rsidR="00765722" w:rsidRDefault="001628CE" w:rsidP="00A8049E">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 xml:space="preserve">This </w:t>
      </w:r>
      <w:r w:rsidR="00C07F6F">
        <w:rPr>
          <w:rFonts w:ascii="Times New Roman" w:hAnsi="Times New Roman" w:cs="Times New Roman"/>
          <w:sz w:val="24"/>
          <w:szCs w:val="24"/>
        </w:rPr>
        <w:t xml:space="preserve">article </w:t>
      </w:r>
      <w:r>
        <w:rPr>
          <w:rFonts w:ascii="Times New Roman" w:hAnsi="Times New Roman" w:cs="Times New Roman"/>
          <w:sz w:val="24"/>
          <w:szCs w:val="24"/>
        </w:rPr>
        <w:t xml:space="preserve">has </w:t>
      </w:r>
      <w:r w:rsidR="00474D3C">
        <w:rPr>
          <w:rFonts w:ascii="Times New Roman" w:hAnsi="Times New Roman" w:cs="Times New Roman"/>
          <w:sz w:val="24"/>
          <w:szCs w:val="24"/>
        </w:rPr>
        <w:t xml:space="preserve">revealed Anne-Marie </w:t>
      </w:r>
      <w:proofErr w:type="spellStart"/>
      <w:r w:rsidR="00474D3C">
        <w:rPr>
          <w:rFonts w:ascii="Times New Roman" w:hAnsi="Times New Roman" w:cs="Times New Roman"/>
          <w:sz w:val="24"/>
          <w:szCs w:val="24"/>
        </w:rPr>
        <w:t>Martinozzi’s</w:t>
      </w:r>
      <w:proofErr w:type="spellEnd"/>
      <w:r w:rsidR="00474D3C">
        <w:rPr>
          <w:rFonts w:ascii="Times New Roman" w:hAnsi="Times New Roman" w:cs="Times New Roman"/>
          <w:sz w:val="24"/>
          <w:szCs w:val="24"/>
        </w:rPr>
        <w:t xml:space="preserve"> </w:t>
      </w:r>
      <w:r>
        <w:rPr>
          <w:rFonts w:ascii="Times New Roman" w:hAnsi="Times New Roman" w:cs="Times New Roman"/>
          <w:sz w:val="24"/>
          <w:szCs w:val="24"/>
        </w:rPr>
        <w:t>separation from</w:t>
      </w:r>
      <w:r w:rsidR="00DA6486">
        <w:rPr>
          <w:rFonts w:ascii="Times New Roman" w:hAnsi="Times New Roman" w:cs="Times New Roman"/>
          <w:sz w:val="24"/>
          <w:szCs w:val="24"/>
        </w:rPr>
        <w:t xml:space="preserve"> her husband, </w:t>
      </w:r>
      <w:r w:rsidR="002B03B9">
        <w:rPr>
          <w:rFonts w:ascii="Times New Roman" w:hAnsi="Times New Roman" w:cs="Times New Roman"/>
          <w:sz w:val="24"/>
          <w:szCs w:val="24"/>
        </w:rPr>
        <w:t>whom she saw as a model penitent</w:t>
      </w:r>
      <w:r w:rsidR="00DA6486">
        <w:rPr>
          <w:rFonts w:ascii="Times New Roman" w:hAnsi="Times New Roman" w:cs="Times New Roman"/>
          <w:sz w:val="24"/>
          <w:szCs w:val="24"/>
        </w:rPr>
        <w:t>,</w:t>
      </w:r>
      <w:r w:rsidR="002B03B9">
        <w:rPr>
          <w:rFonts w:ascii="Times New Roman" w:hAnsi="Times New Roman" w:cs="Times New Roman"/>
          <w:sz w:val="24"/>
          <w:szCs w:val="24"/>
        </w:rPr>
        <w:t xml:space="preserve"> </w:t>
      </w:r>
      <w:r>
        <w:rPr>
          <w:rFonts w:ascii="Times New Roman" w:hAnsi="Times New Roman" w:cs="Times New Roman"/>
          <w:sz w:val="24"/>
          <w:szCs w:val="24"/>
        </w:rPr>
        <w:t xml:space="preserve">obstructed the spiritual reassurance that </w:t>
      </w:r>
      <w:r w:rsidR="00DA6486">
        <w:rPr>
          <w:rFonts w:ascii="Times New Roman" w:hAnsi="Times New Roman" w:cs="Times New Roman"/>
          <w:sz w:val="24"/>
          <w:szCs w:val="24"/>
        </w:rPr>
        <w:t xml:space="preserve">she sought after her conversion. This resulted in </w:t>
      </w:r>
      <w:r w:rsidR="00765722">
        <w:rPr>
          <w:rFonts w:ascii="Times New Roman" w:hAnsi="Times New Roman" w:cs="Times New Roman"/>
          <w:sz w:val="24"/>
          <w:szCs w:val="24"/>
        </w:rPr>
        <w:t xml:space="preserve">sentiments and </w:t>
      </w:r>
      <w:r>
        <w:rPr>
          <w:rFonts w:ascii="Times New Roman" w:hAnsi="Times New Roman" w:cs="Times New Roman"/>
          <w:sz w:val="24"/>
          <w:szCs w:val="24"/>
        </w:rPr>
        <w:t xml:space="preserve">symptoms </w:t>
      </w:r>
      <w:r w:rsidR="00567A95">
        <w:rPr>
          <w:rFonts w:ascii="Times New Roman" w:hAnsi="Times New Roman" w:cs="Times New Roman"/>
          <w:sz w:val="24"/>
          <w:szCs w:val="24"/>
        </w:rPr>
        <w:t>which</w:t>
      </w:r>
      <w:r w:rsidR="00F9259D">
        <w:rPr>
          <w:rFonts w:ascii="Times New Roman" w:hAnsi="Times New Roman" w:cs="Times New Roman"/>
          <w:sz w:val="24"/>
          <w:szCs w:val="24"/>
        </w:rPr>
        <w:t xml:space="preserve"> rendered her melancholic. </w:t>
      </w:r>
      <w:r w:rsidR="00474D3C">
        <w:rPr>
          <w:rFonts w:ascii="Times New Roman" w:hAnsi="Times New Roman" w:cs="Times New Roman"/>
          <w:sz w:val="24"/>
          <w:szCs w:val="24"/>
        </w:rPr>
        <w:t>By charting her correspondence across a six-month period</w:t>
      </w:r>
      <w:r w:rsidR="00DA6486">
        <w:rPr>
          <w:rFonts w:ascii="Times New Roman" w:hAnsi="Times New Roman" w:cs="Times New Roman"/>
          <w:sz w:val="24"/>
          <w:szCs w:val="24"/>
        </w:rPr>
        <w:t xml:space="preserve"> in 1657</w:t>
      </w:r>
      <w:r w:rsidR="00474D3C">
        <w:rPr>
          <w:rFonts w:ascii="Times New Roman" w:hAnsi="Times New Roman" w:cs="Times New Roman"/>
          <w:sz w:val="24"/>
          <w:szCs w:val="24"/>
        </w:rPr>
        <w:t xml:space="preserve">, this article has argued that after </w:t>
      </w:r>
      <w:r w:rsidR="00D47C5A">
        <w:rPr>
          <w:rFonts w:ascii="Times New Roman" w:hAnsi="Times New Roman" w:cs="Times New Roman"/>
          <w:sz w:val="24"/>
          <w:szCs w:val="24"/>
        </w:rPr>
        <w:t xml:space="preserve">making </w:t>
      </w:r>
      <w:r w:rsidR="00474D3C">
        <w:rPr>
          <w:rFonts w:ascii="Times New Roman" w:hAnsi="Times New Roman" w:cs="Times New Roman"/>
          <w:sz w:val="24"/>
          <w:szCs w:val="24"/>
        </w:rPr>
        <w:t xml:space="preserve">a self-diagnosis of melancholia, the </w:t>
      </w:r>
      <w:proofErr w:type="spellStart"/>
      <w:r w:rsidR="00474D3C">
        <w:rPr>
          <w:rFonts w:ascii="Times New Roman" w:hAnsi="Times New Roman" w:cs="Times New Roman"/>
          <w:sz w:val="24"/>
          <w:szCs w:val="24"/>
        </w:rPr>
        <w:t>princesse</w:t>
      </w:r>
      <w:proofErr w:type="spellEnd"/>
      <w:r w:rsidR="00474D3C">
        <w:rPr>
          <w:rFonts w:ascii="Times New Roman" w:hAnsi="Times New Roman" w:cs="Times New Roman"/>
          <w:sz w:val="24"/>
          <w:szCs w:val="24"/>
        </w:rPr>
        <w:t xml:space="preserve"> de Conti increasingly framed her emotions in </w:t>
      </w:r>
      <w:r w:rsidR="00F9259D">
        <w:rPr>
          <w:rFonts w:ascii="Times New Roman" w:hAnsi="Times New Roman" w:cs="Times New Roman"/>
          <w:sz w:val="24"/>
          <w:szCs w:val="24"/>
        </w:rPr>
        <w:t xml:space="preserve">this way, upholding what other historians have already observed about how language actively shapes </w:t>
      </w:r>
      <w:r w:rsidR="00F9259D">
        <w:rPr>
          <w:rFonts w:ascii="Times New Roman" w:hAnsi="Times New Roman" w:cs="Times New Roman"/>
          <w:sz w:val="24"/>
          <w:szCs w:val="24"/>
        </w:rPr>
        <w:lastRenderedPageBreak/>
        <w:t xml:space="preserve">emotional experiences. </w:t>
      </w:r>
      <w:r w:rsidR="00474D3C">
        <w:rPr>
          <w:rFonts w:ascii="Times New Roman" w:hAnsi="Times New Roman" w:cs="Times New Roman"/>
          <w:sz w:val="24"/>
          <w:szCs w:val="24"/>
        </w:rPr>
        <w:t>Whilst the prince</w:t>
      </w:r>
      <w:r w:rsidR="00B94AD7">
        <w:rPr>
          <w:rFonts w:ascii="Times New Roman" w:hAnsi="Times New Roman" w:cs="Times New Roman"/>
          <w:sz w:val="24"/>
          <w:szCs w:val="24"/>
        </w:rPr>
        <w:t>ss never used the expression “</w:t>
      </w:r>
      <w:proofErr w:type="spellStart"/>
      <w:r w:rsidR="007B1AF6" w:rsidRPr="007B1AF6">
        <w:rPr>
          <w:rFonts w:ascii="Times New Roman" w:hAnsi="Times New Roman" w:cs="Times New Roman"/>
          <w:i/>
          <w:sz w:val="24"/>
          <w:szCs w:val="24"/>
        </w:rPr>
        <w:t>mé</w:t>
      </w:r>
      <w:r w:rsidR="00474D3C" w:rsidRPr="007B1AF6">
        <w:rPr>
          <w:rFonts w:ascii="Times New Roman" w:hAnsi="Times New Roman" w:cs="Times New Roman"/>
          <w:i/>
          <w:sz w:val="24"/>
          <w:szCs w:val="24"/>
        </w:rPr>
        <w:t>lancholie</w:t>
      </w:r>
      <w:proofErr w:type="spellEnd"/>
      <w:r w:rsidR="00474D3C">
        <w:rPr>
          <w:rFonts w:ascii="Times New Roman" w:hAnsi="Times New Roman" w:cs="Times New Roman"/>
          <w:sz w:val="24"/>
          <w:szCs w:val="24"/>
        </w:rPr>
        <w:t xml:space="preserve"> </w:t>
      </w:r>
      <w:proofErr w:type="spellStart"/>
      <w:r w:rsidR="007B1AF6">
        <w:rPr>
          <w:rFonts w:ascii="Times New Roman" w:hAnsi="Times New Roman" w:cs="Times New Roman"/>
          <w:i/>
          <w:sz w:val="24"/>
          <w:szCs w:val="24"/>
        </w:rPr>
        <w:t>é</w:t>
      </w:r>
      <w:r w:rsidR="00474D3C" w:rsidRPr="00474D3C">
        <w:rPr>
          <w:rFonts w:ascii="Times New Roman" w:hAnsi="Times New Roman" w:cs="Times New Roman"/>
          <w:i/>
          <w:sz w:val="24"/>
          <w:szCs w:val="24"/>
        </w:rPr>
        <w:t>rotique</w:t>
      </w:r>
      <w:proofErr w:type="spellEnd"/>
      <w:r w:rsidR="00B94AD7">
        <w:rPr>
          <w:rFonts w:ascii="Times New Roman" w:hAnsi="Times New Roman" w:cs="Times New Roman"/>
          <w:sz w:val="24"/>
          <w:szCs w:val="24"/>
        </w:rPr>
        <w:t>”</w:t>
      </w:r>
      <w:r w:rsidR="00474D3C">
        <w:rPr>
          <w:rFonts w:ascii="Times New Roman" w:hAnsi="Times New Roman" w:cs="Times New Roman"/>
          <w:sz w:val="24"/>
          <w:szCs w:val="24"/>
        </w:rPr>
        <w:t xml:space="preserve"> directly to describe her feelings, </w:t>
      </w:r>
      <w:r w:rsidR="00F9259D">
        <w:rPr>
          <w:rFonts w:ascii="Times New Roman" w:hAnsi="Times New Roman" w:cs="Times New Roman"/>
          <w:sz w:val="24"/>
          <w:szCs w:val="24"/>
        </w:rPr>
        <w:t xml:space="preserve">in this article </w:t>
      </w:r>
      <w:r w:rsidR="00474D3C">
        <w:rPr>
          <w:rFonts w:ascii="Times New Roman" w:hAnsi="Times New Roman" w:cs="Times New Roman"/>
          <w:sz w:val="24"/>
          <w:szCs w:val="24"/>
        </w:rPr>
        <w:t xml:space="preserve">I have suggested she </w:t>
      </w:r>
      <w:r w:rsidR="00422A65">
        <w:rPr>
          <w:rFonts w:ascii="Times New Roman" w:hAnsi="Times New Roman" w:cs="Times New Roman"/>
          <w:sz w:val="24"/>
          <w:szCs w:val="24"/>
        </w:rPr>
        <w:t xml:space="preserve">also </w:t>
      </w:r>
      <w:r w:rsidR="00474D3C">
        <w:rPr>
          <w:rFonts w:ascii="Times New Roman" w:hAnsi="Times New Roman" w:cs="Times New Roman"/>
          <w:sz w:val="24"/>
          <w:szCs w:val="24"/>
        </w:rPr>
        <w:t xml:space="preserve">drew upon the traditions of </w:t>
      </w:r>
      <w:r w:rsidR="00765722">
        <w:rPr>
          <w:rFonts w:ascii="Times New Roman" w:hAnsi="Times New Roman" w:cs="Times New Roman"/>
          <w:sz w:val="24"/>
          <w:szCs w:val="24"/>
        </w:rPr>
        <w:t xml:space="preserve">mystical suffering and </w:t>
      </w:r>
      <w:r w:rsidR="00474D3C">
        <w:rPr>
          <w:rFonts w:ascii="Times New Roman" w:hAnsi="Times New Roman" w:cs="Times New Roman"/>
          <w:sz w:val="24"/>
          <w:szCs w:val="24"/>
        </w:rPr>
        <w:t xml:space="preserve">longing to </w:t>
      </w:r>
      <w:r w:rsidR="00765722">
        <w:rPr>
          <w:rFonts w:ascii="Times New Roman" w:hAnsi="Times New Roman" w:cs="Times New Roman"/>
          <w:sz w:val="24"/>
          <w:szCs w:val="24"/>
        </w:rPr>
        <w:t xml:space="preserve">express a kind of </w:t>
      </w:r>
      <w:r w:rsidR="00B94AD7">
        <w:rPr>
          <w:rFonts w:ascii="Times New Roman" w:hAnsi="Times New Roman" w:cs="Times New Roman"/>
          <w:sz w:val="24"/>
          <w:szCs w:val="24"/>
        </w:rPr>
        <w:t>“spiritual lovesickness”</w:t>
      </w:r>
      <w:r w:rsidR="00765722">
        <w:rPr>
          <w:rFonts w:ascii="Times New Roman" w:hAnsi="Times New Roman" w:cs="Times New Roman"/>
          <w:sz w:val="24"/>
          <w:szCs w:val="24"/>
        </w:rPr>
        <w:t xml:space="preserve"> from her absent spouse. </w:t>
      </w:r>
      <w:r w:rsidR="00CA681C">
        <w:rPr>
          <w:rFonts w:ascii="Times New Roman" w:hAnsi="Times New Roman" w:cs="Times New Roman"/>
          <w:sz w:val="24"/>
          <w:szCs w:val="24"/>
        </w:rPr>
        <w:t xml:space="preserve">Even if this induced physical symptoms which were treated by bleeding and remedies such as donkey’s milk, Anne-Marie </w:t>
      </w:r>
      <w:proofErr w:type="spellStart"/>
      <w:r w:rsidR="00CA681C">
        <w:rPr>
          <w:rFonts w:ascii="Times New Roman" w:hAnsi="Times New Roman" w:cs="Times New Roman"/>
          <w:sz w:val="24"/>
          <w:szCs w:val="24"/>
        </w:rPr>
        <w:t>Martinozzi’s</w:t>
      </w:r>
      <w:proofErr w:type="spellEnd"/>
      <w:r w:rsidR="00CA681C">
        <w:rPr>
          <w:rFonts w:ascii="Times New Roman" w:hAnsi="Times New Roman" w:cs="Times New Roman"/>
          <w:sz w:val="24"/>
          <w:szCs w:val="24"/>
        </w:rPr>
        <w:t xml:space="preserve"> </w:t>
      </w:r>
      <w:r w:rsidR="00BC009F">
        <w:rPr>
          <w:rFonts w:ascii="Times New Roman" w:hAnsi="Times New Roman" w:cs="Times New Roman"/>
          <w:sz w:val="24"/>
          <w:szCs w:val="24"/>
        </w:rPr>
        <w:t xml:space="preserve">suffering was not </w:t>
      </w:r>
      <w:r w:rsidR="00CA681C">
        <w:rPr>
          <w:rFonts w:ascii="Times New Roman" w:hAnsi="Times New Roman" w:cs="Times New Roman"/>
          <w:sz w:val="24"/>
          <w:szCs w:val="24"/>
        </w:rPr>
        <w:t xml:space="preserve">just </w:t>
      </w:r>
      <w:r w:rsidR="00BC009F">
        <w:rPr>
          <w:rFonts w:ascii="Times New Roman" w:hAnsi="Times New Roman" w:cs="Times New Roman"/>
          <w:sz w:val="24"/>
          <w:szCs w:val="24"/>
        </w:rPr>
        <w:t xml:space="preserve">a consequence of a </w:t>
      </w:r>
      <w:r w:rsidR="00CA681C">
        <w:rPr>
          <w:rFonts w:ascii="Times New Roman" w:hAnsi="Times New Roman" w:cs="Times New Roman"/>
          <w:sz w:val="24"/>
          <w:szCs w:val="24"/>
        </w:rPr>
        <w:t xml:space="preserve">biological or pathological disease. Just as scholars such as </w:t>
      </w:r>
      <w:proofErr w:type="spellStart"/>
      <w:r w:rsidR="00CA681C">
        <w:rPr>
          <w:rFonts w:ascii="Times New Roman" w:hAnsi="Times New Roman" w:cs="Times New Roman"/>
          <w:sz w:val="24"/>
          <w:szCs w:val="24"/>
        </w:rPr>
        <w:t>Lesel</w:t>
      </w:r>
      <w:proofErr w:type="spellEnd"/>
      <w:r w:rsidR="00CA681C">
        <w:rPr>
          <w:rFonts w:ascii="Times New Roman" w:hAnsi="Times New Roman" w:cs="Times New Roman"/>
          <w:sz w:val="24"/>
          <w:szCs w:val="24"/>
        </w:rPr>
        <w:t xml:space="preserve"> Dawson and Elena Carrera have found, lovesickness offered a language of self-fashioning </w:t>
      </w:r>
      <w:r w:rsidR="00BC009F">
        <w:rPr>
          <w:rFonts w:ascii="Times New Roman" w:hAnsi="Times New Roman" w:cs="Times New Roman"/>
          <w:sz w:val="24"/>
          <w:szCs w:val="24"/>
        </w:rPr>
        <w:t xml:space="preserve">to intensify desires and prove feelings of love. In this case, Anne-Marie’s lovesickness communicated her need for a spiritual friend. </w:t>
      </w:r>
    </w:p>
    <w:p w:rsidR="007C6A5E" w:rsidRDefault="00474D3C" w:rsidP="00A8049E">
      <w:pPr>
        <w:pStyle w:val="NoSpacing"/>
        <w:spacing w:line="480" w:lineRule="auto"/>
        <w:ind w:firstLine="567"/>
        <w:rPr>
          <w:rFonts w:ascii="Times New Roman" w:hAnsi="Times New Roman" w:cs="Times New Roman"/>
          <w:sz w:val="24"/>
          <w:szCs w:val="24"/>
        </w:rPr>
      </w:pPr>
      <w:r>
        <w:rPr>
          <w:rFonts w:ascii="Times New Roman" w:hAnsi="Times New Roman" w:cs="Times New Roman"/>
          <w:sz w:val="24"/>
          <w:szCs w:val="24"/>
        </w:rPr>
        <w:t>Anne-Marie’s letters were</w:t>
      </w:r>
      <w:r w:rsidR="00CA681C">
        <w:rPr>
          <w:rFonts w:ascii="Times New Roman" w:hAnsi="Times New Roman" w:cs="Times New Roman"/>
          <w:sz w:val="24"/>
          <w:szCs w:val="24"/>
        </w:rPr>
        <w:t xml:space="preserve"> </w:t>
      </w:r>
      <w:r>
        <w:rPr>
          <w:rFonts w:ascii="Times New Roman" w:hAnsi="Times New Roman" w:cs="Times New Roman"/>
          <w:sz w:val="24"/>
          <w:szCs w:val="24"/>
        </w:rPr>
        <w:t>more than simply displays of romantic affection</w:t>
      </w:r>
      <w:r w:rsidR="007C6A5E">
        <w:rPr>
          <w:rFonts w:ascii="Times New Roman" w:hAnsi="Times New Roman" w:cs="Times New Roman"/>
          <w:sz w:val="24"/>
          <w:szCs w:val="24"/>
        </w:rPr>
        <w:t xml:space="preserve"> then</w:t>
      </w:r>
      <w:r>
        <w:rPr>
          <w:rFonts w:ascii="Times New Roman" w:hAnsi="Times New Roman" w:cs="Times New Roman"/>
          <w:sz w:val="24"/>
          <w:szCs w:val="24"/>
        </w:rPr>
        <w:t xml:space="preserve">; they offer us a unique perspective on the kinds of roles </w:t>
      </w:r>
      <w:r w:rsidR="00BA59F4">
        <w:rPr>
          <w:rFonts w:ascii="Times New Roman" w:hAnsi="Times New Roman" w:cs="Times New Roman"/>
          <w:sz w:val="24"/>
          <w:szCs w:val="24"/>
        </w:rPr>
        <w:t xml:space="preserve">companions </w:t>
      </w:r>
      <w:r>
        <w:rPr>
          <w:rFonts w:ascii="Times New Roman" w:hAnsi="Times New Roman" w:cs="Times New Roman"/>
          <w:sz w:val="24"/>
          <w:szCs w:val="24"/>
        </w:rPr>
        <w:t xml:space="preserve">may have fulfilled in the aftermath of a pious conversion. </w:t>
      </w:r>
      <w:r w:rsidR="00BA59F4" w:rsidRPr="00DD0A18">
        <w:rPr>
          <w:rFonts w:ascii="Times New Roman" w:hAnsi="Times New Roman" w:cs="Times New Roman"/>
          <w:sz w:val="24"/>
          <w:szCs w:val="24"/>
        </w:rPr>
        <w:t xml:space="preserve">The spiritual bond which had existed between the </w:t>
      </w:r>
      <w:r w:rsidR="002B03B9">
        <w:rPr>
          <w:rFonts w:ascii="Times New Roman" w:hAnsi="Times New Roman" w:cs="Times New Roman"/>
          <w:sz w:val="24"/>
          <w:szCs w:val="24"/>
        </w:rPr>
        <w:t xml:space="preserve">newly married, 20-year old princess and </w:t>
      </w:r>
      <w:r w:rsidR="00BA59F4" w:rsidRPr="00DD0A18">
        <w:rPr>
          <w:rFonts w:ascii="Times New Roman" w:hAnsi="Times New Roman" w:cs="Times New Roman"/>
          <w:sz w:val="24"/>
          <w:szCs w:val="24"/>
        </w:rPr>
        <w:t xml:space="preserve">her husband in the two years after they converted presents some convincing evidence for the </w:t>
      </w:r>
      <w:r w:rsidR="00BA59F4">
        <w:rPr>
          <w:rFonts w:ascii="Times New Roman" w:hAnsi="Times New Roman" w:cs="Times New Roman"/>
          <w:sz w:val="24"/>
          <w:szCs w:val="24"/>
        </w:rPr>
        <w:t xml:space="preserve">devout bonds </w:t>
      </w:r>
      <w:r w:rsidR="00BA59F4" w:rsidRPr="00DD0A18">
        <w:rPr>
          <w:rFonts w:ascii="Times New Roman" w:hAnsi="Times New Roman" w:cs="Times New Roman"/>
          <w:sz w:val="24"/>
          <w:szCs w:val="24"/>
        </w:rPr>
        <w:t xml:space="preserve">that could exist between lay women and men. </w:t>
      </w:r>
      <w:r w:rsidR="00BA59F4">
        <w:rPr>
          <w:rFonts w:ascii="Times New Roman" w:hAnsi="Times New Roman" w:cs="Times New Roman"/>
          <w:sz w:val="24"/>
          <w:szCs w:val="24"/>
        </w:rPr>
        <w:t xml:space="preserve">Just as Frances Harris’ exploration of the six-year </w:t>
      </w:r>
      <w:r w:rsidR="00B94AD7">
        <w:rPr>
          <w:rFonts w:ascii="Times New Roman" w:hAnsi="Times New Roman" w:cs="Times New Roman"/>
          <w:sz w:val="24"/>
          <w:szCs w:val="24"/>
        </w:rPr>
        <w:t>“holy friendship”</w:t>
      </w:r>
      <w:r w:rsidR="00BA59F4">
        <w:rPr>
          <w:rFonts w:ascii="Times New Roman" w:hAnsi="Times New Roman" w:cs="Times New Roman"/>
          <w:sz w:val="24"/>
          <w:szCs w:val="24"/>
        </w:rPr>
        <w:t xml:space="preserve"> of John Evelyn and Margaret Godolphin in </w:t>
      </w:r>
      <w:r w:rsidR="002B03B9">
        <w:rPr>
          <w:rFonts w:ascii="Times New Roman" w:hAnsi="Times New Roman" w:cs="Times New Roman"/>
          <w:sz w:val="24"/>
          <w:szCs w:val="24"/>
        </w:rPr>
        <w:t xml:space="preserve">seventeenth-century </w:t>
      </w:r>
      <w:r w:rsidR="00BA59F4">
        <w:rPr>
          <w:rFonts w:ascii="Times New Roman" w:hAnsi="Times New Roman" w:cs="Times New Roman"/>
          <w:sz w:val="24"/>
          <w:szCs w:val="24"/>
        </w:rPr>
        <w:t>England showed, male-female spiritual friendships often permitted penitents to attain the spiritual experiences they longed for.</w:t>
      </w:r>
      <w:r w:rsidR="00BA59F4">
        <w:rPr>
          <w:rStyle w:val="EndnoteReference"/>
          <w:rFonts w:ascii="Times New Roman" w:hAnsi="Times New Roman" w:cs="Times New Roman"/>
          <w:sz w:val="24"/>
          <w:szCs w:val="24"/>
        </w:rPr>
        <w:endnoteReference w:id="79"/>
      </w:r>
      <w:r w:rsidR="00BA59F4">
        <w:rPr>
          <w:rFonts w:ascii="Times New Roman" w:hAnsi="Times New Roman" w:cs="Times New Roman"/>
          <w:sz w:val="24"/>
          <w:szCs w:val="24"/>
        </w:rPr>
        <w:t xml:space="preserve"> </w:t>
      </w:r>
    </w:p>
    <w:p w:rsidR="00EB3677" w:rsidRDefault="007C6A5E" w:rsidP="00A8049E">
      <w:pPr>
        <w:pStyle w:val="NoSpacing"/>
        <w:spacing w:line="480" w:lineRule="auto"/>
        <w:ind w:firstLine="567"/>
        <w:rPr>
          <w:rFonts w:ascii="Times New Roman" w:hAnsi="Times New Roman" w:cs="Times New Roman"/>
          <w:sz w:val="24"/>
          <w:szCs w:val="24"/>
        </w:rPr>
      </w:pPr>
      <w:r>
        <w:rPr>
          <w:rFonts w:ascii="Times New Roman" w:hAnsi="Times New Roman" w:cs="Times New Roman"/>
          <w:sz w:val="24"/>
          <w:szCs w:val="24"/>
        </w:rPr>
        <w:t xml:space="preserve">Anne-Marie </w:t>
      </w:r>
      <w:proofErr w:type="spellStart"/>
      <w:r>
        <w:rPr>
          <w:rFonts w:ascii="Times New Roman" w:hAnsi="Times New Roman" w:cs="Times New Roman"/>
          <w:sz w:val="24"/>
          <w:szCs w:val="24"/>
        </w:rPr>
        <w:t>Marinozzi’s</w:t>
      </w:r>
      <w:proofErr w:type="spellEnd"/>
      <w:r>
        <w:rPr>
          <w:rFonts w:ascii="Times New Roman" w:hAnsi="Times New Roman" w:cs="Times New Roman"/>
          <w:sz w:val="24"/>
          <w:szCs w:val="24"/>
        </w:rPr>
        <w:t xml:space="preserve"> love letters thus illustrate a</w:t>
      </w:r>
      <w:r w:rsidR="00B56709">
        <w:rPr>
          <w:rFonts w:ascii="Times New Roman" w:hAnsi="Times New Roman" w:cs="Times New Roman"/>
          <w:sz w:val="24"/>
          <w:szCs w:val="24"/>
        </w:rPr>
        <w:t xml:space="preserve"> missing component from the</w:t>
      </w:r>
      <w:r w:rsidR="00975FEF">
        <w:rPr>
          <w:rFonts w:ascii="Times New Roman" w:hAnsi="Times New Roman" w:cs="Times New Roman"/>
          <w:sz w:val="24"/>
          <w:szCs w:val="24"/>
        </w:rPr>
        <w:t xml:space="preserve"> history of spiritual direction</w:t>
      </w:r>
      <w:r>
        <w:rPr>
          <w:rFonts w:ascii="Times New Roman" w:hAnsi="Times New Roman" w:cs="Times New Roman"/>
          <w:sz w:val="24"/>
          <w:szCs w:val="24"/>
        </w:rPr>
        <w:t>.</w:t>
      </w:r>
      <w:r w:rsidR="00EA4CEF">
        <w:rPr>
          <w:rFonts w:ascii="Times New Roman" w:hAnsi="Times New Roman" w:cs="Times New Roman"/>
          <w:sz w:val="24"/>
          <w:szCs w:val="24"/>
        </w:rPr>
        <w:t xml:space="preserve"> Even with a</w:t>
      </w:r>
      <w:r w:rsidR="00975FEF">
        <w:rPr>
          <w:rFonts w:ascii="Times New Roman" w:hAnsi="Times New Roman" w:cs="Times New Roman"/>
          <w:sz w:val="24"/>
          <w:szCs w:val="24"/>
        </w:rPr>
        <w:t xml:space="preserve"> welcome shift in the historiography which has moved </w:t>
      </w:r>
      <w:r w:rsidR="00E841B9">
        <w:rPr>
          <w:rFonts w:ascii="Times New Roman" w:hAnsi="Times New Roman" w:cs="Times New Roman"/>
          <w:sz w:val="24"/>
          <w:szCs w:val="24"/>
        </w:rPr>
        <w:t xml:space="preserve">beyond debates </w:t>
      </w:r>
      <w:r w:rsidR="00975FEF">
        <w:rPr>
          <w:rFonts w:ascii="Times New Roman" w:hAnsi="Times New Roman" w:cs="Times New Roman"/>
          <w:sz w:val="24"/>
          <w:szCs w:val="24"/>
        </w:rPr>
        <w:t>over gender subordination in confessor-penitent ties, spiritual direction c</w:t>
      </w:r>
      <w:r w:rsidR="00EA4CEF">
        <w:rPr>
          <w:rFonts w:ascii="Times New Roman" w:hAnsi="Times New Roman" w:cs="Times New Roman"/>
          <w:sz w:val="24"/>
          <w:szCs w:val="24"/>
        </w:rPr>
        <w:t>ontinues to be studied</w:t>
      </w:r>
      <w:r w:rsidR="00975FEF">
        <w:rPr>
          <w:rFonts w:ascii="Times New Roman" w:hAnsi="Times New Roman" w:cs="Times New Roman"/>
          <w:sz w:val="24"/>
          <w:szCs w:val="24"/>
        </w:rPr>
        <w:t xml:space="preserve"> largely through the lens of confessor-penitent ties alone.</w:t>
      </w:r>
      <w:r>
        <w:rPr>
          <w:rFonts w:ascii="Times New Roman" w:hAnsi="Times New Roman" w:cs="Times New Roman"/>
          <w:sz w:val="24"/>
          <w:szCs w:val="24"/>
        </w:rPr>
        <w:t xml:space="preserve"> </w:t>
      </w:r>
      <w:r w:rsidR="00BA59F4">
        <w:rPr>
          <w:rFonts w:ascii="Times New Roman" w:hAnsi="Times New Roman" w:cs="Times New Roman"/>
          <w:sz w:val="24"/>
          <w:szCs w:val="24"/>
        </w:rPr>
        <w:t xml:space="preserve">With this in mind, this </w:t>
      </w:r>
      <w:r w:rsidR="00C07F6F">
        <w:rPr>
          <w:rFonts w:ascii="Times New Roman" w:hAnsi="Times New Roman" w:cs="Times New Roman"/>
          <w:sz w:val="24"/>
          <w:szCs w:val="24"/>
        </w:rPr>
        <w:t xml:space="preserve">article </w:t>
      </w:r>
      <w:r w:rsidR="002B0F1A">
        <w:rPr>
          <w:rFonts w:ascii="Times New Roman" w:hAnsi="Times New Roman" w:cs="Times New Roman"/>
          <w:sz w:val="24"/>
          <w:szCs w:val="24"/>
        </w:rPr>
        <w:t xml:space="preserve">has called for </w:t>
      </w:r>
      <w:r w:rsidR="00025F3B">
        <w:rPr>
          <w:rFonts w:ascii="Times New Roman" w:hAnsi="Times New Roman" w:cs="Times New Roman"/>
          <w:sz w:val="24"/>
          <w:szCs w:val="24"/>
        </w:rPr>
        <w:t xml:space="preserve">a </w:t>
      </w:r>
      <w:r w:rsidR="00385E74">
        <w:rPr>
          <w:rFonts w:ascii="Times New Roman" w:hAnsi="Times New Roman" w:cs="Times New Roman"/>
          <w:sz w:val="24"/>
          <w:szCs w:val="24"/>
        </w:rPr>
        <w:t>new approach to early modern spiritual direction which is more attentive to its col</w:t>
      </w:r>
      <w:r w:rsidR="00BA59F4">
        <w:rPr>
          <w:rFonts w:ascii="Times New Roman" w:hAnsi="Times New Roman" w:cs="Times New Roman"/>
          <w:sz w:val="24"/>
          <w:szCs w:val="24"/>
        </w:rPr>
        <w:t>lective and informal dimensions</w:t>
      </w:r>
      <w:r w:rsidR="00EA4CEF">
        <w:rPr>
          <w:rFonts w:ascii="Times New Roman" w:hAnsi="Times New Roman" w:cs="Times New Roman"/>
          <w:sz w:val="24"/>
          <w:szCs w:val="24"/>
        </w:rPr>
        <w:t>. By</w:t>
      </w:r>
      <w:r w:rsidR="002B0F1A">
        <w:rPr>
          <w:rFonts w:ascii="Times New Roman" w:hAnsi="Times New Roman" w:cs="Times New Roman"/>
          <w:sz w:val="24"/>
          <w:szCs w:val="24"/>
        </w:rPr>
        <w:t xml:space="preserve"> extending </w:t>
      </w:r>
      <w:r w:rsidR="00975FEF">
        <w:rPr>
          <w:rFonts w:ascii="Times New Roman" w:hAnsi="Times New Roman" w:cs="Times New Roman"/>
          <w:sz w:val="24"/>
          <w:szCs w:val="24"/>
        </w:rPr>
        <w:t xml:space="preserve">the </w:t>
      </w:r>
      <w:r w:rsidR="002B0F1A">
        <w:rPr>
          <w:rFonts w:ascii="Times New Roman" w:hAnsi="Times New Roman" w:cs="Times New Roman"/>
          <w:sz w:val="24"/>
          <w:szCs w:val="24"/>
        </w:rPr>
        <w:t>focus beyond co</w:t>
      </w:r>
      <w:r w:rsidR="00BA59F4">
        <w:rPr>
          <w:rFonts w:ascii="Times New Roman" w:hAnsi="Times New Roman" w:cs="Times New Roman"/>
          <w:sz w:val="24"/>
          <w:szCs w:val="24"/>
        </w:rPr>
        <w:t xml:space="preserve">nfessor-penitent </w:t>
      </w:r>
      <w:r w:rsidR="00BA59F4">
        <w:rPr>
          <w:rFonts w:ascii="Times New Roman" w:hAnsi="Times New Roman" w:cs="Times New Roman"/>
          <w:sz w:val="24"/>
          <w:szCs w:val="24"/>
        </w:rPr>
        <w:lastRenderedPageBreak/>
        <w:t>relationships</w:t>
      </w:r>
      <w:r w:rsidR="00EA4CEF">
        <w:rPr>
          <w:rFonts w:ascii="Times New Roman" w:hAnsi="Times New Roman" w:cs="Times New Roman"/>
          <w:sz w:val="24"/>
          <w:szCs w:val="24"/>
        </w:rPr>
        <w:t xml:space="preserve">, historians might recover </w:t>
      </w:r>
      <w:r w:rsidR="001628CE">
        <w:rPr>
          <w:rFonts w:ascii="Times New Roman" w:hAnsi="Times New Roman" w:cs="Times New Roman"/>
          <w:sz w:val="24"/>
          <w:szCs w:val="24"/>
        </w:rPr>
        <w:t xml:space="preserve">the </w:t>
      </w:r>
      <w:r w:rsidR="00EA4CEF">
        <w:rPr>
          <w:rFonts w:ascii="Times New Roman" w:hAnsi="Times New Roman" w:cs="Times New Roman"/>
          <w:sz w:val="24"/>
          <w:szCs w:val="24"/>
        </w:rPr>
        <w:t xml:space="preserve">essential </w:t>
      </w:r>
      <w:r w:rsidR="001628CE">
        <w:rPr>
          <w:rFonts w:ascii="Times New Roman" w:hAnsi="Times New Roman" w:cs="Times New Roman"/>
          <w:sz w:val="24"/>
          <w:szCs w:val="24"/>
        </w:rPr>
        <w:t>role played by co-penitents</w:t>
      </w:r>
      <w:r w:rsidR="00765722">
        <w:rPr>
          <w:rFonts w:ascii="Times New Roman" w:hAnsi="Times New Roman" w:cs="Times New Roman"/>
          <w:sz w:val="24"/>
          <w:szCs w:val="24"/>
        </w:rPr>
        <w:t xml:space="preserve">: </w:t>
      </w:r>
      <w:r w:rsidR="001628CE">
        <w:rPr>
          <w:rFonts w:ascii="Times New Roman" w:hAnsi="Times New Roman" w:cs="Times New Roman"/>
          <w:sz w:val="24"/>
          <w:szCs w:val="24"/>
        </w:rPr>
        <w:t xml:space="preserve">in this case, an elusive </w:t>
      </w:r>
      <w:r w:rsidR="00FC13B7">
        <w:rPr>
          <w:rFonts w:ascii="Times New Roman" w:hAnsi="Times New Roman" w:cs="Times New Roman"/>
          <w:sz w:val="24"/>
          <w:szCs w:val="24"/>
        </w:rPr>
        <w:t>husband and a melancholic wife.</w:t>
      </w:r>
      <w:r w:rsidR="001628CE" w:rsidRPr="00544EF4">
        <w:rPr>
          <w:rFonts w:ascii="Times New Roman" w:hAnsi="Times New Roman" w:cs="Times New Roman"/>
          <w:sz w:val="24"/>
          <w:szCs w:val="24"/>
        </w:rPr>
        <w:t xml:space="preserve"> </w:t>
      </w:r>
    </w:p>
    <w:p w:rsidR="00747A5A" w:rsidRDefault="00747A5A" w:rsidP="00A8049E">
      <w:pPr>
        <w:pStyle w:val="NoSpacing"/>
        <w:spacing w:line="480" w:lineRule="auto"/>
        <w:ind w:firstLine="567"/>
        <w:rPr>
          <w:rFonts w:ascii="Times New Roman" w:hAnsi="Times New Roman" w:cs="Times New Roman"/>
          <w:sz w:val="24"/>
          <w:szCs w:val="24"/>
        </w:rPr>
      </w:pPr>
    </w:p>
    <w:p w:rsidR="003E6608" w:rsidRPr="00EB3677" w:rsidRDefault="003E6608" w:rsidP="00A8049E">
      <w:pPr>
        <w:pStyle w:val="NoSpacing"/>
        <w:spacing w:line="480" w:lineRule="auto"/>
        <w:rPr>
          <w:rFonts w:ascii="Times New Roman" w:hAnsi="Times New Roman" w:cs="Times New Roman"/>
          <w:sz w:val="24"/>
          <w:szCs w:val="24"/>
        </w:rPr>
      </w:pPr>
      <w:r w:rsidRPr="00AD2BAD">
        <w:rPr>
          <w:rFonts w:ascii="Times New Roman" w:hAnsi="Times New Roman" w:cs="Times New Roman"/>
          <w:b/>
          <w:sz w:val="24"/>
          <w:szCs w:val="24"/>
        </w:rPr>
        <w:t>Acknowledgements</w:t>
      </w:r>
    </w:p>
    <w:p w:rsidR="00BC4B55" w:rsidRDefault="003E6608" w:rsidP="000E7925">
      <w:pPr>
        <w:spacing w:line="480" w:lineRule="auto"/>
        <w:rPr>
          <w:rFonts w:ascii="Times New Roman" w:hAnsi="Times New Roman" w:cs="Times New Roman"/>
          <w:sz w:val="24"/>
          <w:szCs w:val="24"/>
        </w:rPr>
      </w:pPr>
      <w:r>
        <w:rPr>
          <w:rFonts w:ascii="Times New Roman" w:hAnsi="Times New Roman" w:cs="Times New Roman"/>
          <w:sz w:val="24"/>
          <w:szCs w:val="24"/>
        </w:rPr>
        <w:t xml:space="preserve">Research for this article was carried out during a Max Weber Postdoctoral Fellowship at the European University Institute between 2012 and 2013, and a British Academy Postdoctoral Fellowship at Queen Mary, University of London (QMUL) 2013 - 2014. </w:t>
      </w:r>
      <w:r w:rsidR="00182CA4">
        <w:rPr>
          <w:rFonts w:ascii="Times New Roman" w:hAnsi="Times New Roman" w:cs="Times New Roman"/>
          <w:sz w:val="24"/>
          <w:szCs w:val="24"/>
        </w:rPr>
        <w:t xml:space="preserve">I am grateful to Gabriella </w:t>
      </w:r>
      <w:proofErr w:type="spellStart"/>
      <w:r w:rsidR="00182CA4">
        <w:rPr>
          <w:rFonts w:ascii="Times New Roman" w:hAnsi="Times New Roman" w:cs="Times New Roman"/>
          <w:sz w:val="24"/>
          <w:szCs w:val="24"/>
        </w:rPr>
        <w:t>Zarri</w:t>
      </w:r>
      <w:proofErr w:type="spellEnd"/>
      <w:r w:rsidR="00182CA4">
        <w:rPr>
          <w:rFonts w:ascii="Times New Roman" w:hAnsi="Times New Roman" w:cs="Times New Roman"/>
          <w:sz w:val="24"/>
          <w:szCs w:val="24"/>
        </w:rPr>
        <w:t xml:space="preserve"> for reading the final draft of this article and suggesting ways to develop it. </w:t>
      </w:r>
      <w:r w:rsidR="001B3A5D">
        <w:rPr>
          <w:rFonts w:ascii="Times New Roman" w:hAnsi="Times New Roman" w:cs="Times New Roman"/>
          <w:sz w:val="24"/>
          <w:szCs w:val="24"/>
        </w:rPr>
        <w:t xml:space="preserve">I am also indebted to Xenia Von </w:t>
      </w:r>
      <w:proofErr w:type="spellStart"/>
      <w:r w:rsidR="001B3A5D">
        <w:rPr>
          <w:rFonts w:ascii="Times New Roman" w:hAnsi="Times New Roman" w:cs="Times New Roman"/>
          <w:sz w:val="24"/>
          <w:szCs w:val="24"/>
        </w:rPr>
        <w:t>Tippelskirch</w:t>
      </w:r>
      <w:proofErr w:type="spellEnd"/>
      <w:r w:rsidR="001B3A5D">
        <w:rPr>
          <w:rFonts w:ascii="Times New Roman" w:hAnsi="Times New Roman" w:cs="Times New Roman"/>
          <w:sz w:val="24"/>
          <w:szCs w:val="24"/>
        </w:rPr>
        <w:t xml:space="preserve"> for editing my translations from the original French. </w:t>
      </w:r>
      <w:r w:rsidR="00CF4314">
        <w:rPr>
          <w:rFonts w:ascii="Times New Roman" w:hAnsi="Times New Roman" w:cs="Times New Roman"/>
          <w:sz w:val="24"/>
          <w:szCs w:val="24"/>
        </w:rPr>
        <w:t xml:space="preserve">In addition to the </w:t>
      </w:r>
      <w:r>
        <w:rPr>
          <w:rFonts w:ascii="Times New Roman" w:hAnsi="Times New Roman" w:cs="Times New Roman"/>
          <w:sz w:val="24"/>
          <w:szCs w:val="24"/>
        </w:rPr>
        <w:t>‘Sense and Sentiment in the Early Modern World’ workshop at the European University Institute in March 2013</w:t>
      </w:r>
      <w:r w:rsidR="00567A95">
        <w:rPr>
          <w:rFonts w:ascii="Times New Roman" w:hAnsi="Times New Roman" w:cs="Times New Roman"/>
          <w:sz w:val="24"/>
          <w:szCs w:val="24"/>
        </w:rPr>
        <w:t xml:space="preserve">, </w:t>
      </w:r>
      <w:r w:rsidR="00CF4314">
        <w:rPr>
          <w:rFonts w:ascii="Times New Roman" w:hAnsi="Times New Roman" w:cs="Times New Roman"/>
          <w:sz w:val="24"/>
          <w:szCs w:val="24"/>
        </w:rPr>
        <w:t xml:space="preserve">versions of this paper have been presented at </w:t>
      </w:r>
      <w:r w:rsidR="00567A95">
        <w:rPr>
          <w:rFonts w:ascii="Times New Roman" w:hAnsi="Times New Roman" w:cs="Times New Roman"/>
          <w:sz w:val="24"/>
          <w:szCs w:val="24"/>
        </w:rPr>
        <w:t xml:space="preserve">a seminar at the </w:t>
      </w:r>
      <w:proofErr w:type="spellStart"/>
      <w:r w:rsidR="00567A95">
        <w:rPr>
          <w:rFonts w:ascii="Times New Roman" w:hAnsi="Times New Roman" w:cs="Times New Roman"/>
          <w:sz w:val="24"/>
          <w:szCs w:val="24"/>
        </w:rPr>
        <w:t>Universitat</w:t>
      </w:r>
      <w:proofErr w:type="spellEnd"/>
      <w:r w:rsidR="00567A95">
        <w:rPr>
          <w:rFonts w:ascii="Times New Roman" w:hAnsi="Times New Roman" w:cs="Times New Roman"/>
          <w:sz w:val="24"/>
          <w:szCs w:val="24"/>
        </w:rPr>
        <w:t xml:space="preserve"> </w:t>
      </w:r>
      <w:proofErr w:type="spellStart"/>
      <w:r w:rsidR="00567A95">
        <w:rPr>
          <w:rFonts w:ascii="Times New Roman" w:hAnsi="Times New Roman" w:cs="Times New Roman"/>
          <w:sz w:val="24"/>
          <w:szCs w:val="24"/>
        </w:rPr>
        <w:t>Pompeu</w:t>
      </w:r>
      <w:proofErr w:type="spellEnd"/>
      <w:r w:rsidR="00567A95">
        <w:rPr>
          <w:rFonts w:ascii="Times New Roman" w:hAnsi="Times New Roman" w:cs="Times New Roman"/>
          <w:sz w:val="24"/>
          <w:szCs w:val="24"/>
        </w:rPr>
        <w:t xml:space="preserve"> </w:t>
      </w:r>
      <w:proofErr w:type="spellStart"/>
      <w:r w:rsidR="00567A95">
        <w:rPr>
          <w:rFonts w:ascii="Times New Roman" w:hAnsi="Times New Roman" w:cs="Times New Roman"/>
          <w:sz w:val="24"/>
          <w:szCs w:val="24"/>
        </w:rPr>
        <w:t>Fabra</w:t>
      </w:r>
      <w:proofErr w:type="spellEnd"/>
      <w:r w:rsidR="0051291E">
        <w:rPr>
          <w:rFonts w:ascii="Times New Roman" w:hAnsi="Times New Roman" w:cs="Times New Roman"/>
          <w:sz w:val="24"/>
          <w:szCs w:val="24"/>
        </w:rPr>
        <w:t>, Barcelona,</w:t>
      </w:r>
      <w:r w:rsidR="00567A95">
        <w:rPr>
          <w:rFonts w:ascii="Times New Roman" w:hAnsi="Times New Roman" w:cs="Times New Roman"/>
          <w:sz w:val="24"/>
          <w:szCs w:val="24"/>
        </w:rPr>
        <w:t xml:space="preserve"> in May 2013 and </w:t>
      </w:r>
      <w:r>
        <w:rPr>
          <w:rFonts w:ascii="Times New Roman" w:hAnsi="Times New Roman" w:cs="Times New Roman"/>
          <w:sz w:val="24"/>
          <w:szCs w:val="24"/>
        </w:rPr>
        <w:t xml:space="preserve">a research colloquium in the School of History at QMUL in November 2013. I am </w:t>
      </w:r>
      <w:r w:rsidR="006D13F4">
        <w:rPr>
          <w:rFonts w:ascii="Times New Roman" w:hAnsi="Times New Roman" w:cs="Times New Roman"/>
          <w:sz w:val="24"/>
          <w:szCs w:val="24"/>
        </w:rPr>
        <w:t xml:space="preserve">also </w:t>
      </w:r>
      <w:r>
        <w:rPr>
          <w:rFonts w:ascii="Times New Roman" w:hAnsi="Times New Roman" w:cs="Times New Roman"/>
          <w:sz w:val="24"/>
          <w:szCs w:val="24"/>
        </w:rPr>
        <w:t xml:space="preserve">grateful to members of </w:t>
      </w:r>
      <w:r w:rsidR="00567A95">
        <w:rPr>
          <w:rFonts w:ascii="Times New Roman" w:hAnsi="Times New Roman" w:cs="Times New Roman"/>
          <w:sz w:val="24"/>
          <w:szCs w:val="24"/>
        </w:rPr>
        <w:t>the</w:t>
      </w:r>
      <w:r w:rsidR="005F75D6">
        <w:rPr>
          <w:rFonts w:ascii="Times New Roman" w:hAnsi="Times New Roman" w:cs="Times New Roman"/>
          <w:sz w:val="24"/>
          <w:szCs w:val="24"/>
        </w:rPr>
        <w:t>se</w:t>
      </w:r>
      <w:r w:rsidR="00567A95">
        <w:rPr>
          <w:rFonts w:ascii="Times New Roman" w:hAnsi="Times New Roman" w:cs="Times New Roman"/>
          <w:sz w:val="24"/>
          <w:szCs w:val="24"/>
        </w:rPr>
        <w:t xml:space="preserve"> </w:t>
      </w:r>
      <w:r>
        <w:rPr>
          <w:rFonts w:ascii="Times New Roman" w:hAnsi="Times New Roman" w:cs="Times New Roman"/>
          <w:sz w:val="24"/>
          <w:szCs w:val="24"/>
        </w:rPr>
        <w:t xml:space="preserve">audiences for their </w:t>
      </w:r>
      <w:r w:rsidR="00567A95">
        <w:rPr>
          <w:rFonts w:ascii="Times New Roman" w:hAnsi="Times New Roman" w:cs="Times New Roman"/>
          <w:sz w:val="24"/>
          <w:szCs w:val="24"/>
        </w:rPr>
        <w:t xml:space="preserve">helpful </w:t>
      </w:r>
      <w:r w:rsidR="005F75D6">
        <w:rPr>
          <w:rFonts w:ascii="Times New Roman" w:hAnsi="Times New Roman" w:cs="Times New Roman"/>
          <w:sz w:val="24"/>
          <w:szCs w:val="24"/>
        </w:rPr>
        <w:t>comments</w:t>
      </w:r>
      <w:r>
        <w:rPr>
          <w:rFonts w:ascii="Times New Roman" w:hAnsi="Times New Roman" w:cs="Times New Roman"/>
          <w:sz w:val="24"/>
          <w:szCs w:val="24"/>
        </w:rPr>
        <w:t xml:space="preserve">. </w:t>
      </w:r>
    </w:p>
    <w:p w:rsidR="000E7925" w:rsidRDefault="000E7925" w:rsidP="000E7925">
      <w:pPr>
        <w:spacing w:line="480" w:lineRule="auto"/>
        <w:rPr>
          <w:rFonts w:ascii="Times New Roman" w:hAnsi="Times New Roman" w:cs="Times New Roman"/>
          <w:sz w:val="24"/>
          <w:szCs w:val="24"/>
        </w:rPr>
      </w:pPr>
    </w:p>
    <w:p w:rsidR="000E7925" w:rsidRPr="000E7925" w:rsidRDefault="000E7925" w:rsidP="000E7925">
      <w:pPr>
        <w:spacing w:line="480" w:lineRule="auto"/>
        <w:rPr>
          <w:rFonts w:ascii="Times New Roman" w:hAnsi="Times New Roman" w:cs="Times New Roman"/>
          <w:b/>
          <w:sz w:val="24"/>
          <w:szCs w:val="24"/>
        </w:rPr>
      </w:pPr>
      <w:r w:rsidRPr="000E7925">
        <w:rPr>
          <w:rFonts w:ascii="Times New Roman" w:hAnsi="Times New Roman" w:cs="Times New Roman"/>
          <w:b/>
          <w:sz w:val="24"/>
          <w:szCs w:val="24"/>
        </w:rPr>
        <w:t xml:space="preserve">Notes </w:t>
      </w:r>
    </w:p>
    <w:sectPr w:rsidR="000E7925" w:rsidRPr="000E7925" w:rsidSect="008F5C9F">
      <w:footerReference w:type="default" r:id="rId8"/>
      <w:endnotePr>
        <w:numFmt w:val="decimal"/>
      </w:endnotePr>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13DA" w:rsidRDefault="008813DA" w:rsidP="00717D68">
      <w:pPr>
        <w:spacing w:after="0" w:line="240" w:lineRule="auto"/>
      </w:pPr>
      <w:r>
        <w:separator/>
      </w:r>
    </w:p>
  </w:endnote>
  <w:endnote w:type="continuationSeparator" w:id="0">
    <w:p w:rsidR="008813DA" w:rsidRDefault="008813DA" w:rsidP="00717D68">
      <w:pPr>
        <w:spacing w:after="0" w:line="240" w:lineRule="auto"/>
      </w:pPr>
      <w:r>
        <w:continuationSeparator/>
      </w:r>
    </w:p>
  </w:endnote>
  <w:endnote w:id="1">
    <w:p w:rsidR="008813DA" w:rsidRPr="00A8049E" w:rsidRDefault="008813DA" w:rsidP="00A8049E">
      <w:pPr>
        <w:pStyle w:val="NoSpacing"/>
        <w:spacing w:line="480" w:lineRule="auto"/>
        <w:rPr>
          <w:rFonts w:ascii="Times New Roman" w:hAnsi="Times New Roman" w:cs="Times New Roman"/>
          <w:sz w:val="24"/>
          <w:szCs w:val="24"/>
          <w:lang w:val="fr-FR"/>
        </w:rPr>
      </w:pPr>
      <w:r w:rsidRPr="00B83073">
        <w:rPr>
          <w:rStyle w:val="EndnoteReference"/>
          <w:rFonts w:ascii="Times New Roman" w:hAnsi="Times New Roman" w:cs="Times New Roman"/>
          <w:sz w:val="20"/>
          <w:szCs w:val="20"/>
        </w:rPr>
        <w:endnoteRef/>
      </w:r>
      <w:r w:rsidRPr="00B83073">
        <w:rPr>
          <w:rFonts w:ascii="Times New Roman" w:hAnsi="Times New Roman" w:cs="Times New Roman"/>
          <w:sz w:val="20"/>
          <w:szCs w:val="20"/>
          <w:lang w:val="fr-FR"/>
        </w:rPr>
        <w:t xml:space="preserve">  </w:t>
      </w:r>
      <w:r w:rsidRPr="00A8049E">
        <w:rPr>
          <w:rFonts w:ascii="Times New Roman" w:hAnsi="Times New Roman" w:cs="Times New Roman"/>
          <w:sz w:val="24"/>
          <w:szCs w:val="24"/>
          <w:lang w:val="fr-FR"/>
        </w:rPr>
        <w:t>Bibliothèque Nationale de France, Fonds Fra</w:t>
      </w:r>
      <w:r w:rsidR="00256D37">
        <w:rPr>
          <w:rFonts w:ascii="Times New Roman" w:hAnsi="Times New Roman" w:cs="Times New Roman"/>
          <w:sz w:val="24"/>
          <w:szCs w:val="24"/>
          <w:lang w:val="fr-FR"/>
        </w:rPr>
        <w:t xml:space="preserve">nçaises MS. FR, 24982, </w:t>
      </w:r>
      <w:proofErr w:type="spellStart"/>
      <w:r w:rsidR="00256D37">
        <w:rPr>
          <w:rFonts w:ascii="Times New Roman" w:hAnsi="Times New Roman" w:cs="Times New Roman"/>
          <w:sz w:val="24"/>
          <w:szCs w:val="24"/>
          <w:lang w:val="fr-FR"/>
        </w:rPr>
        <w:t>ff</w:t>
      </w:r>
      <w:proofErr w:type="spellEnd"/>
      <w:r w:rsidR="00256D37">
        <w:rPr>
          <w:rFonts w:ascii="Times New Roman" w:hAnsi="Times New Roman" w:cs="Times New Roman"/>
          <w:sz w:val="24"/>
          <w:szCs w:val="24"/>
          <w:lang w:val="fr-FR"/>
        </w:rPr>
        <w:t>. 70-</w:t>
      </w:r>
      <w:r w:rsidRPr="00A8049E">
        <w:rPr>
          <w:rFonts w:ascii="Times New Roman" w:hAnsi="Times New Roman" w:cs="Times New Roman"/>
          <w:sz w:val="24"/>
          <w:szCs w:val="24"/>
          <w:lang w:val="fr-FR"/>
        </w:rPr>
        <w:t>71, folio 70, Anne-Marie Martinozzi to Armand de Bourbon, 8</w:t>
      </w:r>
      <w:r w:rsidR="004F67DE" w:rsidRPr="00A8049E">
        <w:rPr>
          <w:rFonts w:ascii="Times New Roman" w:hAnsi="Times New Roman" w:cs="Times New Roman"/>
          <w:sz w:val="24"/>
          <w:szCs w:val="24"/>
          <w:lang w:val="fr-FR"/>
        </w:rPr>
        <w:t xml:space="preserve"> May 1657, Paris</w:t>
      </w:r>
      <w:r w:rsidRPr="00A8049E">
        <w:rPr>
          <w:rFonts w:ascii="Times New Roman" w:hAnsi="Times New Roman" w:cs="Times New Roman"/>
          <w:sz w:val="24"/>
          <w:szCs w:val="24"/>
          <w:lang w:val="fr-FR"/>
        </w:rPr>
        <w:t xml:space="preserve">: </w:t>
      </w:r>
      <w:r w:rsidR="00566BF0">
        <w:rPr>
          <w:rFonts w:ascii="Times New Roman" w:hAnsi="Times New Roman" w:cs="Times New Roman"/>
          <w:sz w:val="24"/>
          <w:szCs w:val="24"/>
          <w:lang w:val="fr-FR"/>
        </w:rPr>
        <w:t>« </w:t>
      </w:r>
      <w:r w:rsidRPr="00A8049E">
        <w:rPr>
          <w:rFonts w:ascii="Times New Roman" w:hAnsi="Times New Roman" w:cs="Times New Roman"/>
          <w:sz w:val="24"/>
          <w:szCs w:val="24"/>
          <w:lang w:val="fr-FR"/>
        </w:rPr>
        <w:t xml:space="preserve">mon cher </w:t>
      </w:r>
      <w:proofErr w:type="spellStart"/>
      <w:r w:rsidRPr="00A8049E">
        <w:rPr>
          <w:rFonts w:ascii="Times New Roman" w:hAnsi="Times New Roman" w:cs="Times New Roman"/>
          <w:sz w:val="24"/>
          <w:szCs w:val="24"/>
          <w:lang w:val="fr-FR"/>
        </w:rPr>
        <w:t>enfan</w:t>
      </w:r>
      <w:proofErr w:type="spellEnd"/>
      <w:r w:rsidRPr="00A8049E">
        <w:rPr>
          <w:rFonts w:ascii="Times New Roman" w:hAnsi="Times New Roman" w:cs="Times New Roman"/>
          <w:sz w:val="24"/>
          <w:szCs w:val="24"/>
          <w:lang w:val="fr-FR"/>
        </w:rPr>
        <w:t xml:space="preserve"> </w:t>
      </w:r>
      <w:proofErr w:type="spellStart"/>
      <w:r w:rsidRPr="00A8049E">
        <w:rPr>
          <w:rFonts w:ascii="Times New Roman" w:hAnsi="Times New Roman" w:cs="Times New Roman"/>
          <w:sz w:val="24"/>
          <w:szCs w:val="24"/>
          <w:lang w:val="fr-FR"/>
        </w:rPr>
        <w:t>jay</w:t>
      </w:r>
      <w:proofErr w:type="spellEnd"/>
      <w:r w:rsidRPr="00A8049E">
        <w:rPr>
          <w:rFonts w:ascii="Times New Roman" w:hAnsi="Times New Roman" w:cs="Times New Roman"/>
          <w:sz w:val="24"/>
          <w:szCs w:val="24"/>
          <w:lang w:val="fr-FR"/>
        </w:rPr>
        <w:t xml:space="preserve"> </w:t>
      </w:r>
      <w:proofErr w:type="spellStart"/>
      <w:r w:rsidRPr="00A8049E">
        <w:rPr>
          <w:rFonts w:ascii="Times New Roman" w:hAnsi="Times New Roman" w:cs="Times New Roman"/>
          <w:sz w:val="24"/>
          <w:szCs w:val="24"/>
          <w:lang w:val="fr-FR"/>
        </w:rPr>
        <w:t>recue</w:t>
      </w:r>
      <w:proofErr w:type="spellEnd"/>
      <w:r w:rsidRPr="00A8049E">
        <w:rPr>
          <w:rFonts w:ascii="Times New Roman" w:hAnsi="Times New Roman" w:cs="Times New Roman"/>
          <w:sz w:val="24"/>
          <w:szCs w:val="24"/>
          <w:lang w:val="fr-FR"/>
        </w:rPr>
        <w:t xml:space="preserve"> avec beaucoup de </w:t>
      </w:r>
      <w:proofErr w:type="spellStart"/>
      <w:r w:rsidRPr="00A8049E">
        <w:rPr>
          <w:rFonts w:ascii="Times New Roman" w:hAnsi="Times New Roman" w:cs="Times New Roman"/>
          <w:sz w:val="24"/>
          <w:szCs w:val="24"/>
          <w:lang w:val="fr-FR"/>
        </w:rPr>
        <w:t>joye</w:t>
      </w:r>
      <w:proofErr w:type="spellEnd"/>
      <w:r w:rsidRPr="00A8049E">
        <w:rPr>
          <w:rFonts w:ascii="Times New Roman" w:hAnsi="Times New Roman" w:cs="Times New Roman"/>
          <w:sz w:val="24"/>
          <w:szCs w:val="24"/>
          <w:lang w:val="fr-FR"/>
        </w:rPr>
        <w:t xml:space="preserve"> une de vos lettres c’est la seule que je suis capable d’avoir quand je ne </w:t>
      </w:r>
      <w:proofErr w:type="spellStart"/>
      <w:r w:rsidRPr="00A8049E">
        <w:rPr>
          <w:rFonts w:ascii="Times New Roman" w:hAnsi="Times New Roman" w:cs="Times New Roman"/>
          <w:sz w:val="24"/>
          <w:szCs w:val="24"/>
          <w:lang w:val="fr-FR"/>
        </w:rPr>
        <w:t>voix</w:t>
      </w:r>
      <w:proofErr w:type="spellEnd"/>
      <w:r w:rsidRPr="00A8049E">
        <w:rPr>
          <w:rFonts w:ascii="Times New Roman" w:hAnsi="Times New Roman" w:cs="Times New Roman"/>
          <w:sz w:val="24"/>
          <w:szCs w:val="24"/>
          <w:lang w:val="fr-FR"/>
        </w:rPr>
        <w:t xml:space="preserve"> pas mon cher mari qui fait tout le bonheur de ma vie. Jay un </w:t>
      </w:r>
      <w:r w:rsidRPr="00A8049E">
        <w:rPr>
          <w:rFonts w:ascii="Times New Roman" w:hAnsi="Times New Roman" w:cs="Times New Roman"/>
          <w:i/>
          <w:sz w:val="24"/>
          <w:szCs w:val="24"/>
          <w:lang w:val="fr-FR"/>
        </w:rPr>
        <w:t>furieux chagrin</w:t>
      </w:r>
      <w:r w:rsidRPr="00A8049E">
        <w:rPr>
          <w:rFonts w:ascii="Times New Roman" w:hAnsi="Times New Roman" w:cs="Times New Roman"/>
          <w:sz w:val="24"/>
          <w:szCs w:val="24"/>
          <w:lang w:val="fr-FR"/>
        </w:rPr>
        <w:t xml:space="preserve"> d’</w:t>
      </w:r>
      <w:proofErr w:type="spellStart"/>
      <w:r w:rsidRPr="00A8049E">
        <w:rPr>
          <w:rFonts w:ascii="Times New Roman" w:hAnsi="Times New Roman" w:cs="Times New Roman"/>
          <w:sz w:val="24"/>
          <w:szCs w:val="24"/>
          <w:lang w:val="fr-FR"/>
        </w:rPr>
        <w:t>estre</w:t>
      </w:r>
      <w:proofErr w:type="spellEnd"/>
      <w:r w:rsidRPr="00A8049E">
        <w:rPr>
          <w:rFonts w:ascii="Times New Roman" w:hAnsi="Times New Roman" w:cs="Times New Roman"/>
          <w:sz w:val="24"/>
          <w:szCs w:val="24"/>
          <w:lang w:val="fr-FR"/>
        </w:rPr>
        <w:t xml:space="preserve"> </w:t>
      </w:r>
      <w:proofErr w:type="spellStart"/>
      <w:r w:rsidRPr="00A8049E">
        <w:rPr>
          <w:rFonts w:ascii="Times New Roman" w:hAnsi="Times New Roman" w:cs="Times New Roman"/>
          <w:sz w:val="24"/>
          <w:szCs w:val="24"/>
          <w:lang w:val="fr-FR"/>
        </w:rPr>
        <w:t>separee</w:t>
      </w:r>
      <w:proofErr w:type="spellEnd"/>
      <w:r w:rsidRPr="00A8049E">
        <w:rPr>
          <w:rFonts w:ascii="Times New Roman" w:hAnsi="Times New Roman" w:cs="Times New Roman"/>
          <w:sz w:val="24"/>
          <w:szCs w:val="24"/>
          <w:lang w:val="fr-FR"/>
        </w:rPr>
        <w:t xml:space="preserve"> de </w:t>
      </w:r>
      <w:proofErr w:type="spellStart"/>
      <w:r w:rsidRPr="00A8049E">
        <w:rPr>
          <w:rFonts w:ascii="Times New Roman" w:hAnsi="Times New Roman" w:cs="Times New Roman"/>
          <w:sz w:val="24"/>
          <w:szCs w:val="24"/>
          <w:lang w:val="fr-FR"/>
        </w:rPr>
        <w:t>luy</w:t>
      </w:r>
      <w:proofErr w:type="spellEnd"/>
      <w:r w:rsidRPr="00A8049E">
        <w:rPr>
          <w:rFonts w:ascii="Times New Roman" w:hAnsi="Times New Roman" w:cs="Times New Roman"/>
          <w:sz w:val="24"/>
          <w:szCs w:val="24"/>
          <w:lang w:val="fr-FR"/>
        </w:rPr>
        <w:t xml:space="preserve"> je </w:t>
      </w:r>
      <w:proofErr w:type="spellStart"/>
      <w:r w:rsidRPr="00A8049E">
        <w:rPr>
          <w:rFonts w:ascii="Times New Roman" w:hAnsi="Times New Roman" w:cs="Times New Roman"/>
          <w:sz w:val="24"/>
          <w:szCs w:val="24"/>
          <w:lang w:val="fr-FR"/>
        </w:rPr>
        <w:t>croiy</w:t>
      </w:r>
      <w:proofErr w:type="spellEnd"/>
      <w:r w:rsidRPr="00A8049E">
        <w:rPr>
          <w:rFonts w:ascii="Times New Roman" w:hAnsi="Times New Roman" w:cs="Times New Roman"/>
          <w:sz w:val="24"/>
          <w:szCs w:val="24"/>
          <w:lang w:val="fr-FR"/>
        </w:rPr>
        <w:t xml:space="preserve"> </w:t>
      </w:r>
      <w:proofErr w:type="spellStart"/>
      <w:r w:rsidRPr="00A8049E">
        <w:rPr>
          <w:rFonts w:ascii="Times New Roman" w:hAnsi="Times New Roman" w:cs="Times New Roman"/>
          <w:sz w:val="24"/>
          <w:szCs w:val="24"/>
          <w:lang w:val="fr-FR"/>
        </w:rPr>
        <w:t>quil</w:t>
      </w:r>
      <w:proofErr w:type="spellEnd"/>
      <w:r w:rsidRPr="00A8049E">
        <w:rPr>
          <w:rFonts w:ascii="Times New Roman" w:hAnsi="Times New Roman" w:cs="Times New Roman"/>
          <w:sz w:val="24"/>
          <w:szCs w:val="24"/>
          <w:lang w:val="fr-FR"/>
        </w:rPr>
        <w:t xml:space="preserve"> en a </w:t>
      </w:r>
      <w:proofErr w:type="spellStart"/>
      <w:r w:rsidRPr="00A8049E">
        <w:rPr>
          <w:rFonts w:ascii="Times New Roman" w:hAnsi="Times New Roman" w:cs="Times New Roman"/>
          <w:sz w:val="24"/>
          <w:szCs w:val="24"/>
          <w:lang w:val="fr-FR"/>
        </w:rPr>
        <w:t>aussy</w:t>
      </w:r>
      <w:proofErr w:type="spellEnd"/>
      <w:r w:rsidRPr="00A8049E">
        <w:rPr>
          <w:rFonts w:ascii="Times New Roman" w:hAnsi="Times New Roman" w:cs="Times New Roman"/>
          <w:sz w:val="24"/>
          <w:szCs w:val="24"/>
          <w:lang w:val="fr-FR"/>
        </w:rPr>
        <w:t xml:space="preserve"> de ne </w:t>
      </w:r>
      <w:proofErr w:type="spellStart"/>
      <w:r w:rsidRPr="00A8049E">
        <w:rPr>
          <w:rFonts w:ascii="Times New Roman" w:hAnsi="Times New Roman" w:cs="Times New Roman"/>
          <w:sz w:val="24"/>
          <w:szCs w:val="24"/>
          <w:lang w:val="fr-FR"/>
        </w:rPr>
        <w:t>poin</w:t>
      </w:r>
      <w:proofErr w:type="spellEnd"/>
      <w:r w:rsidRPr="00A8049E">
        <w:rPr>
          <w:rFonts w:ascii="Times New Roman" w:hAnsi="Times New Roman" w:cs="Times New Roman"/>
          <w:sz w:val="24"/>
          <w:szCs w:val="24"/>
          <w:lang w:val="fr-FR"/>
        </w:rPr>
        <w:t xml:space="preserve"> voir sa pauvre femme. Elle vous </w:t>
      </w:r>
      <w:proofErr w:type="spellStart"/>
      <w:r w:rsidRPr="00A8049E">
        <w:rPr>
          <w:rFonts w:ascii="Times New Roman" w:hAnsi="Times New Roman" w:cs="Times New Roman"/>
          <w:sz w:val="24"/>
          <w:szCs w:val="24"/>
          <w:lang w:val="fr-FR"/>
        </w:rPr>
        <w:t>ayme</w:t>
      </w:r>
      <w:proofErr w:type="spellEnd"/>
      <w:r w:rsidRPr="00A8049E">
        <w:rPr>
          <w:rFonts w:ascii="Times New Roman" w:hAnsi="Times New Roman" w:cs="Times New Roman"/>
          <w:sz w:val="24"/>
          <w:szCs w:val="24"/>
          <w:lang w:val="fr-FR"/>
        </w:rPr>
        <w:t xml:space="preserve"> avec un </w:t>
      </w:r>
      <w:r w:rsidRPr="00A8049E">
        <w:rPr>
          <w:rFonts w:ascii="Times New Roman" w:hAnsi="Times New Roman" w:cs="Times New Roman"/>
          <w:i/>
          <w:sz w:val="24"/>
          <w:szCs w:val="24"/>
          <w:lang w:val="fr-FR"/>
        </w:rPr>
        <w:t xml:space="preserve">amour </w:t>
      </w:r>
      <w:proofErr w:type="spellStart"/>
      <w:r w:rsidRPr="00A8049E">
        <w:rPr>
          <w:rFonts w:ascii="Times New Roman" w:hAnsi="Times New Roman" w:cs="Times New Roman"/>
          <w:i/>
          <w:sz w:val="24"/>
          <w:szCs w:val="24"/>
          <w:lang w:val="fr-FR"/>
        </w:rPr>
        <w:t>extreme</w:t>
      </w:r>
      <w:proofErr w:type="spellEnd"/>
      <w:r w:rsidRPr="00A8049E">
        <w:rPr>
          <w:rFonts w:ascii="Times New Roman" w:hAnsi="Times New Roman" w:cs="Times New Roman"/>
          <w:sz w:val="24"/>
          <w:szCs w:val="24"/>
          <w:lang w:val="fr-FR"/>
        </w:rPr>
        <w:t xml:space="preserve"> et il ne peut </w:t>
      </w:r>
      <w:proofErr w:type="spellStart"/>
      <w:r w:rsidRPr="00A8049E">
        <w:rPr>
          <w:rFonts w:ascii="Times New Roman" w:hAnsi="Times New Roman" w:cs="Times New Roman"/>
          <w:sz w:val="24"/>
          <w:szCs w:val="24"/>
          <w:lang w:val="fr-FR"/>
        </w:rPr>
        <w:t>estre</w:t>
      </w:r>
      <w:proofErr w:type="spellEnd"/>
      <w:r w:rsidRPr="00A8049E">
        <w:rPr>
          <w:rFonts w:ascii="Times New Roman" w:hAnsi="Times New Roman" w:cs="Times New Roman"/>
          <w:sz w:val="24"/>
          <w:szCs w:val="24"/>
          <w:lang w:val="fr-FR"/>
        </w:rPr>
        <w:t xml:space="preserve"> </w:t>
      </w:r>
      <w:proofErr w:type="spellStart"/>
      <w:r w:rsidRPr="00A8049E">
        <w:rPr>
          <w:rFonts w:ascii="Times New Roman" w:hAnsi="Times New Roman" w:cs="Times New Roman"/>
          <w:sz w:val="24"/>
          <w:szCs w:val="24"/>
          <w:lang w:val="fr-FR"/>
        </w:rPr>
        <w:t>egale</w:t>
      </w:r>
      <w:proofErr w:type="spellEnd"/>
      <w:r w:rsidRPr="00A8049E">
        <w:rPr>
          <w:rFonts w:ascii="Times New Roman" w:hAnsi="Times New Roman" w:cs="Times New Roman"/>
          <w:sz w:val="24"/>
          <w:szCs w:val="24"/>
          <w:lang w:val="fr-FR"/>
        </w:rPr>
        <w:t xml:space="preserve"> que par </w:t>
      </w:r>
      <w:proofErr w:type="spellStart"/>
      <w:r w:rsidRPr="00A8049E">
        <w:rPr>
          <w:rFonts w:ascii="Times New Roman" w:hAnsi="Times New Roman" w:cs="Times New Roman"/>
          <w:sz w:val="24"/>
          <w:szCs w:val="24"/>
          <w:lang w:val="fr-FR"/>
        </w:rPr>
        <w:t>celuy</w:t>
      </w:r>
      <w:proofErr w:type="spellEnd"/>
      <w:r w:rsidRPr="00A8049E">
        <w:rPr>
          <w:rFonts w:ascii="Times New Roman" w:hAnsi="Times New Roman" w:cs="Times New Roman"/>
          <w:sz w:val="24"/>
          <w:szCs w:val="24"/>
          <w:lang w:val="fr-FR"/>
        </w:rPr>
        <w:t xml:space="preserve"> que </w:t>
      </w:r>
      <w:r w:rsidR="00566BF0">
        <w:rPr>
          <w:rFonts w:ascii="Times New Roman" w:hAnsi="Times New Roman" w:cs="Times New Roman"/>
          <w:sz w:val="24"/>
          <w:szCs w:val="24"/>
          <w:lang w:val="fr-FR"/>
        </w:rPr>
        <w:t xml:space="preserve">je </w:t>
      </w:r>
      <w:proofErr w:type="spellStart"/>
      <w:r w:rsidR="00566BF0">
        <w:rPr>
          <w:rFonts w:ascii="Times New Roman" w:hAnsi="Times New Roman" w:cs="Times New Roman"/>
          <w:sz w:val="24"/>
          <w:szCs w:val="24"/>
          <w:lang w:val="fr-FR"/>
        </w:rPr>
        <w:t>scay</w:t>
      </w:r>
      <w:proofErr w:type="spellEnd"/>
      <w:r w:rsidR="00566BF0">
        <w:rPr>
          <w:rFonts w:ascii="Times New Roman" w:hAnsi="Times New Roman" w:cs="Times New Roman"/>
          <w:sz w:val="24"/>
          <w:szCs w:val="24"/>
          <w:lang w:val="fr-FR"/>
        </w:rPr>
        <w:t xml:space="preserve"> que vous avez pour </w:t>
      </w:r>
      <w:proofErr w:type="spellStart"/>
      <w:r w:rsidR="00566BF0">
        <w:rPr>
          <w:rFonts w:ascii="Times New Roman" w:hAnsi="Times New Roman" w:cs="Times New Roman"/>
          <w:sz w:val="24"/>
          <w:szCs w:val="24"/>
          <w:lang w:val="fr-FR"/>
        </w:rPr>
        <w:t>moy</w:t>
      </w:r>
      <w:proofErr w:type="spellEnd"/>
      <w:r w:rsidR="00566BF0">
        <w:rPr>
          <w:rFonts w:ascii="Times New Roman" w:hAnsi="Times New Roman" w:cs="Times New Roman"/>
          <w:sz w:val="24"/>
          <w:szCs w:val="24"/>
          <w:lang w:val="fr-FR"/>
        </w:rPr>
        <w:t>. »</w:t>
      </w:r>
      <w:r w:rsidRPr="00A8049E">
        <w:rPr>
          <w:rFonts w:ascii="Times New Roman" w:hAnsi="Times New Roman" w:cs="Times New Roman"/>
          <w:sz w:val="24"/>
          <w:szCs w:val="24"/>
          <w:lang w:val="fr-FR"/>
        </w:rPr>
        <w:t xml:space="preserve"> </w:t>
      </w:r>
      <w:proofErr w:type="spellStart"/>
      <w:r w:rsidRPr="00A8049E">
        <w:rPr>
          <w:rFonts w:ascii="Times New Roman" w:hAnsi="Times New Roman" w:cs="Times New Roman"/>
          <w:sz w:val="24"/>
          <w:szCs w:val="24"/>
          <w:lang w:val="fr-FR"/>
        </w:rPr>
        <w:t>Modernised</w:t>
      </w:r>
      <w:proofErr w:type="spellEnd"/>
      <w:r w:rsidRPr="00A8049E">
        <w:rPr>
          <w:rFonts w:ascii="Times New Roman" w:hAnsi="Times New Roman" w:cs="Times New Roman"/>
          <w:sz w:val="24"/>
          <w:szCs w:val="24"/>
          <w:lang w:val="fr-FR"/>
        </w:rPr>
        <w:t xml:space="preserve"> versions of </w:t>
      </w:r>
      <w:proofErr w:type="spellStart"/>
      <w:r w:rsidRPr="00A8049E">
        <w:rPr>
          <w:rFonts w:ascii="Times New Roman" w:hAnsi="Times New Roman" w:cs="Times New Roman"/>
          <w:sz w:val="24"/>
          <w:szCs w:val="24"/>
          <w:lang w:val="fr-FR"/>
        </w:rPr>
        <w:t>this</w:t>
      </w:r>
      <w:proofErr w:type="spellEnd"/>
      <w:r w:rsidRPr="00A8049E">
        <w:rPr>
          <w:rFonts w:ascii="Times New Roman" w:hAnsi="Times New Roman" w:cs="Times New Roman"/>
          <w:sz w:val="24"/>
          <w:szCs w:val="24"/>
          <w:lang w:val="fr-FR"/>
        </w:rPr>
        <w:t xml:space="preserve"> </w:t>
      </w:r>
      <w:proofErr w:type="spellStart"/>
      <w:r w:rsidRPr="00A8049E">
        <w:rPr>
          <w:rFonts w:ascii="Times New Roman" w:hAnsi="Times New Roman" w:cs="Times New Roman"/>
          <w:sz w:val="24"/>
          <w:szCs w:val="24"/>
          <w:lang w:val="fr-FR"/>
        </w:rPr>
        <w:t>letter</w:t>
      </w:r>
      <w:proofErr w:type="spellEnd"/>
      <w:r w:rsidRPr="00A8049E">
        <w:rPr>
          <w:rFonts w:ascii="Times New Roman" w:hAnsi="Times New Roman" w:cs="Times New Roman"/>
          <w:sz w:val="24"/>
          <w:szCs w:val="24"/>
          <w:lang w:val="fr-FR"/>
        </w:rPr>
        <w:t xml:space="preserve"> and </w:t>
      </w:r>
      <w:proofErr w:type="spellStart"/>
      <w:r w:rsidRPr="00A8049E">
        <w:rPr>
          <w:rFonts w:ascii="Times New Roman" w:hAnsi="Times New Roman" w:cs="Times New Roman"/>
          <w:sz w:val="24"/>
          <w:szCs w:val="24"/>
          <w:lang w:val="fr-FR"/>
        </w:rPr>
        <w:t>others</w:t>
      </w:r>
      <w:proofErr w:type="spellEnd"/>
      <w:r w:rsidRPr="00A8049E">
        <w:rPr>
          <w:rFonts w:ascii="Times New Roman" w:hAnsi="Times New Roman" w:cs="Times New Roman"/>
          <w:sz w:val="24"/>
          <w:szCs w:val="24"/>
          <w:lang w:val="fr-FR"/>
        </w:rPr>
        <w:t xml:space="preserve"> in the collection </w:t>
      </w:r>
      <w:proofErr w:type="spellStart"/>
      <w:r w:rsidRPr="00A8049E">
        <w:rPr>
          <w:rFonts w:ascii="Times New Roman" w:hAnsi="Times New Roman" w:cs="Times New Roman"/>
          <w:sz w:val="24"/>
          <w:szCs w:val="24"/>
          <w:lang w:val="fr-FR"/>
        </w:rPr>
        <w:t>were</w:t>
      </w:r>
      <w:proofErr w:type="spellEnd"/>
      <w:r w:rsidRPr="00A8049E">
        <w:rPr>
          <w:rFonts w:ascii="Times New Roman" w:hAnsi="Times New Roman" w:cs="Times New Roman"/>
          <w:sz w:val="24"/>
          <w:szCs w:val="24"/>
          <w:lang w:val="fr-FR"/>
        </w:rPr>
        <w:t xml:space="preserve"> </w:t>
      </w:r>
      <w:proofErr w:type="spellStart"/>
      <w:r w:rsidRPr="00A8049E">
        <w:rPr>
          <w:rFonts w:ascii="Times New Roman" w:hAnsi="Times New Roman" w:cs="Times New Roman"/>
          <w:sz w:val="24"/>
          <w:szCs w:val="24"/>
          <w:lang w:val="fr-FR"/>
        </w:rPr>
        <w:t>published</w:t>
      </w:r>
      <w:proofErr w:type="spellEnd"/>
      <w:r w:rsidRPr="00A8049E">
        <w:rPr>
          <w:rFonts w:ascii="Times New Roman" w:hAnsi="Times New Roman" w:cs="Times New Roman"/>
          <w:sz w:val="24"/>
          <w:szCs w:val="24"/>
          <w:lang w:val="fr-FR"/>
        </w:rPr>
        <w:t xml:space="preserve"> by Édouard de Barthélemy, in </w:t>
      </w:r>
      <w:r w:rsidRPr="00A8049E">
        <w:rPr>
          <w:rFonts w:ascii="Times New Roman" w:hAnsi="Times New Roman" w:cs="Times New Roman"/>
          <w:i/>
          <w:sz w:val="24"/>
          <w:szCs w:val="24"/>
          <w:lang w:val="fr-FR"/>
        </w:rPr>
        <w:t xml:space="preserve">Une </w:t>
      </w:r>
      <w:r w:rsidR="001B0B18" w:rsidRPr="00A8049E">
        <w:rPr>
          <w:rFonts w:ascii="Times New Roman" w:hAnsi="Times New Roman" w:cs="Times New Roman"/>
          <w:i/>
          <w:sz w:val="24"/>
          <w:szCs w:val="24"/>
          <w:lang w:val="fr-FR"/>
        </w:rPr>
        <w:t>n</w:t>
      </w:r>
      <w:r w:rsidRPr="00A8049E">
        <w:rPr>
          <w:rFonts w:ascii="Times New Roman" w:hAnsi="Times New Roman" w:cs="Times New Roman"/>
          <w:i/>
          <w:sz w:val="24"/>
          <w:szCs w:val="24"/>
          <w:lang w:val="fr-FR"/>
        </w:rPr>
        <w:t>ièce de Mazarin</w:t>
      </w:r>
      <w:r w:rsidRPr="00A8049E">
        <w:rPr>
          <w:rFonts w:ascii="Times New Roman" w:hAnsi="Times New Roman" w:cs="Times New Roman"/>
          <w:sz w:val="24"/>
          <w:szCs w:val="24"/>
          <w:lang w:val="fr-FR"/>
        </w:rPr>
        <w:t xml:space="preserve">: </w:t>
      </w:r>
      <w:r w:rsidRPr="00A8049E">
        <w:rPr>
          <w:rFonts w:ascii="Times New Roman" w:hAnsi="Times New Roman" w:cs="Times New Roman"/>
          <w:i/>
          <w:sz w:val="24"/>
          <w:szCs w:val="24"/>
          <w:lang w:val="fr-FR"/>
        </w:rPr>
        <w:t>La princesse de Conti d’après sa correspondance inédite</w:t>
      </w:r>
      <w:r w:rsidRPr="00A8049E">
        <w:rPr>
          <w:rFonts w:ascii="Times New Roman" w:hAnsi="Times New Roman" w:cs="Times New Roman"/>
          <w:sz w:val="24"/>
          <w:szCs w:val="24"/>
          <w:lang w:val="fr-FR"/>
        </w:rPr>
        <w:t xml:space="preserve"> (Paris, </w:t>
      </w:r>
      <w:r w:rsidR="000C64B7" w:rsidRPr="00A8049E">
        <w:rPr>
          <w:rFonts w:ascii="Times New Roman" w:hAnsi="Times New Roman" w:cs="Times New Roman"/>
          <w:sz w:val="24"/>
          <w:szCs w:val="24"/>
          <w:lang w:val="fr-FR"/>
        </w:rPr>
        <w:t xml:space="preserve">1875); for </w:t>
      </w:r>
      <w:proofErr w:type="spellStart"/>
      <w:r w:rsidR="000C64B7" w:rsidRPr="00A8049E">
        <w:rPr>
          <w:rFonts w:ascii="Times New Roman" w:hAnsi="Times New Roman" w:cs="Times New Roman"/>
          <w:sz w:val="24"/>
          <w:szCs w:val="24"/>
          <w:lang w:val="fr-FR"/>
        </w:rPr>
        <w:t>this</w:t>
      </w:r>
      <w:proofErr w:type="spellEnd"/>
      <w:r w:rsidR="000C64B7" w:rsidRPr="00A8049E">
        <w:rPr>
          <w:rFonts w:ascii="Times New Roman" w:hAnsi="Times New Roman" w:cs="Times New Roman"/>
          <w:sz w:val="24"/>
          <w:szCs w:val="24"/>
          <w:lang w:val="fr-FR"/>
        </w:rPr>
        <w:t xml:space="preserve"> </w:t>
      </w:r>
      <w:proofErr w:type="spellStart"/>
      <w:r w:rsidR="000C64B7" w:rsidRPr="00A8049E">
        <w:rPr>
          <w:rFonts w:ascii="Times New Roman" w:hAnsi="Times New Roman" w:cs="Times New Roman"/>
          <w:sz w:val="24"/>
          <w:szCs w:val="24"/>
          <w:lang w:val="fr-FR"/>
        </w:rPr>
        <w:t>letter</w:t>
      </w:r>
      <w:proofErr w:type="spellEnd"/>
      <w:r w:rsidR="000C64B7" w:rsidRPr="00A8049E">
        <w:rPr>
          <w:rFonts w:ascii="Times New Roman" w:hAnsi="Times New Roman" w:cs="Times New Roman"/>
          <w:sz w:val="24"/>
          <w:szCs w:val="24"/>
          <w:lang w:val="fr-FR"/>
        </w:rPr>
        <w:t xml:space="preserve">, </w:t>
      </w:r>
      <w:proofErr w:type="spellStart"/>
      <w:r w:rsidR="000C64B7" w:rsidRPr="00A8049E">
        <w:rPr>
          <w:rFonts w:ascii="Times New Roman" w:hAnsi="Times New Roman" w:cs="Times New Roman"/>
          <w:sz w:val="24"/>
          <w:szCs w:val="24"/>
          <w:lang w:val="fr-FR"/>
        </w:rPr>
        <w:t>see</w:t>
      </w:r>
      <w:proofErr w:type="spellEnd"/>
      <w:r w:rsidR="000C64B7" w:rsidRPr="00A8049E">
        <w:rPr>
          <w:rFonts w:ascii="Times New Roman" w:hAnsi="Times New Roman" w:cs="Times New Roman"/>
          <w:sz w:val="24"/>
          <w:szCs w:val="24"/>
          <w:lang w:val="fr-FR"/>
        </w:rPr>
        <w:t xml:space="preserve"> </w:t>
      </w:r>
      <w:r w:rsidR="00566BF0">
        <w:rPr>
          <w:rFonts w:ascii="Times New Roman" w:hAnsi="Times New Roman" w:cs="Times New Roman"/>
          <w:sz w:val="24"/>
          <w:szCs w:val="24"/>
          <w:lang w:val="fr-FR"/>
        </w:rPr>
        <w:t>86-88</w:t>
      </w:r>
      <w:r w:rsidRPr="00A8049E">
        <w:rPr>
          <w:rFonts w:ascii="Times New Roman" w:hAnsi="Times New Roman" w:cs="Times New Roman"/>
          <w:sz w:val="24"/>
          <w:szCs w:val="24"/>
          <w:lang w:val="fr-FR"/>
        </w:rPr>
        <w:t xml:space="preserve">.  </w:t>
      </w:r>
    </w:p>
    <w:p w:rsidR="008813DA" w:rsidRPr="00A8049E" w:rsidRDefault="008813DA" w:rsidP="00A8049E">
      <w:pPr>
        <w:pStyle w:val="EndnoteText"/>
        <w:spacing w:line="480" w:lineRule="auto"/>
        <w:rPr>
          <w:rFonts w:ascii="Times New Roman" w:hAnsi="Times New Roman" w:cs="Times New Roman"/>
          <w:sz w:val="24"/>
          <w:szCs w:val="24"/>
          <w:lang w:val="fr-FR"/>
        </w:rPr>
      </w:pPr>
    </w:p>
  </w:endnote>
  <w:endnote w:id="2">
    <w:p w:rsidR="008813DA" w:rsidRPr="00A8049E" w:rsidRDefault="008813DA" w:rsidP="00A8049E">
      <w:pPr>
        <w:pStyle w:val="NoSpacing"/>
        <w:spacing w:line="480" w:lineRule="auto"/>
        <w:rPr>
          <w:rFonts w:ascii="Times New Roman" w:hAnsi="Times New Roman" w:cs="Times New Roman"/>
          <w:sz w:val="24"/>
          <w:szCs w:val="24"/>
        </w:rPr>
      </w:pPr>
      <w:r w:rsidRPr="00A8049E">
        <w:rPr>
          <w:rStyle w:val="EndnoteReference"/>
          <w:rFonts w:ascii="Times New Roman" w:hAnsi="Times New Roman" w:cs="Times New Roman"/>
          <w:sz w:val="24"/>
          <w:szCs w:val="24"/>
        </w:rPr>
        <w:endnoteRef/>
      </w:r>
      <w:r w:rsidRPr="00A8049E">
        <w:rPr>
          <w:rFonts w:ascii="Times New Roman" w:hAnsi="Times New Roman" w:cs="Times New Roman"/>
          <w:sz w:val="24"/>
          <w:szCs w:val="24"/>
        </w:rPr>
        <w:t xml:space="preserve">  The infamous memoirs of her cousin Marie Mancini disclose the invitation that she and her mother Laura had received from Cardinal Mazarin to come to France and detail their arrival </w:t>
      </w:r>
      <w:r w:rsidR="00AD6D2C" w:rsidRPr="00A8049E">
        <w:rPr>
          <w:rFonts w:ascii="Times New Roman" w:hAnsi="Times New Roman" w:cs="Times New Roman"/>
          <w:sz w:val="24"/>
          <w:szCs w:val="24"/>
        </w:rPr>
        <w:t>in Marseille. Sarah Nelson, ed.</w:t>
      </w:r>
      <w:r w:rsidRPr="00A8049E">
        <w:rPr>
          <w:rFonts w:ascii="Times New Roman" w:hAnsi="Times New Roman" w:cs="Times New Roman"/>
          <w:sz w:val="24"/>
          <w:szCs w:val="24"/>
        </w:rPr>
        <w:t xml:space="preserve"> </w:t>
      </w:r>
      <w:r w:rsidRPr="00A8049E">
        <w:rPr>
          <w:rFonts w:ascii="Times New Roman" w:hAnsi="Times New Roman" w:cs="Times New Roman"/>
          <w:i/>
          <w:sz w:val="24"/>
          <w:szCs w:val="24"/>
        </w:rPr>
        <w:t xml:space="preserve">Memoirs: </w:t>
      </w:r>
      <w:proofErr w:type="spellStart"/>
      <w:r w:rsidRPr="00A8049E">
        <w:rPr>
          <w:rFonts w:ascii="Times New Roman" w:hAnsi="Times New Roman" w:cs="Times New Roman"/>
          <w:i/>
          <w:sz w:val="24"/>
          <w:szCs w:val="24"/>
        </w:rPr>
        <w:t>Hortense</w:t>
      </w:r>
      <w:proofErr w:type="spellEnd"/>
      <w:r w:rsidRPr="00A8049E">
        <w:rPr>
          <w:rFonts w:ascii="Times New Roman" w:hAnsi="Times New Roman" w:cs="Times New Roman"/>
          <w:i/>
          <w:sz w:val="24"/>
          <w:szCs w:val="24"/>
        </w:rPr>
        <w:t xml:space="preserve"> Mancini and Marie Mancini</w:t>
      </w:r>
      <w:r w:rsidRPr="00A8049E">
        <w:rPr>
          <w:rFonts w:ascii="Times New Roman" w:hAnsi="Times New Roman" w:cs="Times New Roman"/>
          <w:sz w:val="24"/>
          <w:szCs w:val="24"/>
        </w:rPr>
        <w:t>; edited and translated by Sarah Nelson (London: University of</w:t>
      </w:r>
      <w:r w:rsidR="00660DEF" w:rsidRPr="00A8049E">
        <w:rPr>
          <w:rFonts w:ascii="Times New Roman" w:hAnsi="Times New Roman" w:cs="Times New Roman"/>
          <w:sz w:val="24"/>
          <w:szCs w:val="24"/>
        </w:rPr>
        <w:t xml:space="preserve"> Chicago Press, 2008). </w:t>
      </w:r>
    </w:p>
    <w:p w:rsidR="008813DA" w:rsidRPr="00A8049E" w:rsidRDefault="008813DA" w:rsidP="00A8049E">
      <w:pPr>
        <w:pStyle w:val="EndnoteText"/>
        <w:spacing w:line="480" w:lineRule="auto"/>
        <w:rPr>
          <w:rFonts w:ascii="Times New Roman" w:hAnsi="Times New Roman" w:cs="Times New Roman"/>
          <w:sz w:val="24"/>
          <w:szCs w:val="24"/>
        </w:rPr>
      </w:pPr>
    </w:p>
  </w:endnote>
  <w:endnote w:id="3">
    <w:p w:rsidR="008813DA" w:rsidRPr="00A8049E" w:rsidRDefault="008813DA" w:rsidP="00A8049E">
      <w:pPr>
        <w:pStyle w:val="EndnoteText"/>
        <w:spacing w:line="480" w:lineRule="auto"/>
        <w:rPr>
          <w:rFonts w:ascii="Times New Roman" w:hAnsi="Times New Roman" w:cs="Times New Roman"/>
          <w:sz w:val="24"/>
          <w:szCs w:val="24"/>
        </w:rPr>
      </w:pPr>
      <w:r w:rsidRPr="00A8049E">
        <w:rPr>
          <w:rStyle w:val="EndnoteReference"/>
          <w:rFonts w:ascii="Times New Roman" w:hAnsi="Times New Roman" w:cs="Times New Roman"/>
          <w:sz w:val="24"/>
          <w:szCs w:val="24"/>
        </w:rPr>
        <w:endnoteRef/>
      </w:r>
      <w:r w:rsidRPr="00A8049E">
        <w:rPr>
          <w:rFonts w:ascii="Times New Roman" w:hAnsi="Times New Roman" w:cs="Times New Roman"/>
          <w:sz w:val="24"/>
          <w:szCs w:val="24"/>
        </w:rPr>
        <w:t xml:space="preserve">  </w:t>
      </w:r>
      <w:r w:rsidR="00660DEF" w:rsidRPr="00A8049E">
        <w:rPr>
          <w:rFonts w:ascii="Times New Roman" w:hAnsi="Times New Roman" w:cs="Times New Roman"/>
          <w:sz w:val="24"/>
          <w:szCs w:val="24"/>
        </w:rPr>
        <w:t xml:space="preserve">Geoffrey </w:t>
      </w:r>
      <w:r w:rsidRPr="00A8049E">
        <w:rPr>
          <w:rFonts w:ascii="Times New Roman" w:hAnsi="Times New Roman" w:cs="Times New Roman"/>
          <w:sz w:val="24"/>
          <w:szCs w:val="24"/>
        </w:rPr>
        <w:t xml:space="preserve">Treasure, </w:t>
      </w:r>
      <w:r w:rsidRPr="00A8049E">
        <w:rPr>
          <w:rFonts w:ascii="Times New Roman" w:hAnsi="Times New Roman" w:cs="Times New Roman"/>
          <w:i/>
          <w:sz w:val="24"/>
          <w:szCs w:val="24"/>
        </w:rPr>
        <w:t>Mazarin</w:t>
      </w:r>
      <w:r w:rsidR="00660DEF" w:rsidRPr="00A8049E">
        <w:rPr>
          <w:rFonts w:ascii="Times New Roman" w:hAnsi="Times New Roman" w:cs="Times New Roman"/>
          <w:i/>
          <w:sz w:val="24"/>
          <w:szCs w:val="24"/>
        </w:rPr>
        <w:t>: The Crisis of Absolutism in Seventeenth-Century France</w:t>
      </w:r>
      <w:r w:rsidR="00660DEF" w:rsidRPr="00A8049E">
        <w:rPr>
          <w:rFonts w:ascii="Times New Roman" w:hAnsi="Times New Roman" w:cs="Times New Roman"/>
          <w:sz w:val="24"/>
          <w:szCs w:val="24"/>
        </w:rPr>
        <w:t xml:space="preserve"> (London: Routledge, 1997),</w:t>
      </w:r>
      <w:r w:rsidRPr="00A8049E">
        <w:rPr>
          <w:rFonts w:ascii="Times New Roman" w:hAnsi="Times New Roman" w:cs="Times New Roman"/>
          <w:sz w:val="24"/>
          <w:szCs w:val="24"/>
        </w:rPr>
        <w:t xml:space="preserve"> 204. </w:t>
      </w:r>
    </w:p>
    <w:p w:rsidR="008813DA" w:rsidRPr="00A8049E" w:rsidRDefault="008813DA" w:rsidP="00A8049E">
      <w:pPr>
        <w:pStyle w:val="EndnoteText"/>
        <w:spacing w:line="480" w:lineRule="auto"/>
        <w:rPr>
          <w:rFonts w:ascii="Times New Roman" w:hAnsi="Times New Roman" w:cs="Times New Roman"/>
          <w:sz w:val="24"/>
          <w:szCs w:val="24"/>
        </w:rPr>
      </w:pPr>
    </w:p>
  </w:endnote>
  <w:endnote w:id="4">
    <w:p w:rsidR="008813DA" w:rsidRPr="00A8049E" w:rsidRDefault="008813DA" w:rsidP="00A8049E">
      <w:pPr>
        <w:pStyle w:val="NoSpacing"/>
        <w:spacing w:line="480" w:lineRule="auto"/>
        <w:rPr>
          <w:rFonts w:ascii="Times New Roman" w:hAnsi="Times New Roman" w:cs="Times New Roman"/>
          <w:sz w:val="24"/>
          <w:szCs w:val="24"/>
        </w:rPr>
      </w:pPr>
      <w:r w:rsidRPr="00A8049E">
        <w:rPr>
          <w:rStyle w:val="EndnoteReference"/>
          <w:rFonts w:ascii="Times New Roman" w:hAnsi="Times New Roman" w:cs="Times New Roman"/>
          <w:sz w:val="24"/>
          <w:szCs w:val="24"/>
        </w:rPr>
        <w:endnoteRef/>
      </w:r>
      <w:r w:rsidRPr="00A8049E">
        <w:rPr>
          <w:rFonts w:ascii="Times New Roman" w:hAnsi="Times New Roman" w:cs="Times New Roman"/>
          <w:sz w:val="24"/>
          <w:szCs w:val="24"/>
        </w:rPr>
        <w:t xml:space="preserve">  I explore this in detail in </w:t>
      </w:r>
      <w:r w:rsidRPr="00A8049E">
        <w:rPr>
          <w:rFonts w:ascii="Times New Roman" w:hAnsi="Times New Roman" w:cs="Times New Roman"/>
          <w:i/>
          <w:sz w:val="24"/>
          <w:szCs w:val="24"/>
        </w:rPr>
        <w:t>Female Piety and the Catholic Reformation in France</w:t>
      </w:r>
      <w:r w:rsidRPr="00A8049E">
        <w:rPr>
          <w:rFonts w:ascii="Times New Roman" w:hAnsi="Times New Roman" w:cs="Times New Roman"/>
          <w:sz w:val="24"/>
          <w:szCs w:val="24"/>
        </w:rPr>
        <w:t xml:space="preserve"> (London: Pickering &amp; </w:t>
      </w:r>
      <w:proofErr w:type="spellStart"/>
      <w:r w:rsidRPr="00A8049E">
        <w:rPr>
          <w:rFonts w:ascii="Times New Roman" w:hAnsi="Times New Roman" w:cs="Times New Roman"/>
          <w:sz w:val="24"/>
          <w:szCs w:val="24"/>
        </w:rPr>
        <w:t>Chatto</w:t>
      </w:r>
      <w:proofErr w:type="spellEnd"/>
      <w:r w:rsidRPr="00A8049E">
        <w:rPr>
          <w:rFonts w:ascii="Times New Roman" w:hAnsi="Times New Roman" w:cs="Times New Roman"/>
          <w:sz w:val="24"/>
          <w:szCs w:val="24"/>
        </w:rPr>
        <w:t xml:space="preserve">, 2014). My own study is indebted to the enormous literature on Jansenism and </w:t>
      </w:r>
      <w:proofErr w:type="spellStart"/>
      <w:r w:rsidRPr="00A8049E">
        <w:rPr>
          <w:rFonts w:ascii="Times New Roman" w:hAnsi="Times New Roman" w:cs="Times New Roman"/>
          <w:sz w:val="24"/>
          <w:szCs w:val="24"/>
        </w:rPr>
        <w:t>rigorism</w:t>
      </w:r>
      <w:proofErr w:type="spellEnd"/>
      <w:r w:rsidRPr="00A8049E">
        <w:rPr>
          <w:rFonts w:ascii="Times New Roman" w:hAnsi="Times New Roman" w:cs="Times New Roman"/>
          <w:sz w:val="24"/>
          <w:szCs w:val="24"/>
        </w:rPr>
        <w:t xml:space="preserve">, including recent works such as: J-L. </w:t>
      </w:r>
      <w:proofErr w:type="spellStart"/>
      <w:r w:rsidRPr="00A8049E">
        <w:rPr>
          <w:rFonts w:ascii="Times New Roman" w:hAnsi="Times New Roman" w:cs="Times New Roman"/>
          <w:sz w:val="24"/>
          <w:szCs w:val="24"/>
        </w:rPr>
        <w:t>Quantin</w:t>
      </w:r>
      <w:proofErr w:type="spellEnd"/>
      <w:r w:rsidRPr="00A8049E">
        <w:rPr>
          <w:rFonts w:ascii="Times New Roman" w:hAnsi="Times New Roman" w:cs="Times New Roman"/>
          <w:sz w:val="24"/>
          <w:szCs w:val="24"/>
        </w:rPr>
        <w:t xml:space="preserve">, </w:t>
      </w:r>
      <w:r w:rsidRPr="00A8049E">
        <w:rPr>
          <w:rFonts w:ascii="Times New Roman" w:hAnsi="Times New Roman" w:cs="Times New Roman"/>
          <w:i/>
          <w:sz w:val="24"/>
          <w:szCs w:val="24"/>
        </w:rPr>
        <w:t xml:space="preserve">Le </w:t>
      </w:r>
      <w:proofErr w:type="spellStart"/>
      <w:r w:rsidRPr="00A8049E">
        <w:rPr>
          <w:rFonts w:ascii="Times New Roman" w:hAnsi="Times New Roman" w:cs="Times New Roman"/>
          <w:i/>
          <w:sz w:val="24"/>
          <w:szCs w:val="24"/>
        </w:rPr>
        <w:t>rigorisme</w:t>
      </w:r>
      <w:proofErr w:type="spellEnd"/>
      <w:r w:rsidRPr="00A8049E">
        <w:rPr>
          <w:rFonts w:ascii="Times New Roman" w:hAnsi="Times New Roman" w:cs="Times New Roman"/>
          <w:i/>
          <w:sz w:val="24"/>
          <w:szCs w:val="24"/>
        </w:rPr>
        <w:t xml:space="preserve"> </w:t>
      </w:r>
      <w:proofErr w:type="spellStart"/>
      <w:r w:rsidRPr="00A8049E">
        <w:rPr>
          <w:rFonts w:ascii="Times New Roman" w:hAnsi="Times New Roman" w:cs="Times New Roman"/>
          <w:i/>
          <w:sz w:val="24"/>
          <w:szCs w:val="24"/>
        </w:rPr>
        <w:t>chrétien</w:t>
      </w:r>
      <w:proofErr w:type="spellEnd"/>
      <w:r w:rsidRPr="00A8049E">
        <w:rPr>
          <w:rFonts w:ascii="Times New Roman" w:hAnsi="Times New Roman" w:cs="Times New Roman"/>
          <w:sz w:val="24"/>
          <w:szCs w:val="24"/>
        </w:rPr>
        <w:t xml:space="preserve"> (Paris: les </w:t>
      </w:r>
      <w:proofErr w:type="spellStart"/>
      <w:r w:rsidRPr="00A8049E">
        <w:rPr>
          <w:rFonts w:ascii="Times New Roman" w:hAnsi="Times New Roman" w:cs="Times New Roman"/>
          <w:sz w:val="24"/>
          <w:szCs w:val="24"/>
        </w:rPr>
        <w:t>Éd</w:t>
      </w:r>
      <w:proofErr w:type="spellEnd"/>
      <w:r w:rsidRPr="00A8049E">
        <w:rPr>
          <w:rFonts w:ascii="Times New Roman" w:hAnsi="Times New Roman" w:cs="Times New Roman"/>
          <w:sz w:val="24"/>
          <w:szCs w:val="24"/>
        </w:rPr>
        <w:t xml:space="preserve">. Du Cerf, 2001); D. </w:t>
      </w:r>
      <w:proofErr w:type="spellStart"/>
      <w:r w:rsidRPr="00A8049E">
        <w:rPr>
          <w:rFonts w:ascii="Times New Roman" w:hAnsi="Times New Roman" w:cs="Times New Roman"/>
          <w:sz w:val="24"/>
          <w:szCs w:val="24"/>
        </w:rPr>
        <w:t>Kostroun</w:t>
      </w:r>
      <w:proofErr w:type="spellEnd"/>
      <w:r w:rsidRPr="00A8049E">
        <w:rPr>
          <w:rFonts w:ascii="Times New Roman" w:hAnsi="Times New Roman" w:cs="Times New Roman"/>
          <w:sz w:val="24"/>
          <w:szCs w:val="24"/>
        </w:rPr>
        <w:t xml:space="preserve">, </w:t>
      </w:r>
      <w:r w:rsidRPr="00A8049E">
        <w:rPr>
          <w:rFonts w:ascii="Times New Roman" w:hAnsi="Times New Roman" w:cs="Times New Roman"/>
          <w:i/>
          <w:sz w:val="24"/>
          <w:szCs w:val="24"/>
        </w:rPr>
        <w:t xml:space="preserve">Feminism, Absolutism and Jansenism: Louis XIV and the Port-Royal Nuns </w:t>
      </w:r>
      <w:r w:rsidRPr="00A8049E">
        <w:rPr>
          <w:rFonts w:ascii="Times New Roman" w:hAnsi="Times New Roman" w:cs="Times New Roman"/>
          <w:sz w:val="24"/>
          <w:szCs w:val="24"/>
        </w:rPr>
        <w:t xml:space="preserve">(Cambridge: Cambridge University Press, 2011); A. Sedgwick, </w:t>
      </w:r>
      <w:r w:rsidRPr="00A8049E">
        <w:rPr>
          <w:rFonts w:ascii="Times New Roman" w:hAnsi="Times New Roman" w:cs="Times New Roman"/>
          <w:i/>
          <w:sz w:val="24"/>
          <w:szCs w:val="24"/>
        </w:rPr>
        <w:t>Jansenism in Seventeenth-Century France: Voices from the Wilderness</w:t>
      </w:r>
      <w:r w:rsidRPr="00A8049E">
        <w:rPr>
          <w:rFonts w:ascii="Times New Roman" w:hAnsi="Times New Roman" w:cs="Times New Roman"/>
          <w:sz w:val="24"/>
          <w:szCs w:val="24"/>
        </w:rPr>
        <w:t xml:space="preserve"> (Charlottesville: University Press of Virginia, 1977); A. Sedgwick, </w:t>
      </w:r>
      <w:r w:rsidRPr="00A8049E">
        <w:rPr>
          <w:rFonts w:ascii="Times New Roman" w:hAnsi="Times New Roman" w:cs="Times New Roman"/>
          <w:i/>
          <w:sz w:val="24"/>
          <w:szCs w:val="24"/>
        </w:rPr>
        <w:t xml:space="preserve">The Travails of Conscience: The </w:t>
      </w:r>
      <w:proofErr w:type="spellStart"/>
      <w:r w:rsidRPr="00A8049E">
        <w:rPr>
          <w:rFonts w:ascii="Times New Roman" w:hAnsi="Times New Roman" w:cs="Times New Roman"/>
          <w:i/>
          <w:sz w:val="24"/>
          <w:szCs w:val="24"/>
        </w:rPr>
        <w:t>Arnauld</w:t>
      </w:r>
      <w:proofErr w:type="spellEnd"/>
      <w:r w:rsidRPr="00A8049E">
        <w:rPr>
          <w:rFonts w:ascii="Times New Roman" w:hAnsi="Times New Roman" w:cs="Times New Roman"/>
          <w:i/>
          <w:sz w:val="24"/>
          <w:szCs w:val="24"/>
        </w:rPr>
        <w:t xml:space="preserve"> Family and the </w:t>
      </w:r>
      <w:proofErr w:type="spellStart"/>
      <w:r w:rsidRPr="00A8049E">
        <w:rPr>
          <w:rFonts w:ascii="Times New Roman" w:hAnsi="Times New Roman" w:cs="Times New Roman"/>
          <w:i/>
          <w:sz w:val="24"/>
          <w:szCs w:val="24"/>
        </w:rPr>
        <w:t>Ancien</w:t>
      </w:r>
      <w:proofErr w:type="spellEnd"/>
      <w:r w:rsidRPr="00A8049E">
        <w:rPr>
          <w:rFonts w:ascii="Times New Roman" w:hAnsi="Times New Roman" w:cs="Times New Roman"/>
          <w:i/>
          <w:sz w:val="24"/>
          <w:szCs w:val="24"/>
        </w:rPr>
        <w:t xml:space="preserve"> </w:t>
      </w:r>
      <w:proofErr w:type="spellStart"/>
      <w:r w:rsidRPr="00A8049E">
        <w:rPr>
          <w:rFonts w:ascii="Times New Roman" w:hAnsi="Times New Roman" w:cs="Times New Roman"/>
          <w:i/>
          <w:sz w:val="24"/>
          <w:szCs w:val="24"/>
        </w:rPr>
        <w:t>Régime</w:t>
      </w:r>
      <w:proofErr w:type="spellEnd"/>
      <w:r w:rsidRPr="00A8049E">
        <w:rPr>
          <w:rFonts w:ascii="Times New Roman" w:hAnsi="Times New Roman" w:cs="Times New Roman"/>
          <w:sz w:val="24"/>
          <w:szCs w:val="24"/>
        </w:rPr>
        <w:t xml:space="preserve"> (London: Harvard University Press, 1998); and W. Doyle, </w:t>
      </w:r>
      <w:r w:rsidRPr="00A8049E">
        <w:rPr>
          <w:rFonts w:ascii="Times New Roman" w:hAnsi="Times New Roman" w:cs="Times New Roman"/>
          <w:i/>
          <w:sz w:val="24"/>
          <w:szCs w:val="24"/>
        </w:rPr>
        <w:t>Jansenism: Catholic Resistance to Authority from the Reformation to the French Revolution</w:t>
      </w:r>
      <w:r w:rsidRPr="00A8049E">
        <w:rPr>
          <w:rFonts w:ascii="Times New Roman" w:hAnsi="Times New Roman" w:cs="Times New Roman"/>
          <w:sz w:val="24"/>
          <w:szCs w:val="24"/>
        </w:rPr>
        <w:t xml:space="preserve"> (London: Macmillan Press, 2000). </w:t>
      </w:r>
    </w:p>
    <w:p w:rsidR="008813DA" w:rsidRPr="00A8049E" w:rsidRDefault="008813DA" w:rsidP="00A8049E">
      <w:pPr>
        <w:pStyle w:val="NoSpacing"/>
        <w:spacing w:line="480" w:lineRule="auto"/>
        <w:rPr>
          <w:rFonts w:ascii="Times New Roman" w:hAnsi="Times New Roman" w:cs="Times New Roman"/>
          <w:sz w:val="24"/>
          <w:szCs w:val="24"/>
        </w:rPr>
      </w:pPr>
    </w:p>
  </w:endnote>
  <w:endnote w:id="5">
    <w:p w:rsidR="008813DA" w:rsidRPr="00A8049E" w:rsidRDefault="008813DA" w:rsidP="00A8049E">
      <w:pPr>
        <w:pStyle w:val="EndnoteText"/>
        <w:spacing w:line="480" w:lineRule="auto"/>
        <w:rPr>
          <w:rFonts w:ascii="Times New Roman" w:hAnsi="Times New Roman" w:cs="Times New Roman"/>
          <w:sz w:val="24"/>
          <w:szCs w:val="24"/>
        </w:rPr>
      </w:pPr>
      <w:r w:rsidRPr="00A8049E">
        <w:rPr>
          <w:rStyle w:val="EndnoteReference"/>
          <w:rFonts w:ascii="Times New Roman" w:hAnsi="Times New Roman" w:cs="Times New Roman"/>
          <w:sz w:val="24"/>
          <w:szCs w:val="24"/>
        </w:rPr>
        <w:endnoteRef/>
      </w:r>
      <w:r w:rsidR="00660DEF" w:rsidRPr="00A8049E">
        <w:rPr>
          <w:rFonts w:ascii="Times New Roman" w:hAnsi="Times New Roman" w:cs="Times New Roman"/>
          <w:sz w:val="24"/>
          <w:szCs w:val="24"/>
        </w:rPr>
        <w:t xml:space="preserve">  </w:t>
      </w:r>
      <w:proofErr w:type="spellStart"/>
      <w:r w:rsidRPr="00A8049E">
        <w:rPr>
          <w:rFonts w:ascii="Times New Roman" w:hAnsi="Times New Roman" w:cs="Times New Roman"/>
          <w:sz w:val="24"/>
          <w:szCs w:val="24"/>
        </w:rPr>
        <w:t>Ciron</w:t>
      </w:r>
      <w:proofErr w:type="spellEnd"/>
      <w:r w:rsidRPr="00A8049E">
        <w:rPr>
          <w:rFonts w:ascii="Times New Roman" w:hAnsi="Times New Roman" w:cs="Times New Roman"/>
          <w:sz w:val="24"/>
          <w:szCs w:val="24"/>
        </w:rPr>
        <w:t xml:space="preserve"> was canon of St Etienne of Toulouse a</w:t>
      </w:r>
      <w:r w:rsidR="00660DEF" w:rsidRPr="00A8049E">
        <w:rPr>
          <w:rFonts w:ascii="Times New Roman" w:hAnsi="Times New Roman" w:cs="Times New Roman"/>
          <w:sz w:val="24"/>
          <w:szCs w:val="24"/>
        </w:rPr>
        <w:t xml:space="preserve">nd </w:t>
      </w:r>
      <w:proofErr w:type="spellStart"/>
      <w:r w:rsidR="00660DEF" w:rsidRPr="00A8049E">
        <w:rPr>
          <w:rFonts w:ascii="Times New Roman" w:hAnsi="Times New Roman" w:cs="Times New Roman"/>
          <w:sz w:val="24"/>
          <w:szCs w:val="24"/>
        </w:rPr>
        <w:t>Chancelier</w:t>
      </w:r>
      <w:proofErr w:type="spellEnd"/>
      <w:r w:rsidR="00660DEF" w:rsidRPr="00A8049E">
        <w:rPr>
          <w:rFonts w:ascii="Times New Roman" w:hAnsi="Times New Roman" w:cs="Times New Roman"/>
          <w:sz w:val="24"/>
          <w:szCs w:val="24"/>
        </w:rPr>
        <w:t xml:space="preserve"> of the University; see</w:t>
      </w:r>
      <w:r w:rsidRPr="00A8049E">
        <w:rPr>
          <w:rFonts w:ascii="Times New Roman" w:hAnsi="Times New Roman" w:cs="Times New Roman"/>
          <w:sz w:val="24"/>
          <w:szCs w:val="24"/>
        </w:rPr>
        <w:t xml:space="preserve"> Christophe </w:t>
      </w:r>
      <w:proofErr w:type="spellStart"/>
      <w:r w:rsidRPr="00A8049E">
        <w:rPr>
          <w:rFonts w:ascii="Times New Roman" w:hAnsi="Times New Roman" w:cs="Times New Roman"/>
          <w:sz w:val="24"/>
          <w:szCs w:val="24"/>
        </w:rPr>
        <w:t>Blanquie</w:t>
      </w:r>
      <w:proofErr w:type="spellEnd"/>
      <w:r w:rsidRPr="00A8049E">
        <w:rPr>
          <w:rFonts w:ascii="Times New Roman" w:hAnsi="Times New Roman" w:cs="Times New Roman"/>
          <w:sz w:val="24"/>
          <w:szCs w:val="24"/>
        </w:rPr>
        <w:t xml:space="preserve">, ‘Les restitutions du Prince de Conti,’ </w:t>
      </w:r>
      <w:r w:rsidRPr="00A8049E">
        <w:rPr>
          <w:rFonts w:ascii="Times New Roman" w:hAnsi="Times New Roman" w:cs="Times New Roman"/>
          <w:i/>
          <w:iCs/>
          <w:sz w:val="24"/>
          <w:szCs w:val="24"/>
        </w:rPr>
        <w:t xml:space="preserve">Revue </w:t>
      </w:r>
      <w:proofErr w:type="spellStart"/>
      <w:r w:rsidRPr="00A8049E">
        <w:rPr>
          <w:rFonts w:ascii="Times New Roman" w:hAnsi="Times New Roman" w:cs="Times New Roman"/>
          <w:i/>
          <w:iCs/>
          <w:sz w:val="24"/>
          <w:szCs w:val="24"/>
        </w:rPr>
        <w:t>Historique</w:t>
      </w:r>
      <w:proofErr w:type="spellEnd"/>
      <w:r w:rsidRPr="00A8049E">
        <w:rPr>
          <w:rFonts w:ascii="Times New Roman" w:hAnsi="Times New Roman" w:cs="Times New Roman"/>
          <w:sz w:val="24"/>
          <w:szCs w:val="24"/>
        </w:rPr>
        <w:t>, 59</w:t>
      </w:r>
      <w:r w:rsidR="00566BF0">
        <w:rPr>
          <w:rFonts w:ascii="Times New Roman" w:hAnsi="Times New Roman" w:cs="Times New Roman"/>
          <w:sz w:val="24"/>
          <w:szCs w:val="24"/>
        </w:rPr>
        <w:t>2, (</w:t>
      </w:r>
      <w:proofErr w:type="spellStart"/>
      <w:r w:rsidR="00566BF0">
        <w:rPr>
          <w:rFonts w:ascii="Times New Roman" w:hAnsi="Times New Roman" w:cs="Times New Roman"/>
          <w:sz w:val="24"/>
          <w:szCs w:val="24"/>
        </w:rPr>
        <w:t>Octobre-Decembre</w:t>
      </w:r>
      <w:proofErr w:type="spellEnd"/>
      <w:r w:rsidR="00566BF0">
        <w:rPr>
          <w:rFonts w:ascii="Times New Roman" w:hAnsi="Times New Roman" w:cs="Times New Roman"/>
          <w:sz w:val="24"/>
          <w:szCs w:val="24"/>
        </w:rPr>
        <w:t xml:space="preserve"> 1994): 269–2</w:t>
      </w:r>
      <w:r w:rsidRPr="00A8049E">
        <w:rPr>
          <w:rFonts w:ascii="Times New Roman" w:hAnsi="Times New Roman" w:cs="Times New Roman"/>
          <w:sz w:val="24"/>
          <w:szCs w:val="24"/>
        </w:rPr>
        <w:t xml:space="preserve">95.  </w:t>
      </w:r>
    </w:p>
    <w:p w:rsidR="008813DA" w:rsidRPr="00A8049E" w:rsidRDefault="008813DA" w:rsidP="00A8049E">
      <w:pPr>
        <w:pStyle w:val="EndnoteText"/>
        <w:spacing w:line="480" w:lineRule="auto"/>
        <w:rPr>
          <w:rFonts w:ascii="Times New Roman" w:hAnsi="Times New Roman" w:cs="Times New Roman"/>
          <w:sz w:val="24"/>
          <w:szCs w:val="24"/>
        </w:rPr>
      </w:pPr>
    </w:p>
  </w:endnote>
  <w:endnote w:id="6">
    <w:p w:rsidR="008813DA" w:rsidRPr="00A8049E" w:rsidRDefault="008813DA" w:rsidP="00A8049E">
      <w:pPr>
        <w:pStyle w:val="EndnoteText"/>
        <w:spacing w:line="480" w:lineRule="auto"/>
        <w:rPr>
          <w:rFonts w:ascii="Times New Roman" w:hAnsi="Times New Roman" w:cs="Times New Roman"/>
          <w:sz w:val="24"/>
          <w:szCs w:val="24"/>
          <w:lang w:eastAsia="en-GB"/>
        </w:rPr>
      </w:pPr>
      <w:r w:rsidRPr="00A8049E">
        <w:rPr>
          <w:rStyle w:val="EndnoteReference"/>
          <w:rFonts w:ascii="Times New Roman" w:hAnsi="Times New Roman" w:cs="Times New Roman"/>
          <w:sz w:val="24"/>
          <w:szCs w:val="24"/>
        </w:rPr>
        <w:endnoteRef/>
      </w:r>
      <w:r w:rsidRPr="00A8049E">
        <w:rPr>
          <w:rFonts w:ascii="Times New Roman" w:hAnsi="Times New Roman" w:cs="Times New Roman"/>
          <w:sz w:val="24"/>
          <w:szCs w:val="24"/>
        </w:rPr>
        <w:t xml:space="preserve">  </w:t>
      </w:r>
      <w:r w:rsidRPr="00A8049E">
        <w:rPr>
          <w:rFonts w:ascii="Times New Roman" w:hAnsi="Times New Roman" w:cs="Times New Roman"/>
          <w:sz w:val="24"/>
          <w:szCs w:val="24"/>
          <w:lang w:eastAsia="en-GB"/>
        </w:rPr>
        <w:t xml:space="preserve">Anne-Marie’s letters to these clerics survive. There are copies of her letters to the </w:t>
      </w:r>
      <w:proofErr w:type="spellStart"/>
      <w:r w:rsidRPr="00A8049E">
        <w:rPr>
          <w:rFonts w:ascii="Times New Roman" w:hAnsi="Times New Roman" w:cs="Times New Roman"/>
          <w:sz w:val="24"/>
          <w:szCs w:val="24"/>
          <w:lang w:eastAsia="en-GB"/>
        </w:rPr>
        <w:t>abbé</w:t>
      </w:r>
      <w:proofErr w:type="spellEnd"/>
      <w:r w:rsidRPr="00A8049E">
        <w:rPr>
          <w:rFonts w:ascii="Times New Roman" w:hAnsi="Times New Roman" w:cs="Times New Roman"/>
          <w:sz w:val="24"/>
          <w:szCs w:val="24"/>
          <w:lang w:eastAsia="en-GB"/>
        </w:rPr>
        <w:t xml:space="preserve"> </w:t>
      </w:r>
      <w:proofErr w:type="spellStart"/>
      <w:r w:rsidRPr="00A8049E">
        <w:rPr>
          <w:rFonts w:ascii="Times New Roman" w:hAnsi="Times New Roman" w:cs="Times New Roman"/>
          <w:sz w:val="24"/>
          <w:szCs w:val="24"/>
          <w:lang w:eastAsia="en-GB"/>
        </w:rPr>
        <w:t>Ciron</w:t>
      </w:r>
      <w:proofErr w:type="spellEnd"/>
      <w:r w:rsidRPr="00A8049E">
        <w:rPr>
          <w:rFonts w:ascii="Times New Roman" w:hAnsi="Times New Roman" w:cs="Times New Roman"/>
          <w:sz w:val="24"/>
          <w:szCs w:val="24"/>
          <w:lang w:eastAsia="en-GB"/>
        </w:rPr>
        <w:t xml:space="preserve"> and her correspondence with La </w:t>
      </w:r>
      <w:proofErr w:type="spellStart"/>
      <w:r w:rsidRPr="00A8049E">
        <w:rPr>
          <w:rFonts w:ascii="Times New Roman" w:hAnsi="Times New Roman" w:cs="Times New Roman"/>
          <w:sz w:val="24"/>
          <w:szCs w:val="24"/>
          <w:lang w:eastAsia="en-GB"/>
        </w:rPr>
        <w:t>Vergne</w:t>
      </w:r>
      <w:proofErr w:type="spellEnd"/>
      <w:r w:rsidR="009B3807" w:rsidRPr="00A8049E">
        <w:rPr>
          <w:rFonts w:ascii="Times New Roman" w:hAnsi="Times New Roman" w:cs="Times New Roman"/>
          <w:sz w:val="24"/>
          <w:szCs w:val="24"/>
          <w:lang w:eastAsia="en-GB"/>
        </w:rPr>
        <w:t xml:space="preserve"> survives in manuscript form.</w:t>
      </w:r>
      <w:r w:rsidRPr="00A8049E">
        <w:rPr>
          <w:rFonts w:ascii="Times New Roman" w:hAnsi="Times New Roman" w:cs="Times New Roman"/>
          <w:sz w:val="24"/>
          <w:szCs w:val="24"/>
          <w:lang w:eastAsia="en-GB"/>
        </w:rPr>
        <w:t xml:space="preserve"> Both were also printed in extract in the nineteenth century by Anne-Marie’s biographer </w:t>
      </w:r>
      <w:proofErr w:type="spellStart"/>
      <w:r w:rsidRPr="00A8049E">
        <w:rPr>
          <w:rFonts w:ascii="Times New Roman" w:hAnsi="Times New Roman" w:cs="Times New Roman"/>
          <w:sz w:val="24"/>
          <w:szCs w:val="24"/>
          <w:lang w:eastAsia="en-GB"/>
        </w:rPr>
        <w:t>Édouard</w:t>
      </w:r>
      <w:proofErr w:type="spellEnd"/>
      <w:r w:rsidRPr="00A8049E">
        <w:rPr>
          <w:rFonts w:ascii="Times New Roman" w:hAnsi="Times New Roman" w:cs="Times New Roman"/>
          <w:sz w:val="24"/>
          <w:szCs w:val="24"/>
          <w:lang w:eastAsia="en-GB"/>
        </w:rPr>
        <w:t xml:space="preserve"> de </w:t>
      </w:r>
      <w:proofErr w:type="spellStart"/>
      <w:r w:rsidRPr="00A8049E">
        <w:rPr>
          <w:rFonts w:ascii="Times New Roman" w:hAnsi="Times New Roman" w:cs="Times New Roman"/>
          <w:sz w:val="24"/>
          <w:szCs w:val="24"/>
          <w:lang w:eastAsia="en-GB"/>
        </w:rPr>
        <w:t>Barthélemy</w:t>
      </w:r>
      <w:proofErr w:type="spellEnd"/>
      <w:r w:rsidRPr="00A8049E">
        <w:rPr>
          <w:rFonts w:ascii="Times New Roman" w:hAnsi="Times New Roman" w:cs="Times New Roman"/>
          <w:sz w:val="24"/>
          <w:szCs w:val="24"/>
          <w:lang w:eastAsia="en-GB"/>
        </w:rPr>
        <w:t>.</w:t>
      </w:r>
    </w:p>
    <w:p w:rsidR="008813DA" w:rsidRPr="00A8049E" w:rsidRDefault="008813DA" w:rsidP="00A8049E">
      <w:pPr>
        <w:pStyle w:val="EndnoteText"/>
        <w:spacing w:line="480" w:lineRule="auto"/>
        <w:rPr>
          <w:rFonts w:ascii="Times New Roman" w:hAnsi="Times New Roman" w:cs="Times New Roman"/>
          <w:sz w:val="24"/>
          <w:szCs w:val="24"/>
        </w:rPr>
      </w:pPr>
    </w:p>
  </w:endnote>
  <w:endnote w:id="7">
    <w:p w:rsidR="008813DA" w:rsidRPr="00A8049E" w:rsidRDefault="008813DA" w:rsidP="00A8049E">
      <w:pPr>
        <w:pStyle w:val="EndnoteText"/>
        <w:spacing w:line="480" w:lineRule="auto"/>
        <w:rPr>
          <w:rFonts w:ascii="Times New Roman" w:hAnsi="Times New Roman" w:cs="Times New Roman"/>
          <w:sz w:val="24"/>
          <w:szCs w:val="24"/>
        </w:rPr>
      </w:pPr>
      <w:r w:rsidRPr="00A8049E">
        <w:rPr>
          <w:rStyle w:val="EndnoteReference"/>
          <w:rFonts w:ascii="Times New Roman" w:hAnsi="Times New Roman" w:cs="Times New Roman"/>
          <w:sz w:val="24"/>
          <w:szCs w:val="24"/>
        </w:rPr>
        <w:endnoteRef/>
      </w:r>
      <w:r w:rsidR="00660DEF" w:rsidRPr="00A8049E">
        <w:rPr>
          <w:rFonts w:ascii="Times New Roman" w:hAnsi="Times New Roman" w:cs="Times New Roman"/>
          <w:sz w:val="24"/>
          <w:szCs w:val="24"/>
        </w:rPr>
        <w:t xml:space="preserve">  Valerie </w:t>
      </w:r>
      <w:proofErr w:type="spellStart"/>
      <w:r w:rsidRPr="00A8049E">
        <w:rPr>
          <w:rFonts w:ascii="Times New Roman" w:hAnsi="Times New Roman" w:cs="Times New Roman"/>
          <w:sz w:val="24"/>
          <w:szCs w:val="24"/>
        </w:rPr>
        <w:t>Traub</w:t>
      </w:r>
      <w:proofErr w:type="spellEnd"/>
      <w:r w:rsidRPr="00A8049E">
        <w:rPr>
          <w:rFonts w:ascii="Times New Roman" w:hAnsi="Times New Roman" w:cs="Times New Roman"/>
          <w:sz w:val="24"/>
          <w:szCs w:val="24"/>
        </w:rPr>
        <w:t xml:space="preserve">, </w:t>
      </w:r>
      <w:proofErr w:type="gramStart"/>
      <w:r w:rsidRPr="00A8049E">
        <w:rPr>
          <w:rFonts w:ascii="Times New Roman" w:hAnsi="Times New Roman" w:cs="Times New Roman"/>
          <w:i/>
          <w:sz w:val="24"/>
          <w:szCs w:val="24"/>
        </w:rPr>
        <w:t>The</w:t>
      </w:r>
      <w:proofErr w:type="gramEnd"/>
      <w:r w:rsidRPr="00A8049E">
        <w:rPr>
          <w:rFonts w:ascii="Times New Roman" w:hAnsi="Times New Roman" w:cs="Times New Roman"/>
          <w:i/>
          <w:sz w:val="24"/>
          <w:szCs w:val="24"/>
        </w:rPr>
        <w:t xml:space="preserve"> Renaissance of Lesbianism</w:t>
      </w:r>
      <w:r w:rsidR="00660DEF" w:rsidRPr="00A8049E">
        <w:rPr>
          <w:rFonts w:ascii="Times New Roman" w:hAnsi="Times New Roman" w:cs="Times New Roman"/>
          <w:sz w:val="24"/>
          <w:szCs w:val="24"/>
        </w:rPr>
        <w:t xml:space="preserve"> (Cambridge: Cambridge University Press, 2002),</w:t>
      </w:r>
      <w:r w:rsidRPr="00A8049E">
        <w:rPr>
          <w:rFonts w:ascii="Times New Roman" w:hAnsi="Times New Roman" w:cs="Times New Roman"/>
          <w:sz w:val="24"/>
          <w:szCs w:val="24"/>
        </w:rPr>
        <w:t xml:space="preserve"> 260. </w:t>
      </w:r>
    </w:p>
    <w:p w:rsidR="008813DA" w:rsidRPr="00A8049E" w:rsidRDefault="008813DA" w:rsidP="00A8049E">
      <w:pPr>
        <w:pStyle w:val="EndnoteText"/>
        <w:spacing w:line="480" w:lineRule="auto"/>
        <w:rPr>
          <w:rFonts w:ascii="Times New Roman" w:hAnsi="Times New Roman" w:cs="Times New Roman"/>
          <w:sz w:val="24"/>
          <w:szCs w:val="24"/>
        </w:rPr>
      </w:pPr>
    </w:p>
  </w:endnote>
  <w:endnote w:id="8">
    <w:p w:rsidR="008813DA" w:rsidRPr="00A8049E" w:rsidRDefault="008813DA" w:rsidP="00A8049E">
      <w:pPr>
        <w:autoSpaceDE w:val="0"/>
        <w:autoSpaceDN w:val="0"/>
        <w:adjustRightInd w:val="0"/>
        <w:spacing w:after="0" w:line="480" w:lineRule="auto"/>
        <w:rPr>
          <w:rFonts w:ascii="Times New Roman" w:hAnsi="Times New Roman" w:cs="Times New Roman"/>
          <w:sz w:val="24"/>
          <w:szCs w:val="24"/>
        </w:rPr>
      </w:pPr>
      <w:r w:rsidRPr="00A8049E">
        <w:rPr>
          <w:rStyle w:val="EndnoteReference"/>
          <w:rFonts w:ascii="Times New Roman" w:hAnsi="Times New Roman" w:cs="Times New Roman"/>
          <w:sz w:val="24"/>
          <w:szCs w:val="24"/>
        </w:rPr>
        <w:endnoteRef/>
      </w:r>
      <w:r w:rsidRPr="00A8049E">
        <w:rPr>
          <w:rFonts w:ascii="Times New Roman" w:hAnsi="Times New Roman" w:cs="Times New Roman"/>
          <w:sz w:val="24"/>
          <w:szCs w:val="24"/>
        </w:rPr>
        <w:t xml:space="preserve">  Eli</w:t>
      </w:r>
      <w:r w:rsidR="00C911B5" w:rsidRPr="00A8049E">
        <w:rPr>
          <w:rFonts w:ascii="Times New Roman" w:hAnsi="Times New Roman" w:cs="Times New Roman"/>
          <w:sz w:val="24"/>
          <w:szCs w:val="24"/>
        </w:rPr>
        <w:t>z</w:t>
      </w:r>
      <w:r w:rsidRPr="00A8049E">
        <w:rPr>
          <w:rFonts w:ascii="Times New Roman" w:hAnsi="Times New Roman" w:cs="Times New Roman"/>
          <w:sz w:val="24"/>
          <w:szCs w:val="24"/>
        </w:rPr>
        <w:t>abeth S. Cohen, ‘Between Oral and Written Culture: The Social Meaning of an Illustrated Love Letter’</w:t>
      </w:r>
      <w:r w:rsidR="00C911B5" w:rsidRPr="00A8049E">
        <w:rPr>
          <w:rFonts w:ascii="Times New Roman" w:hAnsi="Times New Roman" w:cs="Times New Roman"/>
          <w:sz w:val="24"/>
          <w:szCs w:val="24"/>
        </w:rPr>
        <w:t xml:space="preserve"> in </w:t>
      </w:r>
      <w:r w:rsidR="00C911B5" w:rsidRPr="00A8049E">
        <w:rPr>
          <w:rFonts w:ascii="Times New Roman" w:hAnsi="Times New Roman" w:cs="Times New Roman"/>
          <w:i/>
          <w:sz w:val="24"/>
          <w:szCs w:val="24"/>
        </w:rPr>
        <w:t xml:space="preserve">Culture and Identity in Early Modern Europe (1500 – 1800): Essays in </w:t>
      </w:r>
      <w:proofErr w:type="spellStart"/>
      <w:r w:rsidR="00C911B5" w:rsidRPr="00A8049E">
        <w:rPr>
          <w:rFonts w:ascii="Times New Roman" w:hAnsi="Times New Roman" w:cs="Times New Roman"/>
          <w:i/>
          <w:sz w:val="24"/>
          <w:szCs w:val="24"/>
        </w:rPr>
        <w:t>Honor</w:t>
      </w:r>
      <w:proofErr w:type="spellEnd"/>
      <w:r w:rsidR="00C911B5" w:rsidRPr="00A8049E">
        <w:rPr>
          <w:rFonts w:ascii="Times New Roman" w:hAnsi="Times New Roman" w:cs="Times New Roman"/>
          <w:i/>
          <w:sz w:val="24"/>
          <w:szCs w:val="24"/>
        </w:rPr>
        <w:t xml:space="preserve"> of Natalie </w:t>
      </w:r>
      <w:proofErr w:type="spellStart"/>
      <w:r w:rsidR="00C911B5" w:rsidRPr="00A8049E">
        <w:rPr>
          <w:rFonts w:ascii="Times New Roman" w:hAnsi="Times New Roman" w:cs="Times New Roman"/>
          <w:i/>
          <w:sz w:val="24"/>
          <w:szCs w:val="24"/>
        </w:rPr>
        <w:t>Zemon</w:t>
      </w:r>
      <w:proofErr w:type="spellEnd"/>
      <w:r w:rsidR="00C911B5" w:rsidRPr="00A8049E">
        <w:rPr>
          <w:rFonts w:ascii="Times New Roman" w:hAnsi="Times New Roman" w:cs="Times New Roman"/>
          <w:i/>
          <w:sz w:val="24"/>
          <w:szCs w:val="24"/>
        </w:rPr>
        <w:t xml:space="preserve"> Davis</w:t>
      </w:r>
      <w:r w:rsidR="00AD6D2C" w:rsidRPr="00A8049E">
        <w:rPr>
          <w:rFonts w:ascii="Times New Roman" w:hAnsi="Times New Roman" w:cs="Times New Roman"/>
          <w:sz w:val="24"/>
          <w:szCs w:val="24"/>
        </w:rPr>
        <w:t>, ed</w:t>
      </w:r>
      <w:r w:rsidR="00C911B5" w:rsidRPr="00A8049E">
        <w:rPr>
          <w:rFonts w:ascii="Times New Roman" w:hAnsi="Times New Roman" w:cs="Times New Roman"/>
          <w:sz w:val="24"/>
          <w:szCs w:val="24"/>
        </w:rPr>
        <w:t xml:space="preserve">. Barbara B. Diefendorf and Carla </w:t>
      </w:r>
      <w:proofErr w:type="spellStart"/>
      <w:r w:rsidR="00C911B5" w:rsidRPr="00A8049E">
        <w:rPr>
          <w:rFonts w:ascii="Times New Roman" w:hAnsi="Times New Roman" w:cs="Times New Roman"/>
          <w:sz w:val="24"/>
          <w:szCs w:val="24"/>
        </w:rPr>
        <w:t>Hesse</w:t>
      </w:r>
      <w:proofErr w:type="spellEnd"/>
      <w:r w:rsidR="00C911B5" w:rsidRPr="00A8049E">
        <w:rPr>
          <w:rFonts w:ascii="Times New Roman" w:hAnsi="Times New Roman" w:cs="Times New Roman"/>
          <w:sz w:val="24"/>
          <w:szCs w:val="24"/>
        </w:rPr>
        <w:t xml:space="preserve"> (</w:t>
      </w:r>
      <w:r w:rsidR="00B25949" w:rsidRPr="00A8049E">
        <w:rPr>
          <w:rFonts w:ascii="Times New Roman" w:hAnsi="Times New Roman" w:cs="Times New Roman"/>
          <w:sz w:val="24"/>
          <w:szCs w:val="24"/>
        </w:rPr>
        <w:t xml:space="preserve">Ann </w:t>
      </w:r>
      <w:proofErr w:type="spellStart"/>
      <w:r w:rsidR="00B25949" w:rsidRPr="00A8049E">
        <w:rPr>
          <w:rFonts w:ascii="Times New Roman" w:hAnsi="Times New Roman" w:cs="Times New Roman"/>
          <w:sz w:val="24"/>
          <w:szCs w:val="24"/>
        </w:rPr>
        <w:t>Arbor</w:t>
      </w:r>
      <w:proofErr w:type="spellEnd"/>
      <w:r w:rsidR="00B25949" w:rsidRPr="00A8049E">
        <w:rPr>
          <w:rFonts w:ascii="Times New Roman" w:hAnsi="Times New Roman" w:cs="Times New Roman"/>
          <w:sz w:val="24"/>
          <w:szCs w:val="24"/>
        </w:rPr>
        <w:t xml:space="preserve">: </w:t>
      </w:r>
      <w:r w:rsidR="00C911B5" w:rsidRPr="00A8049E">
        <w:rPr>
          <w:rFonts w:ascii="Times New Roman" w:hAnsi="Times New Roman" w:cs="Times New Roman"/>
          <w:sz w:val="24"/>
          <w:szCs w:val="24"/>
        </w:rPr>
        <w:t>Universit</w:t>
      </w:r>
      <w:r w:rsidR="00566BF0">
        <w:rPr>
          <w:rFonts w:ascii="Times New Roman" w:hAnsi="Times New Roman" w:cs="Times New Roman"/>
          <w:sz w:val="24"/>
          <w:szCs w:val="24"/>
        </w:rPr>
        <w:t>y of Michigan Press, 1993), 181-</w:t>
      </w:r>
      <w:r w:rsidR="00C911B5" w:rsidRPr="00A8049E">
        <w:rPr>
          <w:rFonts w:ascii="Times New Roman" w:hAnsi="Times New Roman" w:cs="Times New Roman"/>
          <w:sz w:val="24"/>
          <w:szCs w:val="24"/>
        </w:rPr>
        <w:t xml:space="preserve">202. </w:t>
      </w:r>
      <w:r w:rsidRPr="00A8049E">
        <w:rPr>
          <w:rFonts w:ascii="Times New Roman" w:hAnsi="Times New Roman" w:cs="Times New Roman"/>
          <w:sz w:val="24"/>
          <w:szCs w:val="24"/>
        </w:rPr>
        <w:t xml:space="preserve"> </w:t>
      </w:r>
      <w:r w:rsidRPr="00A8049E">
        <w:rPr>
          <w:rFonts w:ascii="Times New Roman" w:eastAsiaTheme="minorHAnsi" w:hAnsi="Times New Roman" w:cs="Times New Roman"/>
          <w:sz w:val="24"/>
          <w:szCs w:val="24"/>
        </w:rPr>
        <w:t xml:space="preserve"> </w:t>
      </w:r>
    </w:p>
    <w:p w:rsidR="008813DA" w:rsidRPr="00A8049E" w:rsidRDefault="008813DA" w:rsidP="00A8049E">
      <w:pPr>
        <w:pStyle w:val="EndnoteText"/>
        <w:spacing w:line="480" w:lineRule="auto"/>
        <w:rPr>
          <w:rFonts w:ascii="Times New Roman" w:hAnsi="Times New Roman" w:cs="Times New Roman"/>
          <w:sz w:val="24"/>
          <w:szCs w:val="24"/>
        </w:rPr>
      </w:pPr>
    </w:p>
  </w:endnote>
  <w:endnote w:id="9">
    <w:p w:rsidR="008813DA" w:rsidRPr="00A8049E" w:rsidRDefault="008813DA" w:rsidP="00A8049E">
      <w:pPr>
        <w:pStyle w:val="EndnoteText"/>
        <w:spacing w:line="480" w:lineRule="auto"/>
        <w:rPr>
          <w:rFonts w:ascii="Times New Roman" w:hAnsi="Times New Roman" w:cs="Times New Roman"/>
          <w:sz w:val="24"/>
          <w:szCs w:val="24"/>
        </w:rPr>
      </w:pPr>
      <w:r w:rsidRPr="00A8049E">
        <w:rPr>
          <w:rStyle w:val="EndnoteReference"/>
          <w:rFonts w:ascii="Times New Roman" w:hAnsi="Times New Roman" w:cs="Times New Roman"/>
          <w:sz w:val="24"/>
          <w:szCs w:val="24"/>
        </w:rPr>
        <w:endnoteRef/>
      </w:r>
      <w:r w:rsidRPr="00A8049E">
        <w:rPr>
          <w:rFonts w:ascii="Times New Roman" w:hAnsi="Times New Roman" w:cs="Times New Roman"/>
          <w:sz w:val="24"/>
          <w:szCs w:val="24"/>
        </w:rPr>
        <w:t xml:space="preserve">  See, for example, </w:t>
      </w:r>
      <w:r w:rsidR="00FB562A" w:rsidRPr="00A8049E">
        <w:rPr>
          <w:rFonts w:ascii="Times New Roman" w:hAnsi="Times New Roman" w:cs="Times New Roman"/>
          <w:sz w:val="24"/>
          <w:szCs w:val="24"/>
        </w:rPr>
        <w:t xml:space="preserve">Walter G. Andrews and Mehmet </w:t>
      </w:r>
      <w:proofErr w:type="spellStart"/>
      <w:r w:rsidR="00FB562A" w:rsidRPr="00A8049E">
        <w:rPr>
          <w:rFonts w:ascii="Times New Roman" w:hAnsi="Times New Roman" w:cs="Times New Roman"/>
          <w:sz w:val="24"/>
          <w:szCs w:val="24"/>
        </w:rPr>
        <w:t>Kalpakli</w:t>
      </w:r>
      <w:proofErr w:type="spellEnd"/>
      <w:r w:rsidR="00FB562A" w:rsidRPr="00A8049E">
        <w:rPr>
          <w:rFonts w:ascii="Times New Roman" w:hAnsi="Times New Roman" w:cs="Times New Roman"/>
          <w:sz w:val="24"/>
          <w:szCs w:val="24"/>
        </w:rPr>
        <w:t xml:space="preserve">, </w:t>
      </w:r>
      <w:r w:rsidR="00FB562A" w:rsidRPr="00A8049E">
        <w:rPr>
          <w:rFonts w:ascii="Times New Roman" w:hAnsi="Times New Roman" w:cs="Times New Roman"/>
          <w:i/>
          <w:sz w:val="24"/>
          <w:szCs w:val="24"/>
        </w:rPr>
        <w:t>The Age of Beloveds: Love and the Beloved in Early Modern Ottoman and European Culture and Society</w:t>
      </w:r>
      <w:r w:rsidR="00FB562A" w:rsidRPr="00A8049E">
        <w:rPr>
          <w:rFonts w:ascii="Times New Roman" w:hAnsi="Times New Roman" w:cs="Times New Roman"/>
          <w:sz w:val="24"/>
          <w:szCs w:val="24"/>
        </w:rPr>
        <w:t xml:space="preserve"> (London: Duke University Press, 2005); </w:t>
      </w:r>
      <w:r w:rsidRPr="00A8049E">
        <w:rPr>
          <w:rFonts w:ascii="Times New Roman" w:hAnsi="Times New Roman" w:cs="Times New Roman"/>
          <w:sz w:val="24"/>
          <w:szCs w:val="24"/>
        </w:rPr>
        <w:t>Katie Barclay,</w:t>
      </w:r>
      <w:r w:rsidR="00660DEF" w:rsidRPr="00A8049E">
        <w:rPr>
          <w:rFonts w:ascii="Times New Roman" w:hAnsi="Times New Roman" w:cs="Times New Roman"/>
          <w:sz w:val="24"/>
          <w:szCs w:val="24"/>
        </w:rPr>
        <w:t xml:space="preserve"> </w:t>
      </w:r>
      <w:r w:rsidR="00660DEF" w:rsidRPr="00A8049E">
        <w:rPr>
          <w:rFonts w:ascii="Times New Roman" w:hAnsi="Times New Roman" w:cs="Times New Roman"/>
          <w:i/>
          <w:sz w:val="24"/>
          <w:szCs w:val="24"/>
        </w:rPr>
        <w:t>Love, Intimacy and Power: Marriage and Patriarchy in Scotland, 1650 – 1850</w:t>
      </w:r>
      <w:r w:rsidR="00660DEF" w:rsidRPr="00A8049E">
        <w:rPr>
          <w:rFonts w:ascii="Times New Roman" w:hAnsi="Times New Roman" w:cs="Times New Roman"/>
          <w:sz w:val="24"/>
          <w:szCs w:val="24"/>
        </w:rPr>
        <w:t xml:space="preserve"> (Manchester: Manchester University Press, 2011); </w:t>
      </w:r>
      <w:r w:rsidRPr="00A8049E">
        <w:rPr>
          <w:rFonts w:ascii="Times New Roman" w:hAnsi="Times New Roman" w:cs="Times New Roman"/>
          <w:sz w:val="24"/>
          <w:szCs w:val="24"/>
        </w:rPr>
        <w:t>Sally Holloway, ‘Romantic Love in Words and Objects during Courtship and Adultery c. 1730 – 1830,’ (Unpublished PhD Thesis, Royal Hollowa</w:t>
      </w:r>
      <w:r w:rsidR="00243353" w:rsidRPr="00A8049E">
        <w:rPr>
          <w:rFonts w:ascii="Times New Roman" w:hAnsi="Times New Roman" w:cs="Times New Roman"/>
          <w:sz w:val="24"/>
          <w:szCs w:val="24"/>
        </w:rPr>
        <w:t xml:space="preserve">y, University of London, 2013); and Rebecca Earle, ‘Letters and Love in Colonial Spanish America,’ </w:t>
      </w:r>
      <w:r w:rsidR="00243353" w:rsidRPr="00A8049E">
        <w:rPr>
          <w:rFonts w:ascii="Times New Roman" w:hAnsi="Times New Roman" w:cs="Times New Roman"/>
          <w:i/>
          <w:sz w:val="24"/>
          <w:szCs w:val="24"/>
        </w:rPr>
        <w:t>The Americas</w:t>
      </w:r>
      <w:r w:rsidR="00566BF0">
        <w:rPr>
          <w:rFonts w:ascii="Times New Roman" w:hAnsi="Times New Roman" w:cs="Times New Roman"/>
          <w:sz w:val="24"/>
          <w:szCs w:val="24"/>
        </w:rPr>
        <w:t>, 62, no. 1 (July, 2005): 17-46</w:t>
      </w:r>
      <w:r w:rsidR="00243353" w:rsidRPr="00A8049E">
        <w:rPr>
          <w:rFonts w:ascii="Times New Roman" w:hAnsi="Times New Roman" w:cs="Times New Roman"/>
          <w:sz w:val="24"/>
          <w:szCs w:val="24"/>
        </w:rPr>
        <w:t xml:space="preserve">. </w:t>
      </w:r>
    </w:p>
    <w:p w:rsidR="008813DA" w:rsidRPr="00A8049E" w:rsidRDefault="008813DA" w:rsidP="00A8049E">
      <w:pPr>
        <w:pStyle w:val="EndnoteText"/>
        <w:spacing w:line="480" w:lineRule="auto"/>
        <w:rPr>
          <w:rFonts w:ascii="Times New Roman" w:hAnsi="Times New Roman" w:cs="Times New Roman"/>
          <w:sz w:val="24"/>
          <w:szCs w:val="24"/>
        </w:rPr>
      </w:pPr>
    </w:p>
  </w:endnote>
  <w:endnote w:id="10">
    <w:p w:rsidR="008813DA" w:rsidRPr="00A8049E" w:rsidRDefault="008813DA" w:rsidP="00A8049E">
      <w:pPr>
        <w:pStyle w:val="EndnoteText"/>
        <w:spacing w:line="480" w:lineRule="auto"/>
        <w:rPr>
          <w:rFonts w:ascii="Times New Roman" w:hAnsi="Times New Roman" w:cs="Times New Roman"/>
          <w:sz w:val="24"/>
          <w:szCs w:val="24"/>
        </w:rPr>
      </w:pPr>
      <w:r w:rsidRPr="00A8049E">
        <w:rPr>
          <w:rStyle w:val="EndnoteReference"/>
          <w:rFonts w:ascii="Times New Roman" w:hAnsi="Times New Roman" w:cs="Times New Roman"/>
          <w:sz w:val="24"/>
          <w:szCs w:val="24"/>
        </w:rPr>
        <w:endnoteRef/>
      </w:r>
      <w:r w:rsidRPr="00A8049E">
        <w:rPr>
          <w:rFonts w:ascii="Times New Roman" w:hAnsi="Times New Roman" w:cs="Times New Roman"/>
          <w:sz w:val="24"/>
          <w:szCs w:val="24"/>
        </w:rPr>
        <w:t xml:space="preserve"> Fay Bound, ‘Writing the Self? Love and the Letter in England c. 1660 – c.1760,’ </w:t>
      </w:r>
      <w:r w:rsidRPr="00A8049E">
        <w:rPr>
          <w:rFonts w:ascii="Times New Roman" w:hAnsi="Times New Roman" w:cs="Times New Roman"/>
          <w:i/>
          <w:sz w:val="24"/>
          <w:szCs w:val="24"/>
        </w:rPr>
        <w:t>Literature and History</w:t>
      </w:r>
      <w:r w:rsidRPr="00A8049E">
        <w:rPr>
          <w:rFonts w:ascii="Times New Roman" w:hAnsi="Times New Roman" w:cs="Times New Roman"/>
          <w:sz w:val="24"/>
          <w:szCs w:val="24"/>
        </w:rPr>
        <w:t>, Third series, 11, no. 1 (</w:t>
      </w:r>
      <w:proofErr w:type="gramStart"/>
      <w:r w:rsidRPr="00A8049E">
        <w:rPr>
          <w:rFonts w:ascii="Times New Roman" w:hAnsi="Times New Roman" w:cs="Times New Roman"/>
          <w:sz w:val="24"/>
          <w:szCs w:val="24"/>
        </w:rPr>
        <w:t>Spring</w:t>
      </w:r>
      <w:proofErr w:type="gramEnd"/>
      <w:r w:rsidRPr="00A8049E">
        <w:rPr>
          <w:rFonts w:ascii="Times New Roman" w:hAnsi="Times New Roman" w:cs="Times New Roman"/>
          <w:sz w:val="24"/>
          <w:szCs w:val="24"/>
        </w:rPr>
        <w:t xml:space="preserve">, 2002): 5. </w:t>
      </w:r>
    </w:p>
    <w:p w:rsidR="008813DA" w:rsidRPr="00A8049E" w:rsidRDefault="008813DA" w:rsidP="00A8049E">
      <w:pPr>
        <w:pStyle w:val="EndnoteText"/>
        <w:spacing w:line="480" w:lineRule="auto"/>
        <w:rPr>
          <w:rFonts w:ascii="Times New Roman" w:hAnsi="Times New Roman" w:cs="Times New Roman"/>
          <w:sz w:val="24"/>
          <w:szCs w:val="24"/>
        </w:rPr>
      </w:pPr>
    </w:p>
  </w:endnote>
  <w:endnote w:id="11">
    <w:p w:rsidR="008813DA" w:rsidRPr="00A8049E" w:rsidRDefault="008813DA" w:rsidP="00A8049E">
      <w:pPr>
        <w:pStyle w:val="EndnoteText"/>
        <w:spacing w:line="480" w:lineRule="auto"/>
        <w:rPr>
          <w:rFonts w:ascii="Times New Roman" w:hAnsi="Times New Roman" w:cs="Times New Roman"/>
          <w:sz w:val="24"/>
          <w:szCs w:val="24"/>
        </w:rPr>
      </w:pPr>
      <w:r w:rsidRPr="00A8049E">
        <w:rPr>
          <w:rStyle w:val="EndnoteReference"/>
          <w:rFonts w:ascii="Times New Roman" w:hAnsi="Times New Roman" w:cs="Times New Roman"/>
          <w:sz w:val="24"/>
          <w:szCs w:val="24"/>
        </w:rPr>
        <w:endnoteRef/>
      </w:r>
      <w:r w:rsidRPr="00A8049E">
        <w:rPr>
          <w:rFonts w:ascii="Times New Roman" w:hAnsi="Times New Roman" w:cs="Times New Roman"/>
          <w:sz w:val="24"/>
          <w:szCs w:val="24"/>
        </w:rPr>
        <w:t xml:space="preserve">  Bound, ‘Writing the Self,’ 13.  </w:t>
      </w:r>
    </w:p>
    <w:p w:rsidR="008813DA" w:rsidRPr="00A8049E" w:rsidRDefault="008813DA" w:rsidP="00A8049E">
      <w:pPr>
        <w:pStyle w:val="EndnoteText"/>
        <w:spacing w:line="480" w:lineRule="auto"/>
        <w:rPr>
          <w:rFonts w:ascii="Times New Roman" w:hAnsi="Times New Roman" w:cs="Times New Roman"/>
          <w:sz w:val="24"/>
          <w:szCs w:val="24"/>
        </w:rPr>
      </w:pPr>
    </w:p>
  </w:endnote>
  <w:endnote w:id="12">
    <w:p w:rsidR="008813DA" w:rsidRPr="00A8049E" w:rsidRDefault="008813DA" w:rsidP="00A8049E">
      <w:pPr>
        <w:pStyle w:val="EndnoteText"/>
        <w:spacing w:line="480" w:lineRule="auto"/>
        <w:rPr>
          <w:rFonts w:ascii="Times New Roman" w:hAnsi="Times New Roman" w:cs="Times New Roman"/>
          <w:sz w:val="24"/>
          <w:szCs w:val="24"/>
        </w:rPr>
      </w:pPr>
      <w:r w:rsidRPr="00A8049E">
        <w:rPr>
          <w:rStyle w:val="EndnoteReference"/>
          <w:rFonts w:ascii="Times New Roman" w:hAnsi="Times New Roman" w:cs="Times New Roman"/>
          <w:sz w:val="24"/>
          <w:szCs w:val="24"/>
        </w:rPr>
        <w:endnoteRef/>
      </w:r>
      <w:r w:rsidRPr="00A8049E">
        <w:rPr>
          <w:rFonts w:ascii="Times New Roman" w:hAnsi="Times New Roman" w:cs="Times New Roman"/>
          <w:sz w:val="24"/>
          <w:szCs w:val="24"/>
        </w:rPr>
        <w:t xml:space="preserve">  Here I borrow a phrase from Angus </w:t>
      </w:r>
      <w:proofErr w:type="spellStart"/>
      <w:r w:rsidRPr="00A8049E">
        <w:rPr>
          <w:rFonts w:ascii="Times New Roman" w:hAnsi="Times New Roman" w:cs="Times New Roman"/>
          <w:sz w:val="24"/>
          <w:szCs w:val="24"/>
        </w:rPr>
        <w:t>Gowland</w:t>
      </w:r>
      <w:proofErr w:type="spellEnd"/>
      <w:r w:rsidRPr="00A8049E">
        <w:rPr>
          <w:rFonts w:ascii="Times New Roman" w:hAnsi="Times New Roman" w:cs="Times New Roman"/>
          <w:sz w:val="24"/>
          <w:szCs w:val="24"/>
        </w:rPr>
        <w:t xml:space="preserve"> who referred to mela</w:t>
      </w:r>
      <w:r w:rsidR="00E4508C" w:rsidRPr="00A8049E">
        <w:rPr>
          <w:rFonts w:ascii="Times New Roman" w:hAnsi="Times New Roman" w:cs="Times New Roman"/>
          <w:sz w:val="24"/>
          <w:szCs w:val="24"/>
        </w:rPr>
        <w:t xml:space="preserve">ncholy as ‘spiritually loaded;’ </w:t>
      </w:r>
      <w:r w:rsidR="00E4508C" w:rsidRPr="00A8049E">
        <w:rPr>
          <w:rFonts w:ascii="Times New Roman" w:hAnsi="Times New Roman" w:cs="Times New Roman"/>
          <w:i/>
          <w:sz w:val="24"/>
          <w:szCs w:val="24"/>
        </w:rPr>
        <w:t>The Worlds of Renaissance Melancholy</w:t>
      </w:r>
      <w:r w:rsidR="00B25949" w:rsidRPr="00A8049E">
        <w:rPr>
          <w:rFonts w:ascii="Times New Roman" w:hAnsi="Times New Roman" w:cs="Times New Roman"/>
          <w:i/>
          <w:sz w:val="24"/>
          <w:szCs w:val="24"/>
        </w:rPr>
        <w:t>: Robert Burton in Context</w:t>
      </w:r>
      <w:r w:rsidR="00B25949" w:rsidRPr="00A8049E">
        <w:rPr>
          <w:rFonts w:ascii="Times New Roman" w:hAnsi="Times New Roman" w:cs="Times New Roman"/>
          <w:sz w:val="24"/>
          <w:szCs w:val="24"/>
        </w:rPr>
        <w:t xml:space="preserve"> (Cambridge: Cambridge University Press, 2006), </w:t>
      </w:r>
      <w:r w:rsidR="00E4508C" w:rsidRPr="00A8049E">
        <w:rPr>
          <w:rFonts w:ascii="Times New Roman" w:hAnsi="Times New Roman" w:cs="Times New Roman"/>
          <w:sz w:val="24"/>
          <w:szCs w:val="24"/>
        </w:rPr>
        <w:t xml:space="preserve">174. </w:t>
      </w:r>
      <w:r w:rsidR="00B25949" w:rsidRPr="00A8049E">
        <w:rPr>
          <w:rFonts w:ascii="Times New Roman" w:hAnsi="Times New Roman" w:cs="Times New Roman"/>
          <w:sz w:val="24"/>
          <w:szCs w:val="24"/>
        </w:rPr>
        <w:t xml:space="preserve"> </w:t>
      </w:r>
    </w:p>
    <w:p w:rsidR="00B25949" w:rsidRPr="00A8049E" w:rsidRDefault="00B25949" w:rsidP="00A8049E">
      <w:pPr>
        <w:pStyle w:val="EndnoteText"/>
        <w:spacing w:line="480" w:lineRule="auto"/>
        <w:rPr>
          <w:rFonts w:ascii="Times New Roman" w:hAnsi="Times New Roman" w:cs="Times New Roman"/>
          <w:sz w:val="24"/>
          <w:szCs w:val="24"/>
        </w:rPr>
      </w:pPr>
    </w:p>
  </w:endnote>
  <w:endnote w:id="13">
    <w:p w:rsidR="008813DA" w:rsidRPr="00A8049E" w:rsidRDefault="008813DA" w:rsidP="00A8049E">
      <w:pPr>
        <w:pStyle w:val="EndnoteText"/>
        <w:spacing w:line="480" w:lineRule="auto"/>
        <w:rPr>
          <w:rFonts w:ascii="Times New Roman" w:hAnsi="Times New Roman" w:cs="Times New Roman"/>
          <w:sz w:val="24"/>
          <w:szCs w:val="24"/>
        </w:rPr>
      </w:pPr>
      <w:r w:rsidRPr="00A8049E">
        <w:rPr>
          <w:rStyle w:val="EndnoteReference"/>
          <w:rFonts w:ascii="Times New Roman" w:hAnsi="Times New Roman" w:cs="Times New Roman"/>
          <w:sz w:val="24"/>
          <w:szCs w:val="24"/>
        </w:rPr>
        <w:endnoteRef/>
      </w:r>
      <w:r w:rsidRPr="00A8049E">
        <w:rPr>
          <w:rFonts w:ascii="Times New Roman" w:hAnsi="Times New Roman" w:cs="Times New Roman"/>
          <w:sz w:val="24"/>
          <w:szCs w:val="24"/>
          <w:lang w:val="fr-FR"/>
        </w:rPr>
        <w:t xml:space="preserve">  </w:t>
      </w:r>
      <w:proofErr w:type="spellStart"/>
      <w:r w:rsidRPr="00A8049E">
        <w:rPr>
          <w:rFonts w:ascii="Times New Roman" w:hAnsi="Times New Roman" w:cs="Times New Roman"/>
          <w:sz w:val="24"/>
          <w:szCs w:val="24"/>
          <w:lang w:val="fr-FR"/>
        </w:rPr>
        <w:t>BnF</w:t>
      </w:r>
      <w:proofErr w:type="spellEnd"/>
      <w:r w:rsidRPr="00A8049E">
        <w:rPr>
          <w:rFonts w:ascii="Times New Roman" w:hAnsi="Times New Roman" w:cs="Times New Roman"/>
          <w:sz w:val="24"/>
          <w:szCs w:val="24"/>
          <w:lang w:val="fr-FR"/>
        </w:rPr>
        <w:t xml:space="preserve">, MS. FR, 24982, folio 23, Anne-Marie Martinozzi to Armand de Bourbon, 1 </w:t>
      </w:r>
      <w:r w:rsidR="006E0336">
        <w:rPr>
          <w:rFonts w:ascii="Times New Roman" w:hAnsi="Times New Roman" w:cs="Times New Roman"/>
          <w:sz w:val="24"/>
          <w:szCs w:val="24"/>
          <w:lang w:val="fr-FR"/>
        </w:rPr>
        <w:t>October</w:t>
      </w:r>
      <w:r w:rsidRPr="00A8049E">
        <w:rPr>
          <w:rFonts w:ascii="Times New Roman" w:hAnsi="Times New Roman" w:cs="Times New Roman"/>
          <w:sz w:val="24"/>
          <w:szCs w:val="24"/>
          <w:lang w:val="fr-FR"/>
        </w:rPr>
        <w:t xml:space="preserve"> 1654, A La Fère. </w:t>
      </w:r>
      <w:r w:rsidRPr="00A8049E">
        <w:rPr>
          <w:rFonts w:ascii="Times New Roman" w:hAnsi="Times New Roman" w:cs="Times New Roman"/>
          <w:sz w:val="24"/>
          <w:szCs w:val="24"/>
        </w:rPr>
        <w:t>In this letter she refers</w:t>
      </w:r>
      <w:r w:rsidR="00566BF0">
        <w:rPr>
          <w:rFonts w:ascii="Times New Roman" w:hAnsi="Times New Roman" w:cs="Times New Roman"/>
          <w:sz w:val="24"/>
          <w:szCs w:val="24"/>
        </w:rPr>
        <w:t xml:space="preserve"> to their separation as a “cruel absence.”</w:t>
      </w:r>
    </w:p>
    <w:p w:rsidR="008813DA" w:rsidRPr="00A8049E" w:rsidRDefault="008813DA" w:rsidP="00A8049E">
      <w:pPr>
        <w:pStyle w:val="EndnoteText"/>
        <w:spacing w:line="480" w:lineRule="auto"/>
        <w:rPr>
          <w:rFonts w:ascii="Times New Roman" w:hAnsi="Times New Roman" w:cs="Times New Roman"/>
          <w:sz w:val="24"/>
          <w:szCs w:val="24"/>
        </w:rPr>
      </w:pPr>
    </w:p>
  </w:endnote>
  <w:endnote w:id="14">
    <w:p w:rsidR="008813DA" w:rsidRPr="00A8049E" w:rsidRDefault="008813DA" w:rsidP="00A8049E">
      <w:pPr>
        <w:pStyle w:val="EndnoteText"/>
        <w:spacing w:line="480" w:lineRule="auto"/>
        <w:rPr>
          <w:rFonts w:ascii="Times New Roman" w:hAnsi="Times New Roman" w:cs="Times New Roman"/>
          <w:sz w:val="24"/>
          <w:szCs w:val="24"/>
        </w:rPr>
      </w:pPr>
      <w:r w:rsidRPr="00A8049E">
        <w:rPr>
          <w:rStyle w:val="EndnoteReference"/>
          <w:rFonts w:ascii="Times New Roman" w:hAnsi="Times New Roman" w:cs="Times New Roman"/>
          <w:sz w:val="24"/>
          <w:szCs w:val="24"/>
        </w:rPr>
        <w:endnoteRef/>
      </w:r>
      <w:r w:rsidRPr="00A8049E">
        <w:rPr>
          <w:rFonts w:ascii="Times New Roman" w:hAnsi="Times New Roman" w:cs="Times New Roman"/>
          <w:sz w:val="24"/>
          <w:szCs w:val="24"/>
        </w:rPr>
        <w:t xml:space="preserve">  Treasure, </w:t>
      </w:r>
      <w:r w:rsidRPr="00A8049E">
        <w:rPr>
          <w:rFonts w:ascii="Times New Roman" w:hAnsi="Times New Roman" w:cs="Times New Roman"/>
          <w:i/>
          <w:sz w:val="24"/>
          <w:szCs w:val="24"/>
        </w:rPr>
        <w:t>Mazarin</w:t>
      </w:r>
      <w:r w:rsidRPr="00A8049E">
        <w:rPr>
          <w:rFonts w:ascii="Times New Roman" w:hAnsi="Times New Roman" w:cs="Times New Roman"/>
          <w:sz w:val="24"/>
          <w:szCs w:val="24"/>
        </w:rPr>
        <w:t xml:space="preserve">, 226.  </w:t>
      </w:r>
    </w:p>
    <w:p w:rsidR="00E4508C" w:rsidRPr="00A8049E" w:rsidRDefault="00E4508C" w:rsidP="00A8049E">
      <w:pPr>
        <w:pStyle w:val="EndnoteText"/>
        <w:spacing w:line="480" w:lineRule="auto"/>
        <w:rPr>
          <w:rFonts w:ascii="Times New Roman" w:hAnsi="Times New Roman" w:cs="Times New Roman"/>
          <w:sz w:val="24"/>
          <w:szCs w:val="24"/>
        </w:rPr>
      </w:pPr>
    </w:p>
  </w:endnote>
  <w:endnote w:id="15">
    <w:p w:rsidR="008813DA" w:rsidRPr="00A8049E" w:rsidRDefault="008813DA" w:rsidP="00A8049E">
      <w:pPr>
        <w:pStyle w:val="EndnoteText"/>
        <w:spacing w:line="480" w:lineRule="auto"/>
        <w:rPr>
          <w:rFonts w:ascii="Times New Roman" w:hAnsi="Times New Roman" w:cs="Times New Roman"/>
          <w:sz w:val="24"/>
          <w:szCs w:val="24"/>
        </w:rPr>
      </w:pPr>
      <w:r w:rsidRPr="00A8049E">
        <w:rPr>
          <w:rStyle w:val="EndnoteReference"/>
          <w:rFonts w:ascii="Times New Roman" w:hAnsi="Times New Roman" w:cs="Times New Roman"/>
          <w:sz w:val="24"/>
          <w:szCs w:val="24"/>
        </w:rPr>
        <w:endnoteRef/>
      </w:r>
      <w:r w:rsidRPr="00A8049E">
        <w:rPr>
          <w:rFonts w:ascii="Times New Roman" w:hAnsi="Times New Roman" w:cs="Times New Roman"/>
          <w:sz w:val="24"/>
          <w:szCs w:val="24"/>
        </w:rPr>
        <w:t xml:space="preserve">  </w:t>
      </w:r>
      <w:proofErr w:type="gramStart"/>
      <w:r w:rsidR="00566BF0">
        <w:rPr>
          <w:rFonts w:ascii="Times New Roman" w:hAnsi="Times New Roman" w:cs="Times New Roman"/>
          <w:sz w:val="24"/>
          <w:szCs w:val="24"/>
        </w:rPr>
        <w:t>Ibid.,</w:t>
      </w:r>
      <w:proofErr w:type="gramEnd"/>
      <w:r w:rsidR="00566BF0">
        <w:rPr>
          <w:rFonts w:ascii="Times New Roman" w:hAnsi="Times New Roman" w:cs="Times New Roman"/>
          <w:sz w:val="24"/>
          <w:szCs w:val="24"/>
        </w:rPr>
        <w:t xml:space="preserve"> </w:t>
      </w:r>
      <w:r w:rsidRPr="00A8049E">
        <w:rPr>
          <w:rFonts w:ascii="Times New Roman" w:hAnsi="Times New Roman" w:cs="Times New Roman"/>
          <w:sz w:val="24"/>
          <w:szCs w:val="24"/>
        </w:rPr>
        <w:t xml:space="preserve">204. </w:t>
      </w:r>
    </w:p>
    <w:p w:rsidR="008813DA" w:rsidRPr="00A8049E" w:rsidRDefault="008813DA" w:rsidP="00A8049E">
      <w:pPr>
        <w:pStyle w:val="EndnoteText"/>
        <w:spacing w:line="480" w:lineRule="auto"/>
        <w:rPr>
          <w:rFonts w:ascii="Times New Roman" w:hAnsi="Times New Roman" w:cs="Times New Roman"/>
          <w:sz w:val="24"/>
          <w:szCs w:val="24"/>
        </w:rPr>
      </w:pPr>
    </w:p>
  </w:endnote>
  <w:endnote w:id="16">
    <w:p w:rsidR="008813DA" w:rsidRPr="00A8049E" w:rsidRDefault="008813DA" w:rsidP="00A8049E">
      <w:pPr>
        <w:pStyle w:val="EndnoteText"/>
        <w:spacing w:line="480" w:lineRule="auto"/>
        <w:rPr>
          <w:rFonts w:ascii="Times New Roman" w:hAnsi="Times New Roman" w:cs="Times New Roman"/>
          <w:sz w:val="24"/>
          <w:szCs w:val="24"/>
          <w:lang w:val="fr-FR"/>
        </w:rPr>
      </w:pPr>
      <w:r w:rsidRPr="00A8049E">
        <w:rPr>
          <w:rStyle w:val="EndnoteReference"/>
          <w:rFonts w:ascii="Times New Roman" w:hAnsi="Times New Roman" w:cs="Times New Roman"/>
          <w:sz w:val="24"/>
          <w:szCs w:val="24"/>
        </w:rPr>
        <w:endnoteRef/>
      </w:r>
      <w:r w:rsidRPr="00A8049E">
        <w:rPr>
          <w:rFonts w:ascii="Times New Roman" w:hAnsi="Times New Roman" w:cs="Times New Roman"/>
          <w:sz w:val="24"/>
          <w:szCs w:val="24"/>
        </w:rPr>
        <w:t xml:space="preserve">  </w:t>
      </w:r>
      <w:proofErr w:type="spellStart"/>
      <w:r w:rsidRPr="00A8049E">
        <w:rPr>
          <w:rFonts w:ascii="Times New Roman" w:hAnsi="Times New Roman" w:cs="Times New Roman"/>
          <w:sz w:val="24"/>
          <w:szCs w:val="24"/>
        </w:rPr>
        <w:t>BnF</w:t>
      </w:r>
      <w:proofErr w:type="spellEnd"/>
      <w:r w:rsidRPr="00A8049E">
        <w:rPr>
          <w:rFonts w:ascii="Times New Roman" w:hAnsi="Times New Roman" w:cs="Times New Roman"/>
          <w:sz w:val="24"/>
          <w:szCs w:val="24"/>
        </w:rPr>
        <w:t xml:space="preserve">, MS. </w:t>
      </w:r>
      <w:r w:rsidRPr="00A8049E">
        <w:rPr>
          <w:rFonts w:ascii="Times New Roman" w:hAnsi="Times New Roman" w:cs="Times New Roman"/>
          <w:sz w:val="24"/>
          <w:szCs w:val="24"/>
          <w:lang w:val="fr-FR"/>
        </w:rPr>
        <w:t>FR, 24982, folio 7, Anne-Marie Martinozzi to Armand de Bourbon, 14</w:t>
      </w:r>
      <w:r w:rsidR="006E0336">
        <w:rPr>
          <w:rFonts w:ascii="Times New Roman" w:hAnsi="Times New Roman" w:cs="Times New Roman"/>
          <w:sz w:val="24"/>
          <w:szCs w:val="24"/>
          <w:lang w:val="fr-FR"/>
        </w:rPr>
        <w:t xml:space="preserve"> June 1</w:t>
      </w:r>
      <w:r w:rsidRPr="00A8049E">
        <w:rPr>
          <w:rFonts w:ascii="Times New Roman" w:hAnsi="Times New Roman" w:cs="Times New Roman"/>
          <w:sz w:val="24"/>
          <w:szCs w:val="24"/>
          <w:lang w:val="fr-FR"/>
        </w:rPr>
        <w:t xml:space="preserve">654, De </w:t>
      </w:r>
      <w:r w:rsidR="00566BF0">
        <w:rPr>
          <w:rFonts w:ascii="Times New Roman" w:hAnsi="Times New Roman" w:cs="Times New Roman"/>
          <w:sz w:val="24"/>
          <w:szCs w:val="24"/>
          <w:lang w:val="fr-FR"/>
        </w:rPr>
        <w:t xml:space="preserve">Rethel; the </w:t>
      </w:r>
      <w:proofErr w:type="spellStart"/>
      <w:r w:rsidR="00566BF0">
        <w:rPr>
          <w:rFonts w:ascii="Times New Roman" w:hAnsi="Times New Roman" w:cs="Times New Roman"/>
          <w:sz w:val="24"/>
          <w:szCs w:val="24"/>
          <w:lang w:val="fr-FR"/>
        </w:rPr>
        <w:t>letter</w:t>
      </w:r>
      <w:proofErr w:type="spellEnd"/>
      <w:r w:rsidR="00566BF0">
        <w:rPr>
          <w:rFonts w:ascii="Times New Roman" w:hAnsi="Times New Roman" w:cs="Times New Roman"/>
          <w:sz w:val="24"/>
          <w:szCs w:val="24"/>
          <w:lang w:val="fr-FR"/>
        </w:rPr>
        <w:t xml:space="preserve"> </w:t>
      </w:r>
      <w:proofErr w:type="spellStart"/>
      <w:r w:rsidR="00566BF0">
        <w:rPr>
          <w:rFonts w:ascii="Times New Roman" w:hAnsi="Times New Roman" w:cs="Times New Roman"/>
          <w:sz w:val="24"/>
          <w:szCs w:val="24"/>
          <w:lang w:val="fr-FR"/>
        </w:rPr>
        <w:t>closed</w:t>
      </w:r>
      <w:proofErr w:type="spellEnd"/>
      <w:r w:rsidR="00566BF0">
        <w:rPr>
          <w:rFonts w:ascii="Times New Roman" w:hAnsi="Times New Roman" w:cs="Times New Roman"/>
          <w:sz w:val="24"/>
          <w:szCs w:val="24"/>
          <w:lang w:val="fr-FR"/>
        </w:rPr>
        <w:t xml:space="preserve"> </w:t>
      </w:r>
      <w:proofErr w:type="spellStart"/>
      <w:r w:rsidR="00566BF0">
        <w:rPr>
          <w:rFonts w:ascii="Times New Roman" w:hAnsi="Times New Roman" w:cs="Times New Roman"/>
          <w:sz w:val="24"/>
          <w:szCs w:val="24"/>
          <w:lang w:val="fr-FR"/>
        </w:rPr>
        <w:t>with</w:t>
      </w:r>
      <w:proofErr w:type="spellEnd"/>
      <w:r w:rsidR="00566BF0">
        <w:rPr>
          <w:rFonts w:ascii="Times New Roman" w:hAnsi="Times New Roman" w:cs="Times New Roman"/>
          <w:sz w:val="24"/>
          <w:szCs w:val="24"/>
          <w:lang w:val="fr-FR"/>
        </w:rPr>
        <w:t xml:space="preserve"> « </w:t>
      </w:r>
      <w:r w:rsidRPr="00A8049E">
        <w:rPr>
          <w:rFonts w:ascii="Times New Roman" w:hAnsi="Times New Roman" w:cs="Times New Roman"/>
          <w:sz w:val="24"/>
          <w:szCs w:val="24"/>
          <w:lang w:val="fr-FR"/>
        </w:rPr>
        <w:t xml:space="preserve">aime </w:t>
      </w:r>
      <w:proofErr w:type="spellStart"/>
      <w:r w:rsidRPr="00A8049E">
        <w:rPr>
          <w:rFonts w:ascii="Times New Roman" w:hAnsi="Times New Roman" w:cs="Times New Roman"/>
          <w:sz w:val="24"/>
          <w:szCs w:val="24"/>
          <w:lang w:val="fr-FR"/>
        </w:rPr>
        <w:t>moy</w:t>
      </w:r>
      <w:proofErr w:type="spellEnd"/>
      <w:r w:rsidRPr="00A8049E">
        <w:rPr>
          <w:rFonts w:ascii="Times New Roman" w:hAnsi="Times New Roman" w:cs="Times New Roman"/>
          <w:sz w:val="24"/>
          <w:szCs w:val="24"/>
          <w:lang w:val="fr-FR"/>
        </w:rPr>
        <w:t xml:space="preserve"> </w:t>
      </w:r>
      <w:proofErr w:type="spellStart"/>
      <w:r w:rsidRPr="00A8049E">
        <w:rPr>
          <w:rFonts w:ascii="Times New Roman" w:hAnsi="Times New Roman" w:cs="Times New Roman"/>
          <w:sz w:val="24"/>
          <w:szCs w:val="24"/>
          <w:lang w:val="fr-FR"/>
        </w:rPr>
        <w:t>tousjours</w:t>
      </w:r>
      <w:proofErr w:type="spellEnd"/>
      <w:r w:rsidRPr="00A8049E">
        <w:rPr>
          <w:rFonts w:ascii="Times New Roman" w:hAnsi="Times New Roman" w:cs="Times New Roman"/>
          <w:sz w:val="24"/>
          <w:szCs w:val="24"/>
          <w:lang w:val="fr-FR"/>
        </w:rPr>
        <w:t xml:space="preserve"> mon </w:t>
      </w:r>
      <w:proofErr w:type="spellStart"/>
      <w:r w:rsidRPr="00A8049E">
        <w:rPr>
          <w:rFonts w:ascii="Times New Roman" w:hAnsi="Times New Roman" w:cs="Times New Roman"/>
          <w:sz w:val="24"/>
          <w:szCs w:val="24"/>
          <w:lang w:val="fr-FR"/>
        </w:rPr>
        <w:t>tres</w:t>
      </w:r>
      <w:proofErr w:type="spellEnd"/>
      <w:r w:rsidRPr="00A8049E">
        <w:rPr>
          <w:rFonts w:ascii="Times New Roman" w:hAnsi="Times New Roman" w:cs="Times New Roman"/>
          <w:sz w:val="24"/>
          <w:szCs w:val="24"/>
          <w:lang w:val="fr-FR"/>
        </w:rPr>
        <w:t xml:space="preserve"> cher et soies persuade que </w:t>
      </w:r>
      <w:r w:rsidR="00566BF0">
        <w:rPr>
          <w:rFonts w:ascii="Times New Roman" w:hAnsi="Times New Roman" w:cs="Times New Roman"/>
          <w:sz w:val="24"/>
          <w:szCs w:val="24"/>
          <w:lang w:val="fr-FR"/>
        </w:rPr>
        <w:t>je vous aime de tout mon cœur. »</w:t>
      </w:r>
    </w:p>
    <w:p w:rsidR="008813DA" w:rsidRPr="00A8049E" w:rsidRDefault="008813DA" w:rsidP="00A8049E">
      <w:pPr>
        <w:pStyle w:val="EndnoteText"/>
        <w:spacing w:line="480" w:lineRule="auto"/>
        <w:rPr>
          <w:rFonts w:ascii="Times New Roman" w:hAnsi="Times New Roman" w:cs="Times New Roman"/>
          <w:sz w:val="24"/>
          <w:szCs w:val="24"/>
          <w:lang w:val="fr-FR"/>
        </w:rPr>
      </w:pPr>
    </w:p>
  </w:endnote>
  <w:endnote w:id="17">
    <w:p w:rsidR="008813DA" w:rsidRPr="00A8049E" w:rsidRDefault="008813DA" w:rsidP="00A8049E">
      <w:pPr>
        <w:pStyle w:val="EndnoteText"/>
        <w:spacing w:line="480" w:lineRule="auto"/>
        <w:rPr>
          <w:rFonts w:ascii="Times New Roman" w:hAnsi="Times New Roman" w:cs="Times New Roman"/>
          <w:sz w:val="24"/>
          <w:szCs w:val="24"/>
          <w:lang w:val="fr-FR"/>
        </w:rPr>
      </w:pPr>
      <w:r w:rsidRPr="00A8049E">
        <w:rPr>
          <w:rStyle w:val="EndnoteReference"/>
          <w:rFonts w:ascii="Times New Roman" w:hAnsi="Times New Roman" w:cs="Times New Roman"/>
          <w:sz w:val="24"/>
          <w:szCs w:val="24"/>
        </w:rPr>
        <w:endnoteRef/>
      </w:r>
      <w:r w:rsidRPr="00A8049E">
        <w:rPr>
          <w:rFonts w:ascii="Times New Roman" w:hAnsi="Times New Roman" w:cs="Times New Roman"/>
          <w:sz w:val="24"/>
          <w:szCs w:val="24"/>
          <w:lang w:val="fr-FR"/>
        </w:rPr>
        <w:t xml:space="preserve">  </w:t>
      </w:r>
      <w:proofErr w:type="spellStart"/>
      <w:r w:rsidRPr="00A8049E">
        <w:rPr>
          <w:rFonts w:ascii="Times New Roman" w:hAnsi="Times New Roman" w:cs="Times New Roman"/>
          <w:sz w:val="24"/>
          <w:szCs w:val="24"/>
          <w:lang w:val="fr-FR"/>
        </w:rPr>
        <w:t>BnF</w:t>
      </w:r>
      <w:proofErr w:type="spellEnd"/>
      <w:r w:rsidRPr="00A8049E">
        <w:rPr>
          <w:rFonts w:ascii="Times New Roman" w:hAnsi="Times New Roman" w:cs="Times New Roman"/>
          <w:sz w:val="24"/>
          <w:szCs w:val="24"/>
          <w:lang w:val="fr-FR"/>
        </w:rPr>
        <w:t>, MS. FR, 24982, folio 131, Anne-Marie Martinozzi to Armand de</w:t>
      </w:r>
      <w:r w:rsidR="00566BF0">
        <w:rPr>
          <w:rFonts w:ascii="Times New Roman" w:hAnsi="Times New Roman" w:cs="Times New Roman"/>
          <w:sz w:val="24"/>
          <w:szCs w:val="24"/>
          <w:lang w:val="fr-FR"/>
        </w:rPr>
        <w:t xml:space="preserve"> Bourbon, 11 </w:t>
      </w:r>
      <w:r w:rsidR="006E0336">
        <w:rPr>
          <w:rFonts w:ascii="Times New Roman" w:hAnsi="Times New Roman" w:cs="Times New Roman"/>
          <w:sz w:val="24"/>
          <w:szCs w:val="24"/>
          <w:lang w:val="fr-FR"/>
        </w:rPr>
        <w:t xml:space="preserve">August </w:t>
      </w:r>
      <w:r w:rsidR="00566BF0">
        <w:rPr>
          <w:rFonts w:ascii="Times New Roman" w:hAnsi="Times New Roman" w:cs="Times New Roman"/>
          <w:sz w:val="24"/>
          <w:szCs w:val="24"/>
          <w:lang w:val="fr-FR"/>
        </w:rPr>
        <w:t>1654, Sedan: « </w:t>
      </w:r>
      <w:r w:rsidRPr="00A8049E">
        <w:rPr>
          <w:rFonts w:ascii="Times New Roman" w:hAnsi="Times New Roman" w:cs="Times New Roman"/>
          <w:sz w:val="24"/>
          <w:szCs w:val="24"/>
          <w:lang w:val="fr-FR"/>
        </w:rPr>
        <w:t xml:space="preserve">ayez soin de </w:t>
      </w:r>
      <w:proofErr w:type="spellStart"/>
      <w:r w:rsidRPr="00A8049E">
        <w:rPr>
          <w:rFonts w:ascii="Times New Roman" w:hAnsi="Times New Roman" w:cs="Times New Roman"/>
          <w:sz w:val="24"/>
          <w:szCs w:val="24"/>
          <w:lang w:val="fr-FR"/>
        </w:rPr>
        <w:t>vostre</w:t>
      </w:r>
      <w:proofErr w:type="spellEnd"/>
      <w:r w:rsidRPr="00A8049E">
        <w:rPr>
          <w:rFonts w:ascii="Times New Roman" w:hAnsi="Times New Roman" w:cs="Times New Roman"/>
          <w:sz w:val="24"/>
          <w:szCs w:val="24"/>
          <w:lang w:val="fr-FR"/>
        </w:rPr>
        <w:t xml:space="preserve"> sante pour l</w:t>
      </w:r>
      <w:r w:rsidR="00566BF0">
        <w:rPr>
          <w:rFonts w:ascii="Times New Roman" w:hAnsi="Times New Roman" w:cs="Times New Roman"/>
          <w:sz w:val="24"/>
          <w:szCs w:val="24"/>
          <w:lang w:val="fr-FR"/>
        </w:rPr>
        <w:t xml:space="preserve">’amour de </w:t>
      </w:r>
      <w:proofErr w:type="spellStart"/>
      <w:r w:rsidR="00566BF0">
        <w:rPr>
          <w:rFonts w:ascii="Times New Roman" w:hAnsi="Times New Roman" w:cs="Times New Roman"/>
          <w:sz w:val="24"/>
          <w:szCs w:val="24"/>
          <w:lang w:val="fr-FR"/>
        </w:rPr>
        <w:t>vostre</w:t>
      </w:r>
      <w:proofErr w:type="spellEnd"/>
      <w:r w:rsidR="00566BF0">
        <w:rPr>
          <w:rFonts w:ascii="Times New Roman" w:hAnsi="Times New Roman" w:cs="Times New Roman"/>
          <w:sz w:val="24"/>
          <w:szCs w:val="24"/>
          <w:lang w:val="fr-FR"/>
        </w:rPr>
        <w:t xml:space="preserve"> pauvre femme. »</w:t>
      </w:r>
    </w:p>
    <w:p w:rsidR="008813DA" w:rsidRPr="00A8049E" w:rsidRDefault="008813DA" w:rsidP="00A8049E">
      <w:pPr>
        <w:pStyle w:val="EndnoteText"/>
        <w:spacing w:line="480" w:lineRule="auto"/>
        <w:rPr>
          <w:rFonts w:ascii="Times New Roman" w:hAnsi="Times New Roman" w:cs="Times New Roman"/>
          <w:sz w:val="24"/>
          <w:szCs w:val="24"/>
          <w:lang w:val="fr-FR"/>
        </w:rPr>
      </w:pPr>
    </w:p>
  </w:endnote>
  <w:endnote w:id="18">
    <w:p w:rsidR="008813DA" w:rsidRPr="00A8049E" w:rsidRDefault="008813DA" w:rsidP="00A8049E">
      <w:pPr>
        <w:pStyle w:val="EndnoteText"/>
        <w:spacing w:line="480" w:lineRule="auto"/>
        <w:rPr>
          <w:rFonts w:ascii="Times New Roman" w:hAnsi="Times New Roman" w:cs="Times New Roman"/>
          <w:sz w:val="24"/>
          <w:szCs w:val="24"/>
          <w:lang w:val="fr-FR"/>
        </w:rPr>
      </w:pPr>
      <w:r w:rsidRPr="00A8049E">
        <w:rPr>
          <w:rStyle w:val="EndnoteReference"/>
          <w:rFonts w:ascii="Times New Roman" w:hAnsi="Times New Roman" w:cs="Times New Roman"/>
          <w:sz w:val="24"/>
          <w:szCs w:val="24"/>
        </w:rPr>
        <w:endnoteRef/>
      </w:r>
      <w:r w:rsidRPr="00A8049E">
        <w:rPr>
          <w:rFonts w:ascii="Times New Roman" w:hAnsi="Times New Roman" w:cs="Times New Roman"/>
          <w:sz w:val="24"/>
          <w:szCs w:val="24"/>
          <w:lang w:val="fr-FR"/>
        </w:rPr>
        <w:t xml:space="preserve">  </w:t>
      </w:r>
      <w:r w:rsidR="0019469C" w:rsidRPr="00A8049E">
        <w:rPr>
          <w:rFonts w:ascii="Times New Roman" w:hAnsi="Times New Roman" w:cs="Times New Roman"/>
          <w:i/>
          <w:sz w:val="24"/>
          <w:szCs w:val="24"/>
          <w:lang w:val="fr-FR"/>
        </w:rPr>
        <w:t>Dictionnaire de l’Académie Française</w:t>
      </w:r>
      <w:r w:rsidR="0019469C" w:rsidRPr="00A8049E">
        <w:rPr>
          <w:rFonts w:ascii="Times New Roman" w:hAnsi="Times New Roman" w:cs="Times New Roman"/>
          <w:sz w:val="24"/>
          <w:szCs w:val="24"/>
          <w:lang w:val="fr-FR"/>
        </w:rPr>
        <w:t xml:space="preserve">, </w:t>
      </w:r>
      <w:r w:rsidR="0019469C" w:rsidRPr="00A8049E">
        <w:rPr>
          <w:rFonts w:ascii="Times New Roman" w:hAnsi="Times New Roman" w:cs="Times New Roman"/>
          <w:i/>
          <w:sz w:val="24"/>
          <w:szCs w:val="24"/>
          <w:lang w:val="fr-FR"/>
        </w:rPr>
        <w:t>dédié au Roy</w:t>
      </w:r>
      <w:r w:rsidR="00AD6D2C" w:rsidRPr="00A8049E">
        <w:rPr>
          <w:rFonts w:ascii="Times New Roman" w:hAnsi="Times New Roman" w:cs="Times New Roman"/>
          <w:sz w:val="24"/>
          <w:szCs w:val="24"/>
          <w:lang w:val="fr-FR"/>
        </w:rPr>
        <w:t xml:space="preserve">, </w:t>
      </w:r>
      <w:proofErr w:type="spellStart"/>
      <w:r w:rsidR="00AD6D2C" w:rsidRPr="00A8049E">
        <w:rPr>
          <w:rFonts w:ascii="Times New Roman" w:hAnsi="Times New Roman" w:cs="Times New Roman"/>
          <w:sz w:val="24"/>
          <w:szCs w:val="24"/>
          <w:lang w:val="fr-FR"/>
        </w:rPr>
        <w:t>ed</w:t>
      </w:r>
      <w:proofErr w:type="spellEnd"/>
      <w:r w:rsidR="00AD6D2C" w:rsidRPr="00A8049E">
        <w:rPr>
          <w:rFonts w:ascii="Times New Roman" w:hAnsi="Times New Roman" w:cs="Times New Roman"/>
          <w:sz w:val="24"/>
          <w:szCs w:val="24"/>
          <w:lang w:val="fr-FR"/>
        </w:rPr>
        <w:t>.</w:t>
      </w:r>
      <w:r w:rsidR="0019469C" w:rsidRPr="00A8049E">
        <w:rPr>
          <w:rFonts w:ascii="Times New Roman" w:hAnsi="Times New Roman" w:cs="Times New Roman"/>
          <w:sz w:val="24"/>
          <w:szCs w:val="24"/>
          <w:lang w:val="fr-FR"/>
        </w:rPr>
        <w:t xml:space="preserve"> J. B. </w:t>
      </w:r>
      <w:proofErr w:type="spellStart"/>
      <w:r w:rsidR="0019469C" w:rsidRPr="00A8049E">
        <w:rPr>
          <w:rFonts w:ascii="Times New Roman" w:hAnsi="Times New Roman" w:cs="Times New Roman"/>
          <w:sz w:val="24"/>
          <w:szCs w:val="24"/>
          <w:lang w:val="fr-FR"/>
        </w:rPr>
        <w:t>Coignard</w:t>
      </w:r>
      <w:proofErr w:type="spellEnd"/>
      <w:r w:rsidR="0019469C" w:rsidRPr="00A8049E">
        <w:rPr>
          <w:rFonts w:ascii="Times New Roman" w:hAnsi="Times New Roman" w:cs="Times New Roman"/>
          <w:sz w:val="24"/>
          <w:szCs w:val="24"/>
          <w:lang w:val="fr-FR"/>
        </w:rPr>
        <w:t xml:space="preserve"> et J. B </w:t>
      </w:r>
      <w:proofErr w:type="spellStart"/>
      <w:r w:rsidR="0019469C" w:rsidRPr="00A8049E">
        <w:rPr>
          <w:rFonts w:ascii="Times New Roman" w:hAnsi="Times New Roman" w:cs="Times New Roman"/>
          <w:sz w:val="24"/>
          <w:szCs w:val="24"/>
          <w:lang w:val="fr-FR"/>
        </w:rPr>
        <w:t>Coignard</w:t>
      </w:r>
      <w:proofErr w:type="spellEnd"/>
      <w:r w:rsidR="0019469C" w:rsidRPr="00A8049E">
        <w:rPr>
          <w:rFonts w:ascii="Times New Roman" w:hAnsi="Times New Roman" w:cs="Times New Roman"/>
          <w:sz w:val="24"/>
          <w:szCs w:val="24"/>
          <w:lang w:val="fr-FR"/>
        </w:rPr>
        <w:t xml:space="preserve"> (2 volumes, Paris, 1694), </w:t>
      </w:r>
      <w:r w:rsidR="00AD6D2C" w:rsidRPr="00A8049E">
        <w:rPr>
          <w:rFonts w:ascii="Times New Roman" w:hAnsi="Times New Roman" w:cs="Times New Roman"/>
          <w:sz w:val="24"/>
          <w:szCs w:val="24"/>
          <w:lang w:val="fr-FR"/>
        </w:rPr>
        <w:t xml:space="preserve">vol. 1, </w:t>
      </w:r>
      <w:r w:rsidR="00635EAC" w:rsidRPr="00A8049E">
        <w:rPr>
          <w:rFonts w:ascii="Times New Roman" w:hAnsi="Times New Roman" w:cs="Times New Roman"/>
          <w:sz w:val="24"/>
          <w:szCs w:val="24"/>
          <w:lang w:val="fr-FR"/>
        </w:rPr>
        <w:t xml:space="preserve">22. </w:t>
      </w:r>
      <w:r w:rsidRPr="00A8049E">
        <w:rPr>
          <w:rFonts w:ascii="Times New Roman" w:hAnsi="Times New Roman" w:cs="Times New Roman"/>
          <w:sz w:val="24"/>
          <w:szCs w:val="24"/>
          <w:lang w:val="fr-FR"/>
        </w:rPr>
        <w:t xml:space="preserve">  </w:t>
      </w:r>
    </w:p>
    <w:p w:rsidR="008813DA" w:rsidRPr="00A8049E" w:rsidRDefault="008813DA" w:rsidP="00A8049E">
      <w:pPr>
        <w:pStyle w:val="EndnoteText"/>
        <w:spacing w:line="480" w:lineRule="auto"/>
        <w:rPr>
          <w:rFonts w:ascii="Times New Roman" w:hAnsi="Times New Roman" w:cs="Times New Roman"/>
          <w:sz w:val="24"/>
          <w:szCs w:val="24"/>
          <w:lang w:val="fr-FR"/>
        </w:rPr>
      </w:pPr>
    </w:p>
  </w:endnote>
  <w:endnote w:id="19">
    <w:p w:rsidR="008813DA" w:rsidRPr="00A8049E" w:rsidRDefault="008813DA" w:rsidP="00A8049E">
      <w:pPr>
        <w:pStyle w:val="EndnoteText"/>
        <w:spacing w:line="480" w:lineRule="auto"/>
        <w:rPr>
          <w:rFonts w:ascii="Times New Roman" w:hAnsi="Times New Roman" w:cs="Times New Roman"/>
          <w:sz w:val="24"/>
          <w:szCs w:val="24"/>
        </w:rPr>
      </w:pPr>
      <w:r w:rsidRPr="00A8049E">
        <w:rPr>
          <w:rStyle w:val="EndnoteReference"/>
          <w:rFonts w:ascii="Times New Roman" w:hAnsi="Times New Roman" w:cs="Times New Roman"/>
          <w:sz w:val="24"/>
          <w:szCs w:val="24"/>
        </w:rPr>
        <w:endnoteRef/>
      </w:r>
      <w:r w:rsidRPr="00701B06">
        <w:rPr>
          <w:rFonts w:ascii="Times New Roman" w:hAnsi="Times New Roman" w:cs="Times New Roman"/>
          <w:sz w:val="24"/>
          <w:szCs w:val="24"/>
        </w:rPr>
        <w:t xml:space="preserve">  </w:t>
      </w:r>
      <w:proofErr w:type="spellStart"/>
      <w:r w:rsidRPr="00701B06">
        <w:rPr>
          <w:rFonts w:ascii="Times New Roman" w:hAnsi="Times New Roman" w:cs="Times New Roman"/>
          <w:sz w:val="24"/>
          <w:szCs w:val="24"/>
        </w:rPr>
        <w:t>BnF</w:t>
      </w:r>
      <w:proofErr w:type="spellEnd"/>
      <w:r w:rsidRPr="00701B06">
        <w:rPr>
          <w:rFonts w:ascii="Times New Roman" w:hAnsi="Times New Roman" w:cs="Times New Roman"/>
          <w:sz w:val="24"/>
          <w:szCs w:val="24"/>
        </w:rPr>
        <w:t xml:space="preserve">, MS. FR, 24982, folio 92 - 93, Anne-Marie </w:t>
      </w:r>
      <w:proofErr w:type="spellStart"/>
      <w:r w:rsidRPr="00701B06">
        <w:rPr>
          <w:rFonts w:ascii="Times New Roman" w:hAnsi="Times New Roman" w:cs="Times New Roman"/>
          <w:sz w:val="24"/>
          <w:szCs w:val="24"/>
        </w:rPr>
        <w:t>Martinozzi</w:t>
      </w:r>
      <w:proofErr w:type="spellEnd"/>
      <w:r w:rsidRPr="00701B06">
        <w:rPr>
          <w:rFonts w:ascii="Times New Roman" w:hAnsi="Times New Roman" w:cs="Times New Roman"/>
          <w:sz w:val="24"/>
          <w:szCs w:val="24"/>
        </w:rPr>
        <w:t xml:space="preserve"> to Armand de </w:t>
      </w:r>
      <w:r w:rsidR="0019469C" w:rsidRPr="00701B06">
        <w:rPr>
          <w:rFonts w:ascii="Times New Roman" w:hAnsi="Times New Roman" w:cs="Times New Roman"/>
          <w:sz w:val="24"/>
          <w:szCs w:val="24"/>
        </w:rPr>
        <w:t>Bourbon, 20</w:t>
      </w:r>
      <w:r w:rsidR="006E0336" w:rsidRPr="00701B06">
        <w:rPr>
          <w:rFonts w:ascii="Times New Roman" w:hAnsi="Times New Roman" w:cs="Times New Roman"/>
          <w:sz w:val="24"/>
          <w:szCs w:val="24"/>
        </w:rPr>
        <w:t xml:space="preserve"> June</w:t>
      </w:r>
      <w:r w:rsidR="0019469C" w:rsidRPr="00701B06">
        <w:rPr>
          <w:rFonts w:ascii="Times New Roman" w:hAnsi="Times New Roman" w:cs="Times New Roman"/>
          <w:sz w:val="24"/>
          <w:szCs w:val="24"/>
        </w:rPr>
        <w:t xml:space="preserve"> 1657, a </w:t>
      </w:r>
      <w:proofErr w:type="spellStart"/>
      <w:r w:rsidR="0019469C" w:rsidRPr="00701B06">
        <w:rPr>
          <w:rFonts w:ascii="Times New Roman" w:hAnsi="Times New Roman" w:cs="Times New Roman"/>
          <w:sz w:val="24"/>
          <w:szCs w:val="24"/>
        </w:rPr>
        <w:t>gisor</w:t>
      </w:r>
      <w:proofErr w:type="spellEnd"/>
      <w:r w:rsidR="00E03A4F" w:rsidRPr="00701B06">
        <w:rPr>
          <w:rFonts w:ascii="Times New Roman" w:hAnsi="Times New Roman" w:cs="Times New Roman"/>
          <w:sz w:val="24"/>
          <w:szCs w:val="24"/>
        </w:rPr>
        <w:t xml:space="preserve">. </w:t>
      </w:r>
      <w:r w:rsidRPr="00701B06">
        <w:rPr>
          <w:rFonts w:ascii="Times New Roman" w:hAnsi="Times New Roman" w:cs="Times New Roman"/>
          <w:sz w:val="24"/>
          <w:szCs w:val="24"/>
        </w:rPr>
        <w:t xml:space="preserve"> </w:t>
      </w:r>
      <w:proofErr w:type="spellStart"/>
      <w:r w:rsidR="001B0B18" w:rsidRPr="00A8049E">
        <w:rPr>
          <w:rFonts w:ascii="Times New Roman" w:hAnsi="Times New Roman" w:cs="Times New Roman"/>
          <w:sz w:val="24"/>
          <w:szCs w:val="24"/>
        </w:rPr>
        <w:t>Barthélemy</w:t>
      </w:r>
      <w:proofErr w:type="spellEnd"/>
      <w:r w:rsidR="001B0B18" w:rsidRPr="00A8049E">
        <w:rPr>
          <w:rFonts w:ascii="Times New Roman" w:hAnsi="Times New Roman" w:cs="Times New Roman"/>
          <w:sz w:val="24"/>
          <w:szCs w:val="24"/>
        </w:rPr>
        <w:t xml:space="preserve"> published a different version of this letter in which the pr</w:t>
      </w:r>
      <w:r w:rsidR="00566BF0">
        <w:rPr>
          <w:rFonts w:ascii="Times New Roman" w:hAnsi="Times New Roman" w:cs="Times New Roman"/>
          <w:sz w:val="24"/>
          <w:szCs w:val="24"/>
        </w:rPr>
        <w:t>incess described Armand as her “</w:t>
      </w:r>
      <w:proofErr w:type="spellStart"/>
      <w:r w:rsidR="00566BF0">
        <w:rPr>
          <w:rFonts w:ascii="Times New Roman" w:hAnsi="Times New Roman" w:cs="Times New Roman"/>
          <w:sz w:val="24"/>
          <w:szCs w:val="24"/>
        </w:rPr>
        <w:t>grande</w:t>
      </w:r>
      <w:proofErr w:type="spellEnd"/>
      <w:r w:rsidR="00566BF0">
        <w:rPr>
          <w:rFonts w:ascii="Times New Roman" w:hAnsi="Times New Roman" w:cs="Times New Roman"/>
          <w:sz w:val="24"/>
          <w:szCs w:val="24"/>
        </w:rPr>
        <w:t>”</w:t>
      </w:r>
      <w:r w:rsidR="001B0B18" w:rsidRPr="00A8049E">
        <w:rPr>
          <w:rFonts w:ascii="Times New Roman" w:hAnsi="Times New Roman" w:cs="Times New Roman"/>
          <w:sz w:val="24"/>
          <w:szCs w:val="24"/>
        </w:rPr>
        <w:t xml:space="preserve"> (not </w:t>
      </w:r>
      <w:r w:rsidR="00566BF0">
        <w:rPr>
          <w:rFonts w:ascii="Times New Roman" w:hAnsi="Times New Roman" w:cs="Times New Roman"/>
          <w:sz w:val="24"/>
          <w:szCs w:val="24"/>
        </w:rPr>
        <w:t>“</w:t>
      </w:r>
      <w:proofErr w:type="spellStart"/>
      <w:r w:rsidR="001B0B18" w:rsidRPr="00A8049E">
        <w:rPr>
          <w:rFonts w:ascii="Times New Roman" w:hAnsi="Times New Roman" w:cs="Times New Roman"/>
          <w:sz w:val="24"/>
          <w:szCs w:val="24"/>
        </w:rPr>
        <w:t>pauvre</w:t>
      </w:r>
      <w:proofErr w:type="spellEnd"/>
      <w:r w:rsidR="00566BF0">
        <w:rPr>
          <w:rFonts w:ascii="Times New Roman" w:hAnsi="Times New Roman" w:cs="Times New Roman"/>
          <w:sz w:val="24"/>
          <w:szCs w:val="24"/>
        </w:rPr>
        <w:t>”</w:t>
      </w:r>
      <w:r w:rsidR="001B0B18" w:rsidRPr="00A8049E">
        <w:rPr>
          <w:rFonts w:ascii="Times New Roman" w:hAnsi="Times New Roman" w:cs="Times New Roman"/>
          <w:sz w:val="24"/>
          <w:szCs w:val="24"/>
        </w:rPr>
        <w:t xml:space="preserve">) enfant; see </w:t>
      </w:r>
      <w:proofErr w:type="spellStart"/>
      <w:r w:rsidR="001B0B18" w:rsidRPr="00A8049E">
        <w:rPr>
          <w:rFonts w:ascii="Times New Roman" w:hAnsi="Times New Roman" w:cs="Times New Roman"/>
          <w:i/>
          <w:sz w:val="24"/>
          <w:szCs w:val="24"/>
        </w:rPr>
        <w:t>Une</w:t>
      </w:r>
      <w:proofErr w:type="spellEnd"/>
      <w:r w:rsidR="001B0B18" w:rsidRPr="00A8049E">
        <w:rPr>
          <w:rFonts w:ascii="Times New Roman" w:hAnsi="Times New Roman" w:cs="Times New Roman"/>
          <w:i/>
          <w:sz w:val="24"/>
          <w:szCs w:val="24"/>
        </w:rPr>
        <w:t xml:space="preserve"> niece de Mazarin</w:t>
      </w:r>
      <w:r w:rsidR="00566BF0">
        <w:rPr>
          <w:rFonts w:ascii="Times New Roman" w:hAnsi="Times New Roman" w:cs="Times New Roman"/>
          <w:sz w:val="24"/>
          <w:szCs w:val="24"/>
        </w:rPr>
        <w:t xml:space="preserve">, 104-106. </w:t>
      </w:r>
      <w:r w:rsidR="001B0B18" w:rsidRPr="00A8049E">
        <w:rPr>
          <w:rFonts w:ascii="Times New Roman" w:hAnsi="Times New Roman" w:cs="Times New Roman"/>
          <w:sz w:val="24"/>
          <w:szCs w:val="24"/>
        </w:rPr>
        <w:t xml:space="preserve"> </w:t>
      </w:r>
    </w:p>
    <w:p w:rsidR="008813DA" w:rsidRPr="00A8049E" w:rsidRDefault="008813DA" w:rsidP="00A8049E">
      <w:pPr>
        <w:pStyle w:val="EndnoteText"/>
        <w:spacing w:line="480" w:lineRule="auto"/>
        <w:rPr>
          <w:rFonts w:ascii="Times New Roman" w:hAnsi="Times New Roman" w:cs="Times New Roman"/>
          <w:sz w:val="24"/>
          <w:szCs w:val="24"/>
        </w:rPr>
      </w:pPr>
    </w:p>
  </w:endnote>
  <w:endnote w:id="20">
    <w:p w:rsidR="008813DA" w:rsidRPr="00A8049E" w:rsidRDefault="008813DA" w:rsidP="00A8049E">
      <w:pPr>
        <w:pStyle w:val="EndnoteText"/>
        <w:spacing w:line="480" w:lineRule="auto"/>
        <w:rPr>
          <w:rFonts w:ascii="Times New Roman" w:hAnsi="Times New Roman" w:cs="Times New Roman"/>
          <w:sz w:val="24"/>
          <w:szCs w:val="24"/>
          <w:lang w:val="fr-FR"/>
        </w:rPr>
      </w:pPr>
      <w:r w:rsidRPr="00A8049E">
        <w:rPr>
          <w:rStyle w:val="EndnoteReference"/>
          <w:rFonts w:ascii="Times New Roman" w:hAnsi="Times New Roman" w:cs="Times New Roman"/>
          <w:sz w:val="24"/>
          <w:szCs w:val="24"/>
        </w:rPr>
        <w:endnoteRef/>
      </w:r>
      <w:r w:rsidR="0019469C" w:rsidRPr="00A8049E">
        <w:rPr>
          <w:rFonts w:ascii="Times New Roman" w:hAnsi="Times New Roman" w:cs="Times New Roman"/>
          <w:sz w:val="24"/>
          <w:szCs w:val="24"/>
          <w:lang w:val="fr-FR"/>
        </w:rPr>
        <w:t xml:space="preserve">  </w:t>
      </w:r>
      <w:r w:rsidR="0019469C" w:rsidRPr="00A8049E">
        <w:rPr>
          <w:rFonts w:ascii="Times New Roman" w:hAnsi="Times New Roman" w:cs="Times New Roman"/>
          <w:i/>
          <w:sz w:val="24"/>
          <w:szCs w:val="24"/>
          <w:lang w:val="fr-FR"/>
        </w:rPr>
        <w:t>Dictionnaire de l’Académie Française</w:t>
      </w:r>
      <w:r w:rsidR="0019469C" w:rsidRPr="00A8049E">
        <w:rPr>
          <w:rFonts w:ascii="Times New Roman" w:hAnsi="Times New Roman" w:cs="Times New Roman"/>
          <w:sz w:val="24"/>
          <w:szCs w:val="24"/>
          <w:lang w:val="fr-FR"/>
        </w:rPr>
        <w:t xml:space="preserve">, vol. </w:t>
      </w:r>
      <w:r w:rsidR="00AD6D2C" w:rsidRPr="00A8049E">
        <w:rPr>
          <w:rFonts w:ascii="Times New Roman" w:hAnsi="Times New Roman" w:cs="Times New Roman"/>
          <w:sz w:val="24"/>
          <w:szCs w:val="24"/>
          <w:lang w:val="fr-FR"/>
        </w:rPr>
        <w:t xml:space="preserve">1, </w:t>
      </w:r>
      <w:r w:rsidR="0019469C" w:rsidRPr="00A8049E">
        <w:rPr>
          <w:rFonts w:ascii="Times New Roman" w:hAnsi="Times New Roman" w:cs="Times New Roman"/>
          <w:sz w:val="24"/>
          <w:szCs w:val="24"/>
          <w:lang w:val="fr-FR"/>
        </w:rPr>
        <w:t xml:space="preserve">157. </w:t>
      </w:r>
    </w:p>
    <w:p w:rsidR="008813DA" w:rsidRPr="00A8049E" w:rsidRDefault="008813DA" w:rsidP="00A8049E">
      <w:pPr>
        <w:pStyle w:val="EndnoteText"/>
        <w:spacing w:line="480" w:lineRule="auto"/>
        <w:rPr>
          <w:rFonts w:ascii="Times New Roman" w:hAnsi="Times New Roman" w:cs="Times New Roman"/>
          <w:sz w:val="24"/>
          <w:szCs w:val="24"/>
          <w:lang w:val="fr-FR"/>
        </w:rPr>
      </w:pPr>
    </w:p>
  </w:endnote>
  <w:endnote w:id="21">
    <w:p w:rsidR="00681C8E" w:rsidRPr="00A8049E" w:rsidRDefault="00681C8E" w:rsidP="00A8049E">
      <w:pPr>
        <w:pStyle w:val="EndnoteText"/>
        <w:spacing w:line="480" w:lineRule="auto"/>
        <w:rPr>
          <w:rFonts w:ascii="Times New Roman" w:hAnsi="Times New Roman" w:cs="Times New Roman"/>
          <w:sz w:val="24"/>
          <w:szCs w:val="24"/>
        </w:rPr>
      </w:pPr>
      <w:r w:rsidRPr="00A8049E">
        <w:rPr>
          <w:rStyle w:val="EndnoteReference"/>
          <w:rFonts w:ascii="Times New Roman" w:hAnsi="Times New Roman" w:cs="Times New Roman"/>
          <w:sz w:val="24"/>
          <w:szCs w:val="24"/>
        </w:rPr>
        <w:endnoteRef/>
      </w:r>
      <w:r w:rsidRPr="00A8049E">
        <w:rPr>
          <w:rFonts w:ascii="Times New Roman" w:hAnsi="Times New Roman" w:cs="Times New Roman"/>
          <w:sz w:val="24"/>
          <w:szCs w:val="24"/>
        </w:rPr>
        <w:t xml:space="preserve">  This ‘epidemic’ has been discussed by Angus </w:t>
      </w:r>
      <w:proofErr w:type="spellStart"/>
      <w:r w:rsidRPr="00A8049E">
        <w:rPr>
          <w:rFonts w:ascii="Times New Roman" w:hAnsi="Times New Roman" w:cs="Times New Roman"/>
          <w:sz w:val="24"/>
          <w:szCs w:val="24"/>
        </w:rPr>
        <w:t>Gowland</w:t>
      </w:r>
      <w:proofErr w:type="spellEnd"/>
      <w:r w:rsidRPr="00A8049E">
        <w:rPr>
          <w:rFonts w:ascii="Times New Roman" w:hAnsi="Times New Roman" w:cs="Times New Roman"/>
          <w:sz w:val="24"/>
          <w:szCs w:val="24"/>
        </w:rPr>
        <w:t xml:space="preserve">, ‘The Problem of Early Modern Melancholy,’ </w:t>
      </w:r>
      <w:r w:rsidRPr="00A8049E">
        <w:rPr>
          <w:rFonts w:ascii="Times New Roman" w:hAnsi="Times New Roman" w:cs="Times New Roman"/>
          <w:i/>
          <w:sz w:val="24"/>
          <w:szCs w:val="24"/>
        </w:rPr>
        <w:t>Past and Present</w:t>
      </w:r>
      <w:r w:rsidRPr="00A8049E">
        <w:rPr>
          <w:rFonts w:ascii="Times New Roman" w:hAnsi="Times New Roman" w:cs="Times New Roman"/>
          <w:sz w:val="24"/>
          <w:szCs w:val="24"/>
        </w:rPr>
        <w:t>, 191 (May, 2006):</w:t>
      </w:r>
      <w:r w:rsidR="00566BF0">
        <w:rPr>
          <w:rFonts w:ascii="Times New Roman" w:hAnsi="Times New Roman" w:cs="Times New Roman"/>
          <w:sz w:val="24"/>
          <w:szCs w:val="24"/>
        </w:rPr>
        <w:t xml:space="preserve"> 77-</w:t>
      </w:r>
      <w:r w:rsidRPr="00A8049E">
        <w:rPr>
          <w:rFonts w:ascii="Times New Roman" w:hAnsi="Times New Roman" w:cs="Times New Roman"/>
          <w:sz w:val="24"/>
          <w:szCs w:val="24"/>
        </w:rPr>
        <w:t xml:space="preserve">120. </w:t>
      </w:r>
    </w:p>
    <w:p w:rsidR="00681C8E" w:rsidRPr="00A8049E" w:rsidRDefault="00681C8E" w:rsidP="00A8049E">
      <w:pPr>
        <w:pStyle w:val="EndnoteText"/>
        <w:rPr>
          <w:rFonts w:ascii="Times New Roman" w:hAnsi="Times New Roman" w:cs="Times New Roman"/>
          <w:sz w:val="24"/>
          <w:szCs w:val="24"/>
        </w:rPr>
      </w:pPr>
      <w:r w:rsidRPr="00A8049E">
        <w:rPr>
          <w:rFonts w:ascii="Times New Roman" w:hAnsi="Times New Roman" w:cs="Times New Roman"/>
          <w:sz w:val="24"/>
          <w:szCs w:val="24"/>
        </w:rPr>
        <w:t xml:space="preserve"> </w:t>
      </w:r>
    </w:p>
    <w:p w:rsidR="00681C8E" w:rsidRPr="00A8049E" w:rsidRDefault="00681C8E" w:rsidP="00A8049E">
      <w:pPr>
        <w:pStyle w:val="EndnoteText"/>
        <w:rPr>
          <w:rFonts w:ascii="Times New Roman" w:hAnsi="Times New Roman" w:cs="Times New Roman"/>
          <w:sz w:val="24"/>
          <w:szCs w:val="24"/>
        </w:rPr>
      </w:pPr>
    </w:p>
  </w:endnote>
  <w:endnote w:id="22">
    <w:p w:rsidR="008813DA" w:rsidRPr="00A8049E" w:rsidRDefault="008813DA" w:rsidP="00A8049E">
      <w:pPr>
        <w:pStyle w:val="EndnoteText"/>
        <w:spacing w:line="480" w:lineRule="auto"/>
        <w:rPr>
          <w:rFonts w:ascii="Times New Roman" w:hAnsi="Times New Roman" w:cs="Times New Roman"/>
          <w:sz w:val="24"/>
          <w:szCs w:val="24"/>
        </w:rPr>
      </w:pPr>
      <w:r w:rsidRPr="00A8049E">
        <w:rPr>
          <w:rStyle w:val="EndnoteReference"/>
          <w:rFonts w:ascii="Times New Roman" w:hAnsi="Times New Roman" w:cs="Times New Roman"/>
          <w:sz w:val="24"/>
          <w:szCs w:val="24"/>
        </w:rPr>
        <w:endnoteRef/>
      </w:r>
      <w:r w:rsidRPr="00A8049E">
        <w:rPr>
          <w:rFonts w:ascii="Times New Roman" w:hAnsi="Times New Roman" w:cs="Times New Roman"/>
          <w:sz w:val="24"/>
          <w:szCs w:val="24"/>
        </w:rPr>
        <w:t xml:space="preserve"> </w:t>
      </w:r>
      <w:r w:rsidR="00B25949" w:rsidRPr="00A8049E">
        <w:rPr>
          <w:rFonts w:ascii="Times New Roman" w:hAnsi="Times New Roman" w:cs="Times New Roman"/>
          <w:sz w:val="24"/>
          <w:szCs w:val="24"/>
        </w:rPr>
        <w:t xml:space="preserve">Angus </w:t>
      </w:r>
      <w:proofErr w:type="spellStart"/>
      <w:r w:rsidRPr="00A8049E">
        <w:rPr>
          <w:rFonts w:ascii="Times New Roman" w:hAnsi="Times New Roman" w:cs="Times New Roman"/>
          <w:sz w:val="24"/>
          <w:szCs w:val="24"/>
        </w:rPr>
        <w:t>Gowland</w:t>
      </w:r>
      <w:proofErr w:type="spellEnd"/>
      <w:r w:rsidRPr="00A8049E">
        <w:rPr>
          <w:rFonts w:ascii="Times New Roman" w:hAnsi="Times New Roman" w:cs="Times New Roman"/>
          <w:sz w:val="24"/>
          <w:szCs w:val="24"/>
        </w:rPr>
        <w:t xml:space="preserve">, ‘The Problem of Early Modern Melancholy,’ </w:t>
      </w:r>
      <w:r w:rsidR="00B25949" w:rsidRPr="00A8049E">
        <w:rPr>
          <w:rFonts w:ascii="Times New Roman" w:hAnsi="Times New Roman" w:cs="Times New Roman"/>
          <w:i/>
          <w:sz w:val="24"/>
          <w:szCs w:val="24"/>
        </w:rPr>
        <w:t>Past and Present</w:t>
      </w:r>
      <w:r w:rsidR="00B25949" w:rsidRPr="00A8049E">
        <w:rPr>
          <w:rFonts w:ascii="Times New Roman" w:hAnsi="Times New Roman" w:cs="Times New Roman"/>
          <w:sz w:val="24"/>
          <w:szCs w:val="24"/>
        </w:rPr>
        <w:t xml:space="preserve">, 191 (May, 2006): </w:t>
      </w:r>
      <w:r w:rsidRPr="00A8049E">
        <w:rPr>
          <w:rFonts w:ascii="Times New Roman" w:hAnsi="Times New Roman" w:cs="Times New Roman"/>
          <w:sz w:val="24"/>
          <w:szCs w:val="24"/>
        </w:rPr>
        <w:t>86.</w:t>
      </w:r>
    </w:p>
    <w:p w:rsidR="008813DA" w:rsidRPr="00A8049E" w:rsidRDefault="008813DA" w:rsidP="00A8049E">
      <w:pPr>
        <w:pStyle w:val="EndnoteText"/>
        <w:spacing w:line="480" w:lineRule="auto"/>
        <w:rPr>
          <w:rFonts w:ascii="Times New Roman" w:hAnsi="Times New Roman" w:cs="Times New Roman"/>
          <w:sz w:val="24"/>
          <w:szCs w:val="24"/>
        </w:rPr>
      </w:pPr>
    </w:p>
  </w:endnote>
  <w:endnote w:id="23">
    <w:p w:rsidR="008813DA" w:rsidRPr="00A8049E" w:rsidRDefault="008813DA" w:rsidP="00A8049E">
      <w:pPr>
        <w:pStyle w:val="EndnoteText"/>
        <w:spacing w:line="480" w:lineRule="auto"/>
        <w:rPr>
          <w:rFonts w:ascii="Times New Roman" w:hAnsi="Times New Roman" w:cs="Times New Roman"/>
          <w:sz w:val="24"/>
          <w:szCs w:val="24"/>
        </w:rPr>
      </w:pPr>
      <w:r w:rsidRPr="00A8049E">
        <w:rPr>
          <w:rStyle w:val="EndnoteReference"/>
          <w:rFonts w:ascii="Times New Roman" w:hAnsi="Times New Roman" w:cs="Times New Roman"/>
          <w:sz w:val="24"/>
          <w:szCs w:val="24"/>
        </w:rPr>
        <w:endnoteRef/>
      </w:r>
      <w:r w:rsidRPr="00A8049E">
        <w:rPr>
          <w:rFonts w:ascii="Times New Roman" w:hAnsi="Times New Roman" w:cs="Times New Roman"/>
          <w:sz w:val="24"/>
          <w:szCs w:val="24"/>
        </w:rPr>
        <w:t xml:space="preserve"> </w:t>
      </w:r>
      <w:proofErr w:type="spellStart"/>
      <w:r w:rsidRPr="00A8049E">
        <w:rPr>
          <w:rFonts w:ascii="Times New Roman" w:hAnsi="Times New Roman" w:cs="Times New Roman"/>
          <w:sz w:val="24"/>
          <w:szCs w:val="24"/>
        </w:rPr>
        <w:t>Gowland</w:t>
      </w:r>
      <w:proofErr w:type="spellEnd"/>
      <w:r w:rsidRPr="00A8049E">
        <w:rPr>
          <w:rFonts w:ascii="Times New Roman" w:hAnsi="Times New Roman" w:cs="Times New Roman"/>
          <w:sz w:val="24"/>
          <w:szCs w:val="24"/>
        </w:rPr>
        <w:t xml:space="preserve">, </w:t>
      </w:r>
      <w:proofErr w:type="gramStart"/>
      <w:r w:rsidRPr="00A8049E">
        <w:rPr>
          <w:rFonts w:ascii="Times New Roman" w:hAnsi="Times New Roman" w:cs="Times New Roman"/>
          <w:i/>
          <w:sz w:val="24"/>
          <w:szCs w:val="24"/>
        </w:rPr>
        <w:t>The</w:t>
      </w:r>
      <w:proofErr w:type="gramEnd"/>
      <w:r w:rsidRPr="00A8049E">
        <w:rPr>
          <w:rFonts w:ascii="Times New Roman" w:hAnsi="Times New Roman" w:cs="Times New Roman"/>
          <w:i/>
          <w:sz w:val="24"/>
          <w:szCs w:val="24"/>
        </w:rPr>
        <w:t xml:space="preserve"> Worlds of Renaissance Melancholy</w:t>
      </w:r>
      <w:r w:rsidRPr="00A8049E">
        <w:rPr>
          <w:rFonts w:ascii="Times New Roman" w:hAnsi="Times New Roman" w:cs="Times New Roman"/>
          <w:sz w:val="24"/>
          <w:szCs w:val="24"/>
        </w:rPr>
        <w:t xml:space="preserve">, 49. </w:t>
      </w:r>
    </w:p>
    <w:p w:rsidR="008813DA" w:rsidRPr="00A8049E" w:rsidRDefault="008813DA" w:rsidP="00A8049E">
      <w:pPr>
        <w:pStyle w:val="EndnoteText"/>
        <w:spacing w:line="480" w:lineRule="auto"/>
        <w:rPr>
          <w:rFonts w:ascii="Times New Roman" w:hAnsi="Times New Roman" w:cs="Times New Roman"/>
          <w:sz w:val="24"/>
          <w:szCs w:val="24"/>
        </w:rPr>
      </w:pPr>
    </w:p>
  </w:endnote>
  <w:endnote w:id="24">
    <w:p w:rsidR="008813DA" w:rsidRPr="00A8049E" w:rsidRDefault="008813DA" w:rsidP="00A8049E">
      <w:pPr>
        <w:pStyle w:val="EndnoteText"/>
        <w:spacing w:line="480" w:lineRule="auto"/>
        <w:rPr>
          <w:rFonts w:ascii="Times New Roman" w:hAnsi="Times New Roman" w:cs="Times New Roman"/>
          <w:sz w:val="24"/>
          <w:szCs w:val="24"/>
        </w:rPr>
      </w:pPr>
      <w:r w:rsidRPr="00A8049E">
        <w:rPr>
          <w:rStyle w:val="EndnoteReference"/>
          <w:rFonts w:ascii="Times New Roman" w:hAnsi="Times New Roman" w:cs="Times New Roman"/>
          <w:sz w:val="24"/>
          <w:szCs w:val="24"/>
        </w:rPr>
        <w:endnoteRef/>
      </w:r>
      <w:r w:rsidR="00B25949" w:rsidRPr="00A8049E">
        <w:rPr>
          <w:rFonts w:ascii="Times New Roman" w:hAnsi="Times New Roman" w:cs="Times New Roman"/>
          <w:sz w:val="24"/>
          <w:szCs w:val="24"/>
        </w:rPr>
        <w:t xml:space="preserve">  Roger </w:t>
      </w:r>
      <w:proofErr w:type="spellStart"/>
      <w:r w:rsidR="00B25949" w:rsidRPr="00A8049E">
        <w:rPr>
          <w:rFonts w:ascii="Times New Roman" w:hAnsi="Times New Roman" w:cs="Times New Roman"/>
          <w:sz w:val="24"/>
          <w:szCs w:val="24"/>
        </w:rPr>
        <w:t>Bartra</w:t>
      </w:r>
      <w:proofErr w:type="spellEnd"/>
      <w:r w:rsidR="00B25949" w:rsidRPr="00A8049E">
        <w:rPr>
          <w:rFonts w:ascii="Times New Roman" w:hAnsi="Times New Roman" w:cs="Times New Roman"/>
          <w:sz w:val="24"/>
          <w:szCs w:val="24"/>
        </w:rPr>
        <w:t xml:space="preserve">, </w:t>
      </w:r>
      <w:r w:rsidR="00B25949" w:rsidRPr="00A8049E">
        <w:rPr>
          <w:rFonts w:ascii="Times New Roman" w:hAnsi="Times New Roman" w:cs="Times New Roman"/>
          <w:i/>
          <w:sz w:val="24"/>
          <w:szCs w:val="24"/>
        </w:rPr>
        <w:t>Melancholy and Culture: Essays on the Disease of the Soul in Golden Age Spain; translated from Spanish by Christopher Follett</w:t>
      </w:r>
      <w:r w:rsidR="00B25949" w:rsidRPr="00A8049E">
        <w:rPr>
          <w:rFonts w:ascii="Times New Roman" w:hAnsi="Times New Roman" w:cs="Times New Roman"/>
          <w:sz w:val="24"/>
          <w:szCs w:val="24"/>
        </w:rPr>
        <w:t xml:space="preserve"> (Cardiff: University of Wales Press, 2008),</w:t>
      </w:r>
      <w:r w:rsidRPr="00A8049E">
        <w:rPr>
          <w:rFonts w:ascii="Times New Roman" w:hAnsi="Times New Roman" w:cs="Times New Roman"/>
          <w:sz w:val="24"/>
          <w:szCs w:val="24"/>
        </w:rPr>
        <w:t xml:space="preserve"> 89.</w:t>
      </w:r>
    </w:p>
    <w:p w:rsidR="008813DA" w:rsidRPr="00A8049E" w:rsidRDefault="008813DA" w:rsidP="00A8049E">
      <w:pPr>
        <w:pStyle w:val="EndnoteText"/>
        <w:spacing w:line="480" w:lineRule="auto"/>
        <w:rPr>
          <w:rFonts w:ascii="Times New Roman" w:hAnsi="Times New Roman" w:cs="Times New Roman"/>
          <w:sz w:val="24"/>
          <w:szCs w:val="24"/>
        </w:rPr>
      </w:pPr>
    </w:p>
  </w:endnote>
  <w:endnote w:id="25">
    <w:p w:rsidR="008813DA" w:rsidRPr="00A8049E" w:rsidRDefault="008813DA" w:rsidP="00A8049E">
      <w:pPr>
        <w:pStyle w:val="EndnoteText"/>
        <w:spacing w:line="480" w:lineRule="auto"/>
        <w:rPr>
          <w:rFonts w:ascii="Times New Roman" w:hAnsi="Times New Roman" w:cs="Times New Roman"/>
          <w:sz w:val="24"/>
          <w:szCs w:val="24"/>
        </w:rPr>
      </w:pPr>
      <w:r w:rsidRPr="00A8049E">
        <w:rPr>
          <w:rStyle w:val="EndnoteReference"/>
          <w:rFonts w:ascii="Times New Roman" w:hAnsi="Times New Roman" w:cs="Times New Roman"/>
          <w:sz w:val="24"/>
          <w:szCs w:val="24"/>
        </w:rPr>
        <w:endnoteRef/>
      </w:r>
      <w:r w:rsidRPr="00A8049E">
        <w:rPr>
          <w:rFonts w:ascii="Times New Roman" w:hAnsi="Times New Roman" w:cs="Times New Roman"/>
          <w:sz w:val="24"/>
          <w:szCs w:val="24"/>
        </w:rPr>
        <w:t xml:space="preserve">  </w:t>
      </w:r>
      <w:proofErr w:type="spellStart"/>
      <w:r w:rsidRPr="00A8049E">
        <w:rPr>
          <w:rFonts w:ascii="Times New Roman" w:hAnsi="Times New Roman" w:cs="Times New Roman"/>
          <w:sz w:val="24"/>
          <w:szCs w:val="24"/>
        </w:rPr>
        <w:t>BnF</w:t>
      </w:r>
      <w:proofErr w:type="spellEnd"/>
      <w:r w:rsidRPr="00A8049E">
        <w:rPr>
          <w:rFonts w:ascii="Times New Roman" w:hAnsi="Times New Roman" w:cs="Times New Roman"/>
          <w:sz w:val="24"/>
          <w:szCs w:val="24"/>
        </w:rPr>
        <w:t>, MS. FR, 24982, ff. 103</w:t>
      </w:r>
      <w:r w:rsidR="00566BF0">
        <w:rPr>
          <w:rFonts w:ascii="Times New Roman" w:hAnsi="Times New Roman" w:cs="Times New Roman"/>
          <w:sz w:val="24"/>
          <w:szCs w:val="24"/>
        </w:rPr>
        <w:t>-105</w:t>
      </w:r>
      <w:r w:rsidRPr="00A8049E">
        <w:rPr>
          <w:rFonts w:ascii="Times New Roman" w:hAnsi="Times New Roman" w:cs="Times New Roman"/>
          <w:sz w:val="24"/>
          <w:szCs w:val="24"/>
        </w:rPr>
        <w:t xml:space="preserve">, Anne-Marie </w:t>
      </w:r>
      <w:proofErr w:type="spellStart"/>
      <w:r w:rsidRPr="00A8049E">
        <w:rPr>
          <w:rFonts w:ascii="Times New Roman" w:hAnsi="Times New Roman" w:cs="Times New Roman"/>
          <w:sz w:val="24"/>
          <w:szCs w:val="24"/>
        </w:rPr>
        <w:t>Martinozzi</w:t>
      </w:r>
      <w:proofErr w:type="spellEnd"/>
      <w:r w:rsidRPr="00A8049E">
        <w:rPr>
          <w:rFonts w:ascii="Times New Roman" w:hAnsi="Times New Roman" w:cs="Times New Roman"/>
          <w:sz w:val="24"/>
          <w:szCs w:val="24"/>
        </w:rPr>
        <w:t xml:space="preserve"> to Armand de Bourbon, </w:t>
      </w:r>
      <w:r w:rsidR="006E0336">
        <w:rPr>
          <w:rFonts w:ascii="Times New Roman" w:hAnsi="Times New Roman" w:cs="Times New Roman"/>
          <w:sz w:val="24"/>
          <w:szCs w:val="24"/>
        </w:rPr>
        <w:t>11 July</w:t>
      </w:r>
      <w:r w:rsidRPr="00A8049E">
        <w:rPr>
          <w:rFonts w:ascii="Times New Roman" w:hAnsi="Times New Roman" w:cs="Times New Roman"/>
          <w:sz w:val="24"/>
          <w:szCs w:val="24"/>
        </w:rPr>
        <w:t xml:space="preserve"> 1657, A Forge; in this letter, she describes taking </w:t>
      </w:r>
      <w:r w:rsidR="00566BF0">
        <w:rPr>
          <w:rFonts w:ascii="Times New Roman" w:hAnsi="Times New Roman" w:cs="Times New Roman"/>
          <w:sz w:val="24"/>
          <w:szCs w:val="24"/>
        </w:rPr>
        <w:t>“</w:t>
      </w:r>
      <w:proofErr w:type="spellStart"/>
      <w:r w:rsidRPr="00A8049E">
        <w:rPr>
          <w:rFonts w:ascii="Times New Roman" w:hAnsi="Times New Roman" w:cs="Times New Roman"/>
          <w:sz w:val="24"/>
          <w:szCs w:val="24"/>
        </w:rPr>
        <w:t>laict</w:t>
      </w:r>
      <w:proofErr w:type="spellEnd"/>
      <w:r w:rsidRPr="00A8049E">
        <w:rPr>
          <w:rFonts w:ascii="Times New Roman" w:hAnsi="Times New Roman" w:cs="Times New Roman"/>
          <w:sz w:val="24"/>
          <w:szCs w:val="24"/>
        </w:rPr>
        <w:t xml:space="preserve"> </w:t>
      </w:r>
      <w:proofErr w:type="spellStart"/>
      <w:r w:rsidRPr="00A8049E">
        <w:rPr>
          <w:rFonts w:ascii="Times New Roman" w:hAnsi="Times New Roman" w:cs="Times New Roman"/>
          <w:sz w:val="24"/>
          <w:szCs w:val="24"/>
        </w:rPr>
        <w:t>dannesses</w:t>
      </w:r>
      <w:proofErr w:type="spellEnd"/>
      <w:r w:rsidR="00566BF0">
        <w:rPr>
          <w:rFonts w:ascii="Times New Roman" w:hAnsi="Times New Roman" w:cs="Times New Roman"/>
          <w:sz w:val="24"/>
          <w:szCs w:val="24"/>
        </w:rPr>
        <w:t>”</w:t>
      </w:r>
      <w:r w:rsidRPr="00A8049E">
        <w:rPr>
          <w:rFonts w:ascii="Times New Roman" w:hAnsi="Times New Roman" w:cs="Times New Roman"/>
          <w:sz w:val="24"/>
          <w:szCs w:val="24"/>
        </w:rPr>
        <w:t xml:space="preserve"> for eight days.  </w:t>
      </w:r>
    </w:p>
    <w:p w:rsidR="008813DA" w:rsidRPr="00A8049E" w:rsidRDefault="008813DA" w:rsidP="00A8049E">
      <w:pPr>
        <w:pStyle w:val="EndnoteText"/>
        <w:spacing w:line="480" w:lineRule="auto"/>
        <w:rPr>
          <w:rFonts w:ascii="Times New Roman" w:hAnsi="Times New Roman" w:cs="Times New Roman"/>
          <w:sz w:val="24"/>
          <w:szCs w:val="24"/>
        </w:rPr>
      </w:pPr>
    </w:p>
  </w:endnote>
  <w:endnote w:id="26">
    <w:p w:rsidR="008813DA" w:rsidRPr="00A8049E" w:rsidRDefault="008813DA" w:rsidP="00A8049E">
      <w:pPr>
        <w:pStyle w:val="EndnoteText"/>
        <w:spacing w:line="480" w:lineRule="auto"/>
        <w:rPr>
          <w:rFonts w:ascii="Times New Roman" w:hAnsi="Times New Roman" w:cs="Times New Roman"/>
          <w:sz w:val="24"/>
          <w:szCs w:val="24"/>
        </w:rPr>
      </w:pPr>
      <w:r w:rsidRPr="00A8049E">
        <w:rPr>
          <w:rStyle w:val="EndnoteReference"/>
          <w:rFonts w:ascii="Times New Roman" w:hAnsi="Times New Roman" w:cs="Times New Roman"/>
          <w:sz w:val="24"/>
          <w:szCs w:val="24"/>
        </w:rPr>
        <w:endnoteRef/>
      </w:r>
      <w:r w:rsidR="00B25949" w:rsidRPr="00A8049E">
        <w:rPr>
          <w:rFonts w:ascii="Times New Roman" w:hAnsi="Times New Roman" w:cs="Times New Roman"/>
          <w:sz w:val="24"/>
          <w:szCs w:val="24"/>
        </w:rPr>
        <w:t xml:space="preserve">  Laurence </w:t>
      </w:r>
      <w:proofErr w:type="spellStart"/>
      <w:r w:rsidR="00B25949" w:rsidRPr="00A8049E">
        <w:rPr>
          <w:rFonts w:ascii="Times New Roman" w:hAnsi="Times New Roman" w:cs="Times New Roman"/>
          <w:sz w:val="24"/>
          <w:szCs w:val="24"/>
        </w:rPr>
        <w:t>Brockliss</w:t>
      </w:r>
      <w:proofErr w:type="spellEnd"/>
      <w:r w:rsidR="00B25949" w:rsidRPr="00A8049E">
        <w:rPr>
          <w:rFonts w:ascii="Times New Roman" w:hAnsi="Times New Roman" w:cs="Times New Roman"/>
          <w:sz w:val="24"/>
          <w:szCs w:val="24"/>
        </w:rPr>
        <w:t>, ‘</w:t>
      </w:r>
      <w:r w:rsidR="00AB072B" w:rsidRPr="00A8049E">
        <w:rPr>
          <w:rFonts w:ascii="Times New Roman" w:hAnsi="Times New Roman" w:cs="Times New Roman"/>
          <w:sz w:val="24"/>
          <w:szCs w:val="24"/>
        </w:rPr>
        <w:t xml:space="preserve">Consultation by Letter in Early Eighteenth-Century Paris: The Medical Practice of Etienne-François </w:t>
      </w:r>
      <w:proofErr w:type="spellStart"/>
      <w:r w:rsidR="00AB072B" w:rsidRPr="00A8049E">
        <w:rPr>
          <w:rFonts w:ascii="Times New Roman" w:hAnsi="Times New Roman" w:cs="Times New Roman"/>
          <w:sz w:val="24"/>
          <w:szCs w:val="24"/>
        </w:rPr>
        <w:t>Geoffroy</w:t>
      </w:r>
      <w:proofErr w:type="spellEnd"/>
      <w:r w:rsidR="00AB072B" w:rsidRPr="00A8049E">
        <w:rPr>
          <w:rFonts w:ascii="Times New Roman" w:hAnsi="Times New Roman" w:cs="Times New Roman"/>
          <w:sz w:val="24"/>
          <w:szCs w:val="24"/>
        </w:rPr>
        <w:t xml:space="preserve">,’ in </w:t>
      </w:r>
      <w:r w:rsidRPr="00A8049E">
        <w:rPr>
          <w:rFonts w:ascii="Times New Roman" w:hAnsi="Times New Roman" w:cs="Times New Roman"/>
          <w:i/>
          <w:sz w:val="24"/>
          <w:szCs w:val="24"/>
        </w:rPr>
        <w:t>French Medical Cul</w:t>
      </w:r>
      <w:r w:rsidR="00B25949" w:rsidRPr="00A8049E">
        <w:rPr>
          <w:rFonts w:ascii="Times New Roman" w:hAnsi="Times New Roman" w:cs="Times New Roman"/>
          <w:i/>
          <w:sz w:val="24"/>
          <w:szCs w:val="24"/>
        </w:rPr>
        <w:t>ture in the Nineteenth Century</w:t>
      </w:r>
      <w:r w:rsidR="00AD6D2C" w:rsidRPr="00A8049E">
        <w:rPr>
          <w:rFonts w:ascii="Times New Roman" w:hAnsi="Times New Roman" w:cs="Times New Roman"/>
          <w:sz w:val="24"/>
          <w:szCs w:val="24"/>
        </w:rPr>
        <w:t>, ed.</w:t>
      </w:r>
      <w:r w:rsidRPr="00A8049E">
        <w:rPr>
          <w:rFonts w:ascii="Times New Roman" w:hAnsi="Times New Roman" w:cs="Times New Roman"/>
          <w:sz w:val="24"/>
          <w:szCs w:val="24"/>
        </w:rPr>
        <w:t xml:space="preserve"> Ann L</w:t>
      </w:r>
      <w:r w:rsidR="00B25949" w:rsidRPr="00A8049E">
        <w:rPr>
          <w:rFonts w:ascii="Times New Roman" w:hAnsi="Times New Roman" w:cs="Times New Roman"/>
          <w:sz w:val="24"/>
          <w:szCs w:val="24"/>
        </w:rPr>
        <w:t xml:space="preserve">a Berge and Mordechai Feingold (Amsterdam: </w:t>
      </w:r>
      <w:proofErr w:type="spellStart"/>
      <w:r w:rsidR="00B25949" w:rsidRPr="00A8049E">
        <w:rPr>
          <w:rFonts w:ascii="Times New Roman" w:hAnsi="Times New Roman" w:cs="Times New Roman"/>
          <w:sz w:val="24"/>
          <w:szCs w:val="24"/>
        </w:rPr>
        <w:t>Rodopi</w:t>
      </w:r>
      <w:proofErr w:type="spellEnd"/>
      <w:r w:rsidR="00B25949" w:rsidRPr="00A8049E">
        <w:rPr>
          <w:rFonts w:ascii="Times New Roman" w:hAnsi="Times New Roman" w:cs="Times New Roman"/>
          <w:sz w:val="24"/>
          <w:szCs w:val="24"/>
        </w:rPr>
        <w:t xml:space="preserve">, 1994), </w:t>
      </w:r>
      <w:r w:rsidRPr="00A8049E">
        <w:rPr>
          <w:rFonts w:ascii="Times New Roman" w:hAnsi="Times New Roman" w:cs="Times New Roman"/>
          <w:sz w:val="24"/>
          <w:szCs w:val="24"/>
        </w:rPr>
        <w:t>114</w:t>
      </w:r>
      <w:r w:rsidR="00AB072B" w:rsidRPr="00A8049E">
        <w:rPr>
          <w:rFonts w:ascii="Times New Roman" w:hAnsi="Times New Roman" w:cs="Times New Roman"/>
          <w:sz w:val="24"/>
          <w:szCs w:val="24"/>
        </w:rPr>
        <w:t xml:space="preserve">. </w:t>
      </w:r>
    </w:p>
    <w:p w:rsidR="008813DA" w:rsidRPr="00A8049E" w:rsidRDefault="008813DA" w:rsidP="00A8049E">
      <w:pPr>
        <w:pStyle w:val="EndnoteText"/>
        <w:spacing w:line="480" w:lineRule="auto"/>
        <w:rPr>
          <w:rFonts w:ascii="Times New Roman" w:hAnsi="Times New Roman" w:cs="Times New Roman"/>
          <w:sz w:val="24"/>
          <w:szCs w:val="24"/>
        </w:rPr>
      </w:pPr>
    </w:p>
  </w:endnote>
  <w:endnote w:id="27">
    <w:p w:rsidR="008813DA" w:rsidRPr="00A8049E" w:rsidRDefault="008813DA" w:rsidP="00A8049E">
      <w:pPr>
        <w:pStyle w:val="EndnoteText"/>
        <w:spacing w:line="480" w:lineRule="auto"/>
        <w:rPr>
          <w:rFonts w:ascii="Times New Roman" w:hAnsi="Times New Roman" w:cs="Times New Roman"/>
          <w:sz w:val="24"/>
          <w:szCs w:val="24"/>
          <w:lang w:val="fr-FR"/>
        </w:rPr>
      </w:pPr>
      <w:r w:rsidRPr="00A8049E">
        <w:rPr>
          <w:rStyle w:val="EndnoteReference"/>
          <w:rFonts w:ascii="Times New Roman" w:hAnsi="Times New Roman" w:cs="Times New Roman"/>
          <w:sz w:val="24"/>
          <w:szCs w:val="24"/>
        </w:rPr>
        <w:endnoteRef/>
      </w:r>
      <w:r w:rsidRPr="008F5C9F">
        <w:rPr>
          <w:rFonts w:ascii="Times New Roman" w:hAnsi="Times New Roman" w:cs="Times New Roman"/>
          <w:sz w:val="24"/>
          <w:szCs w:val="24"/>
          <w:lang w:val="fr-FR"/>
        </w:rPr>
        <w:t xml:space="preserve"> </w:t>
      </w:r>
      <w:proofErr w:type="spellStart"/>
      <w:r w:rsidRPr="008F5C9F">
        <w:rPr>
          <w:rFonts w:ascii="Times New Roman" w:hAnsi="Times New Roman" w:cs="Times New Roman"/>
          <w:sz w:val="24"/>
          <w:szCs w:val="24"/>
          <w:lang w:val="fr-FR"/>
        </w:rPr>
        <w:t>BnF</w:t>
      </w:r>
      <w:proofErr w:type="spellEnd"/>
      <w:r w:rsidRPr="008F5C9F">
        <w:rPr>
          <w:rFonts w:ascii="Times New Roman" w:hAnsi="Times New Roman" w:cs="Times New Roman"/>
          <w:sz w:val="24"/>
          <w:szCs w:val="24"/>
          <w:lang w:val="fr-FR"/>
        </w:rPr>
        <w:t xml:space="preserve">, MS. </w:t>
      </w:r>
      <w:r w:rsidRPr="00A8049E">
        <w:rPr>
          <w:rFonts w:ascii="Times New Roman" w:hAnsi="Times New Roman" w:cs="Times New Roman"/>
          <w:sz w:val="24"/>
          <w:szCs w:val="24"/>
          <w:lang w:val="fr-FR"/>
        </w:rPr>
        <w:t xml:space="preserve">FR, 24982, </w:t>
      </w:r>
      <w:proofErr w:type="spellStart"/>
      <w:r w:rsidRPr="00A8049E">
        <w:rPr>
          <w:rFonts w:ascii="Times New Roman" w:hAnsi="Times New Roman" w:cs="Times New Roman"/>
          <w:sz w:val="24"/>
          <w:szCs w:val="24"/>
          <w:lang w:val="fr-FR"/>
        </w:rPr>
        <w:t>fo</w:t>
      </w:r>
      <w:proofErr w:type="spellEnd"/>
      <w:r w:rsidRPr="00A8049E">
        <w:rPr>
          <w:rFonts w:ascii="Times New Roman" w:hAnsi="Times New Roman" w:cs="Times New Roman"/>
          <w:sz w:val="24"/>
          <w:szCs w:val="24"/>
          <w:lang w:val="fr-FR"/>
        </w:rPr>
        <w:t xml:space="preserve">. 129, Anne-Marie Martinozzi to Armand de Bourbon, </w:t>
      </w:r>
      <w:r w:rsidR="00F6549E">
        <w:rPr>
          <w:rFonts w:ascii="Times New Roman" w:hAnsi="Times New Roman" w:cs="Times New Roman"/>
          <w:sz w:val="24"/>
          <w:szCs w:val="24"/>
          <w:lang w:val="fr-FR"/>
        </w:rPr>
        <w:t xml:space="preserve">15 </w:t>
      </w:r>
      <w:r w:rsidR="00566BF0">
        <w:rPr>
          <w:rFonts w:ascii="Times New Roman" w:hAnsi="Times New Roman" w:cs="Times New Roman"/>
          <w:sz w:val="24"/>
          <w:szCs w:val="24"/>
          <w:lang w:val="fr-FR"/>
        </w:rPr>
        <w:t xml:space="preserve">May 1657, </w:t>
      </w:r>
      <w:proofErr w:type="spellStart"/>
      <w:r w:rsidR="00566BF0">
        <w:rPr>
          <w:rFonts w:ascii="Times New Roman" w:hAnsi="Times New Roman" w:cs="Times New Roman"/>
          <w:sz w:val="24"/>
          <w:szCs w:val="24"/>
          <w:lang w:val="fr-FR"/>
        </w:rPr>
        <w:t>a</w:t>
      </w:r>
      <w:proofErr w:type="spellEnd"/>
      <w:r w:rsidR="00566BF0">
        <w:rPr>
          <w:rFonts w:ascii="Times New Roman" w:hAnsi="Times New Roman" w:cs="Times New Roman"/>
          <w:sz w:val="24"/>
          <w:szCs w:val="24"/>
          <w:lang w:val="fr-FR"/>
        </w:rPr>
        <w:t xml:space="preserve"> Paris: « </w:t>
      </w:r>
      <w:r w:rsidRPr="00A8049E">
        <w:rPr>
          <w:rFonts w:ascii="Times New Roman" w:hAnsi="Times New Roman" w:cs="Times New Roman"/>
          <w:sz w:val="24"/>
          <w:szCs w:val="24"/>
          <w:lang w:val="fr-FR"/>
        </w:rPr>
        <w:t xml:space="preserve">vous </w:t>
      </w:r>
      <w:proofErr w:type="spellStart"/>
      <w:r w:rsidRPr="00A8049E">
        <w:rPr>
          <w:rFonts w:ascii="Times New Roman" w:hAnsi="Times New Roman" w:cs="Times New Roman"/>
          <w:sz w:val="24"/>
          <w:szCs w:val="24"/>
          <w:lang w:val="fr-FR"/>
        </w:rPr>
        <w:t>croiez</w:t>
      </w:r>
      <w:proofErr w:type="spellEnd"/>
      <w:r w:rsidRPr="00A8049E">
        <w:rPr>
          <w:rFonts w:ascii="Times New Roman" w:hAnsi="Times New Roman" w:cs="Times New Roman"/>
          <w:sz w:val="24"/>
          <w:szCs w:val="24"/>
          <w:lang w:val="fr-FR"/>
        </w:rPr>
        <w:t xml:space="preserve"> bien qu’elle [</w:t>
      </w:r>
      <w:proofErr w:type="spellStart"/>
      <w:r w:rsidRPr="00A8049E">
        <w:rPr>
          <w:rFonts w:ascii="Times New Roman" w:hAnsi="Times New Roman" w:cs="Times New Roman"/>
          <w:sz w:val="24"/>
          <w:szCs w:val="24"/>
          <w:lang w:val="fr-FR"/>
        </w:rPr>
        <w:t>referring</w:t>
      </w:r>
      <w:proofErr w:type="spellEnd"/>
      <w:r w:rsidRPr="00A8049E">
        <w:rPr>
          <w:rFonts w:ascii="Times New Roman" w:hAnsi="Times New Roman" w:cs="Times New Roman"/>
          <w:sz w:val="24"/>
          <w:szCs w:val="24"/>
          <w:lang w:val="fr-FR"/>
        </w:rPr>
        <w:t xml:space="preserve"> to </w:t>
      </w:r>
      <w:proofErr w:type="spellStart"/>
      <w:r w:rsidRPr="00A8049E">
        <w:rPr>
          <w:rFonts w:ascii="Times New Roman" w:hAnsi="Times New Roman" w:cs="Times New Roman"/>
          <w:sz w:val="24"/>
          <w:szCs w:val="24"/>
          <w:lang w:val="fr-FR"/>
        </w:rPr>
        <w:t>herself</w:t>
      </w:r>
      <w:proofErr w:type="spellEnd"/>
      <w:r w:rsidRPr="00A8049E">
        <w:rPr>
          <w:rFonts w:ascii="Times New Roman" w:hAnsi="Times New Roman" w:cs="Times New Roman"/>
          <w:sz w:val="24"/>
          <w:szCs w:val="24"/>
          <w:lang w:val="fr-FR"/>
        </w:rPr>
        <w:t xml:space="preserve">] a un chagrin qui ne se peut exprimer </w:t>
      </w:r>
      <w:proofErr w:type="spellStart"/>
      <w:r w:rsidRPr="00A8049E">
        <w:rPr>
          <w:rFonts w:ascii="Times New Roman" w:hAnsi="Times New Roman" w:cs="Times New Roman"/>
          <w:sz w:val="24"/>
          <w:szCs w:val="24"/>
          <w:lang w:val="fr-FR"/>
        </w:rPr>
        <w:t>destre</w:t>
      </w:r>
      <w:proofErr w:type="spellEnd"/>
      <w:r w:rsidRPr="00A8049E">
        <w:rPr>
          <w:rFonts w:ascii="Times New Roman" w:hAnsi="Times New Roman" w:cs="Times New Roman"/>
          <w:sz w:val="24"/>
          <w:szCs w:val="24"/>
          <w:lang w:val="fr-FR"/>
        </w:rPr>
        <w:t xml:space="preserve"> </w:t>
      </w:r>
      <w:proofErr w:type="spellStart"/>
      <w:r w:rsidRPr="00A8049E">
        <w:rPr>
          <w:rFonts w:ascii="Times New Roman" w:hAnsi="Times New Roman" w:cs="Times New Roman"/>
          <w:sz w:val="24"/>
          <w:szCs w:val="24"/>
          <w:lang w:val="fr-FR"/>
        </w:rPr>
        <w:t>separee</w:t>
      </w:r>
      <w:proofErr w:type="spellEnd"/>
      <w:r w:rsidRPr="00A8049E">
        <w:rPr>
          <w:rFonts w:ascii="Times New Roman" w:hAnsi="Times New Roman" w:cs="Times New Roman"/>
          <w:sz w:val="24"/>
          <w:szCs w:val="24"/>
          <w:lang w:val="fr-FR"/>
        </w:rPr>
        <w:t xml:space="preserve"> de vous.</w:t>
      </w:r>
      <w:r w:rsidR="00566BF0">
        <w:rPr>
          <w:rFonts w:ascii="Times New Roman" w:hAnsi="Times New Roman" w:cs="Times New Roman"/>
          <w:sz w:val="24"/>
          <w:szCs w:val="24"/>
          <w:lang w:val="fr-FR"/>
        </w:rPr>
        <w:t> » « </w:t>
      </w:r>
      <w:proofErr w:type="gramStart"/>
      <w:r w:rsidRPr="00A8049E">
        <w:rPr>
          <w:rFonts w:ascii="Times New Roman" w:hAnsi="Times New Roman" w:cs="Times New Roman"/>
          <w:sz w:val="24"/>
          <w:szCs w:val="24"/>
          <w:lang w:val="fr-FR"/>
        </w:rPr>
        <w:t>je</w:t>
      </w:r>
      <w:proofErr w:type="gramEnd"/>
      <w:r w:rsidRPr="00A8049E">
        <w:rPr>
          <w:rFonts w:ascii="Times New Roman" w:hAnsi="Times New Roman" w:cs="Times New Roman"/>
          <w:sz w:val="24"/>
          <w:szCs w:val="24"/>
          <w:lang w:val="fr-FR"/>
        </w:rPr>
        <w:t xml:space="preserve"> suis furieusement </w:t>
      </w:r>
      <w:proofErr w:type="spellStart"/>
      <w:r w:rsidRPr="00A8049E">
        <w:rPr>
          <w:rFonts w:ascii="Times New Roman" w:hAnsi="Times New Roman" w:cs="Times New Roman"/>
          <w:sz w:val="24"/>
          <w:szCs w:val="24"/>
          <w:lang w:val="fr-FR"/>
        </w:rPr>
        <w:t>abbtatue</w:t>
      </w:r>
      <w:proofErr w:type="spellEnd"/>
      <w:r w:rsidRPr="00A8049E">
        <w:rPr>
          <w:rFonts w:ascii="Times New Roman" w:hAnsi="Times New Roman" w:cs="Times New Roman"/>
          <w:sz w:val="24"/>
          <w:szCs w:val="24"/>
          <w:lang w:val="fr-FR"/>
        </w:rPr>
        <w:t xml:space="preserve">. Je </w:t>
      </w:r>
      <w:proofErr w:type="spellStart"/>
      <w:r w:rsidRPr="00A8049E">
        <w:rPr>
          <w:rFonts w:ascii="Times New Roman" w:hAnsi="Times New Roman" w:cs="Times New Roman"/>
          <w:sz w:val="24"/>
          <w:szCs w:val="24"/>
          <w:lang w:val="fr-FR"/>
        </w:rPr>
        <w:t>fust</w:t>
      </w:r>
      <w:proofErr w:type="spellEnd"/>
      <w:r w:rsidRPr="00A8049E">
        <w:rPr>
          <w:rFonts w:ascii="Times New Roman" w:hAnsi="Times New Roman" w:cs="Times New Roman"/>
          <w:sz w:val="24"/>
          <w:szCs w:val="24"/>
          <w:lang w:val="fr-FR"/>
        </w:rPr>
        <w:t xml:space="preserve"> </w:t>
      </w:r>
      <w:proofErr w:type="spellStart"/>
      <w:r w:rsidRPr="00A8049E">
        <w:rPr>
          <w:rFonts w:ascii="Times New Roman" w:hAnsi="Times New Roman" w:cs="Times New Roman"/>
          <w:sz w:val="24"/>
          <w:szCs w:val="24"/>
          <w:lang w:val="fr-FR"/>
        </w:rPr>
        <w:t>saignee</w:t>
      </w:r>
      <w:proofErr w:type="spellEnd"/>
      <w:r w:rsidRPr="00A8049E">
        <w:rPr>
          <w:rFonts w:ascii="Times New Roman" w:hAnsi="Times New Roman" w:cs="Times New Roman"/>
          <w:sz w:val="24"/>
          <w:szCs w:val="24"/>
          <w:lang w:val="fr-FR"/>
        </w:rPr>
        <w:t xml:space="preserve"> </w:t>
      </w:r>
      <w:proofErr w:type="spellStart"/>
      <w:r w:rsidRPr="00A8049E">
        <w:rPr>
          <w:rFonts w:ascii="Times New Roman" w:hAnsi="Times New Roman" w:cs="Times New Roman"/>
          <w:sz w:val="24"/>
          <w:szCs w:val="24"/>
          <w:lang w:val="fr-FR"/>
        </w:rPr>
        <w:t>ier</w:t>
      </w:r>
      <w:proofErr w:type="spellEnd"/>
      <w:r w:rsidRPr="00A8049E">
        <w:rPr>
          <w:rFonts w:ascii="Times New Roman" w:hAnsi="Times New Roman" w:cs="Times New Roman"/>
          <w:sz w:val="24"/>
          <w:szCs w:val="24"/>
          <w:lang w:val="fr-FR"/>
        </w:rPr>
        <w:t xml:space="preserve"> et je pris </w:t>
      </w:r>
      <w:proofErr w:type="spellStart"/>
      <w:r w:rsidRPr="00A8049E">
        <w:rPr>
          <w:rFonts w:ascii="Times New Roman" w:hAnsi="Times New Roman" w:cs="Times New Roman"/>
          <w:sz w:val="24"/>
          <w:szCs w:val="24"/>
          <w:lang w:val="fr-FR"/>
        </w:rPr>
        <w:t>medecine</w:t>
      </w:r>
      <w:proofErr w:type="spellEnd"/>
      <w:r w:rsidRPr="00A8049E">
        <w:rPr>
          <w:rFonts w:ascii="Times New Roman" w:hAnsi="Times New Roman" w:cs="Times New Roman"/>
          <w:sz w:val="24"/>
          <w:szCs w:val="24"/>
          <w:lang w:val="fr-FR"/>
        </w:rPr>
        <w:t xml:space="preserve"> </w:t>
      </w:r>
      <w:proofErr w:type="spellStart"/>
      <w:r w:rsidRPr="00A8049E">
        <w:rPr>
          <w:rFonts w:ascii="Times New Roman" w:hAnsi="Times New Roman" w:cs="Times New Roman"/>
          <w:sz w:val="24"/>
          <w:szCs w:val="24"/>
          <w:lang w:val="fr-FR"/>
        </w:rPr>
        <w:t>aujourdh</w:t>
      </w:r>
      <w:r w:rsidR="00566BF0">
        <w:rPr>
          <w:rFonts w:ascii="Times New Roman" w:hAnsi="Times New Roman" w:cs="Times New Roman"/>
          <w:sz w:val="24"/>
          <w:szCs w:val="24"/>
          <w:lang w:val="fr-FR"/>
        </w:rPr>
        <w:t>uy</w:t>
      </w:r>
      <w:proofErr w:type="spellEnd"/>
      <w:r w:rsidR="00566BF0">
        <w:rPr>
          <w:rFonts w:ascii="Times New Roman" w:hAnsi="Times New Roman" w:cs="Times New Roman"/>
          <w:sz w:val="24"/>
          <w:szCs w:val="24"/>
          <w:lang w:val="fr-FR"/>
        </w:rPr>
        <w:t xml:space="preserve"> et je </w:t>
      </w:r>
      <w:proofErr w:type="spellStart"/>
      <w:r w:rsidR="00566BF0">
        <w:rPr>
          <w:rFonts w:ascii="Times New Roman" w:hAnsi="Times New Roman" w:cs="Times New Roman"/>
          <w:sz w:val="24"/>
          <w:szCs w:val="24"/>
          <w:lang w:val="fr-FR"/>
        </w:rPr>
        <w:t>seray</w:t>
      </w:r>
      <w:proofErr w:type="spellEnd"/>
      <w:r w:rsidR="00566BF0">
        <w:rPr>
          <w:rFonts w:ascii="Times New Roman" w:hAnsi="Times New Roman" w:cs="Times New Roman"/>
          <w:sz w:val="24"/>
          <w:szCs w:val="24"/>
          <w:lang w:val="fr-FR"/>
        </w:rPr>
        <w:t xml:space="preserve"> </w:t>
      </w:r>
      <w:proofErr w:type="spellStart"/>
      <w:r w:rsidR="00566BF0">
        <w:rPr>
          <w:rFonts w:ascii="Times New Roman" w:hAnsi="Times New Roman" w:cs="Times New Roman"/>
          <w:sz w:val="24"/>
          <w:szCs w:val="24"/>
          <w:lang w:val="fr-FR"/>
        </w:rPr>
        <w:t>saignee</w:t>
      </w:r>
      <w:proofErr w:type="spellEnd"/>
      <w:r w:rsidR="00566BF0">
        <w:rPr>
          <w:rFonts w:ascii="Times New Roman" w:hAnsi="Times New Roman" w:cs="Times New Roman"/>
          <w:sz w:val="24"/>
          <w:szCs w:val="24"/>
          <w:lang w:val="fr-FR"/>
        </w:rPr>
        <w:t xml:space="preserve"> demain. »</w:t>
      </w:r>
    </w:p>
    <w:p w:rsidR="008813DA" w:rsidRPr="00A8049E" w:rsidRDefault="008813DA" w:rsidP="00A8049E">
      <w:pPr>
        <w:pStyle w:val="EndnoteText"/>
        <w:spacing w:line="480" w:lineRule="auto"/>
        <w:rPr>
          <w:rFonts w:ascii="Times New Roman" w:hAnsi="Times New Roman" w:cs="Times New Roman"/>
          <w:sz w:val="24"/>
          <w:szCs w:val="24"/>
          <w:lang w:val="fr-FR"/>
        </w:rPr>
      </w:pPr>
    </w:p>
  </w:endnote>
  <w:endnote w:id="28">
    <w:p w:rsidR="008813DA" w:rsidRPr="00A8049E" w:rsidRDefault="008813DA" w:rsidP="00A8049E">
      <w:pPr>
        <w:pStyle w:val="EndnoteText"/>
        <w:spacing w:line="480" w:lineRule="auto"/>
        <w:rPr>
          <w:rFonts w:ascii="Times New Roman" w:hAnsi="Times New Roman" w:cs="Times New Roman"/>
          <w:sz w:val="24"/>
          <w:szCs w:val="24"/>
          <w:lang w:val="fr-FR"/>
        </w:rPr>
      </w:pPr>
      <w:r w:rsidRPr="00A8049E">
        <w:rPr>
          <w:rStyle w:val="EndnoteReference"/>
          <w:rFonts w:ascii="Times New Roman" w:hAnsi="Times New Roman" w:cs="Times New Roman"/>
          <w:sz w:val="24"/>
          <w:szCs w:val="24"/>
        </w:rPr>
        <w:endnoteRef/>
      </w:r>
      <w:r w:rsidRPr="00A8049E">
        <w:rPr>
          <w:rFonts w:ascii="Times New Roman" w:hAnsi="Times New Roman" w:cs="Times New Roman"/>
          <w:sz w:val="24"/>
          <w:szCs w:val="24"/>
          <w:lang w:val="fr-FR"/>
        </w:rPr>
        <w:t xml:space="preserve"> </w:t>
      </w:r>
      <w:proofErr w:type="spellStart"/>
      <w:r w:rsidRPr="00A8049E">
        <w:rPr>
          <w:rFonts w:ascii="Times New Roman" w:hAnsi="Times New Roman" w:cs="Times New Roman"/>
          <w:sz w:val="24"/>
          <w:szCs w:val="24"/>
          <w:lang w:val="fr-FR"/>
        </w:rPr>
        <w:t>BnF</w:t>
      </w:r>
      <w:proofErr w:type="spellEnd"/>
      <w:r w:rsidRPr="00A8049E">
        <w:rPr>
          <w:rFonts w:ascii="Times New Roman" w:hAnsi="Times New Roman" w:cs="Times New Roman"/>
          <w:sz w:val="24"/>
          <w:szCs w:val="24"/>
          <w:lang w:val="fr-FR"/>
        </w:rPr>
        <w:t xml:space="preserve">, MS. FR, 24982, </w:t>
      </w:r>
      <w:proofErr w:type="spellStart"/>
      <w:r w:rsidRPr="00A8049E">
        <w:rPr>
          <w:rFonts w:ascii="Times New Roman" w:hAnsi="Times New Roman" w:cs="Times New Roman"/>
          <w:sz w:val="24"/>
          <w:szCs w:val="24"/>
          <w:lang w:val="fr-FR"/>
        </w:rPr>
        <w:t>ff</w:t>
      </w:r>
      <w:proofErr w:type="spellEnd"/>
      <w:r w:rsidRPr="00A8049E">
        <w:rPr>
          <w:rFonts w:ascii="Times New Roman" w:hAnsi="Times New Roman" w:cs="Times New Roman"/>
          <w:sz w:val="24"/>
          <w:szCs w:val="24"/>
          <w:lang w:val="fr-FR"/>
        </w:rPr>
        <w:t xml:space="preserve">. 109 -112, </w:t>
      </w:r>
      <w:proofErr w:type="spellStart"/>
      <w:r w:rsidRPr="00A8049E">
        <w:rPr>
          <w:rFonts w:ascii="Times New Roman" w:hAnsi="Times New Roman" w:cs="Times New Roman"/>
          <w:sz w:val="24"/>
          <w:szCs w:val="24"/>
          <w:lang w:val="fr-FR"/>
        </w:rPr>
        <w:t>fo</w:t>
      </w:r>
      <w:proofErr w:type="spellEnd"/>
      <w:r w:rsidRPr="00A8049E">
        <w:rPr>
          <w:rFonts w:ascii="Times New Roman" w:hAnsi="Times New Roman" w:cs="Times New Roman"/>
          <w:sz w:val="24"/>
          <w:szCs w:val="24"/>
          <w:lang w:val="fr-FR"/>
        </w:rPr>
        <w:t xml:space="preserve">. 112, Anne-Marie Martinozzi to Armand de Bourbon, </w:t>
      </w:r>
      <w:r w:rsidR="00F6549E">
        <w:rPr>
          <w:rFonts w:ascii="Times New Roman" w:hAnsi="Times New Roman" w:cs="Times New Roman"/>
          <w:sz w:val="24"/>
          <w:szCs w:val="24"/>
          <w:lang w:val="fr-FR"/>
        </w:rPr>
        <w:t xml:space="preserve">18 July </w:t>
      </w:r>
      <w:r w:rsidRPr="00A8049E">
        <w:rPr>
          <w:rFonts w:ascii="Times New Roman" w:hAnsi="Times New Roman" w:cs="Times New Roman"/>
          <w:sz w:val="24"/>
          <w:szCs w:val="24"/>
          <w:lang w:val="fr-FR"/>
        </w:rPr>
        <w:t xml:space="preserve">1657, a Forges: </w:t>
      </w:r>
      <w:r w:rsidR="00566BF0">
        <w:rPr>
          <w:rFonts w:ascii="Times New Roman" w:hAnsi="Times New Roman" w:cs="Times New Roman"/>
          <w:sz w:val="24"/>
          <w:szCs w:val="24"/>
          <w:lang w:val="fr-FR"/>
        </w:rPr>
        <w:t>« </w:t>
      </w:r>
      <w:r w:rsidRPr="00A8049E">
        <w:rPr>
          <w:rFonts w:ascii="Times New Roman" w:hAnsi="Times New Roman" w:cs="Times New Roman"/>
          <w:sz w:val="24"/>
          <w:szCs w:val="24"/>
          <w:lang w:val="fr-FR"/>
        </w:rPr>
        <w:t xml:space="preserve">Je ne </w:t>
      </w:r>
      <w:proofErr w:type="spellStart"/>
      <w:r w:rsidRPr="00A8049E">
        <w:rPr>
          <w:rFonts w:ascii="Times New Roman" w:hAnsi="Times New Roman" w:cs="Times New Roman"/>
          <w:sz w:val="24"/>
          <w:szCs w:val="24"/>
          <w:lang w:val="fr-FR"/>
        </w:rPr>
        <w:t>scay</w:t>
      </w:r>
      <w:proofErr w:type="spellEnd"/>
      <w:r w:rsidRPr="00A8049E">
        <w:rPr>
          <w:rFonts w:ascii="Times New Roman" w:hAnsi="Times New Roman" w:cs="Times New Roman"/>
          <w:sz w:val="24"/>
          <w:szCs w:val="24"/>
          <w:lang w:val="fr-FR"/>
        </w:rPr>
        <w:t xml:space="preserve"> ou nous allons ni ou </w:t>
      </w:r>
      <w:proofErr w:type="spellStart"/>
      <w:r w:rsidRPr="00A8049E">
        <w:rPr>
          <w:rFonts w:ascii="Times New Roman" w:hAnsi="Times New Roman" w:cs="Times New Roman"/>
          <w:sz w:val="24"/>
          <w:szCs w:val="24"/>
          <w:lang w:val="fr-FR"/>
        </w:rPr>
        <w:t>lon</w:t>
      </w:r>
      <w:proofErr w:type="spellEnd"/>
      <w:r w:rsidRPr="00A8049E">
        <w:rPr>
          <w:rFonts w:ascii="Times New Roman" w:hAnsi="Times New Roman" w:cs="Times New Roman"/>
          <w:sz w:val="24"/>
          <w:szCs w:val="24"/>
          <w:lang w:val="fr-FR"/>
        </w:rPr>
        <w:t xml:space="preserve"> </w:t>
      </w:r>
      <w:proofErr w:type="spellStart"/>
      <w:r w:rsidRPr="00A8049E">
        <w:rPr>
          <w:rFonts w:ascii="Times New Roman" w:hAnsi="Times New Roman" w:cs="Times New Roman"/>
          <w:sz w:val="24"/>
          <w:szCs w:val="24"/>
          <w:lang w:val="fr-FR"/>
        </w:rPr>
        <w:t>sarrettera</w:t>
      </w:r>
      <w:proofErr w:type="spellEnd"/>
      <w:r w:rsidRPr="00A8049E">
        <w:rPr>
          <w:rFonts w:ascii="Times New Roman" w:hAnsi="Times New Roman" w:cs="Times New Roman"/>
          <w:sz w:val="24"/>
          <w:szCs w:val="24"/>
          <w:lang w:val="fr-FR"/>
        </w:rPr>
        <w:t xml:space="preserve"> cella </w:t>
      </w:r>
      <w:proofErr w:type="spellStart"/>
      <w:r w:rsidRPr="00A8049E">
        <w:rPr>
          <w:rFonts w:ascii="Times New Roman" w:hAnsi="Times New Roman" w:cs="Times New Roman"/>
          <w:sz w:val="24"/>
          <w:szCs w:val="24"/>
          <w:lang w:val="fr-FR"/>
        </w:rPr>
        <w:t>mest</w:t>
      </w:r>
      <w:proofErr w:type="spellEnd"/>
      <w:r w:rsidRPr="00A8049E">
        <w:rPr>
          <w:rFonts w:ascii="Times New Roman" w:hAnsi="Times New Roman" w:cs="Times New Roman"/>
          <w:sz w:val="24"/>
          <w:szCs w:val="24"/>
          <w:lang w:val="fr-FR"/>
        </w:rPr>
        <w:t xml:space="preserve"> fort </w:t>
      </w:r>
      <w:proofErr w:type="spellStart"/>
      <w:r w:rsidRPr="00A8049E">
        <w:rPr>
          <w:rFonts w:ascii="Times New Roman" w:hAnsi="Times New Roman" w:cs="Times New Roman"/>
          <w:sz w:val="24"/>
          <w:szCs w:val="24"/>
          <w:lang w:val="fr-FR"/>
        </w:rPr>
        <w:t>indiferan</w:t>
      </w:r>
      <w:proofErr w:type="spellEnd"/>
      <w:r w:rsidRPr="00A8049E">
        <w:rPr>
          <w:rFonts w:ascii="Times New Roman" w:hAnsi="Times New Roman" w:cs="Times New Roman"/>
          <w:sz w:val="24"/>
          <w:szCs w:val="24"/>
          <w:lang w:val="fr-FR"/>
        </w:rPr>
        <w:t xml:space="preserve"> car </w:t>
      </w:r>
      <w:proofErr w:type="spellStart"/>
      <w:r w:rsidRPr="00A8049E">
        <w:rPr>
          <w:rFonts w:ascii="Times New Roman" w:hAnsi="Times New Roman" w:cs="Times New Roman"/>
          <w:sz w:val="24"/>
          <w:szCs w:val="24"/>
          <w:lang w:val="fr-FR"/>
        </w:rPr>
        <w:t>tout</w:t>
      </w:r>
      <w:proofErr w:type="spellEnd"/>
      <w:r w:rsidRPr="00A8049E">
        <w:rPr>
          <w:rFonts w:ascii="Times New Roman" w:hAnsi="Times New Roman" w:cs="Times New Roman"/>
          <w:sz w:val="24"/>
          <w:szCs w:val="24"/>
          <w:lang w:val="fr-FR"/>
        </w:rPr>
        <w:t xml:space="preserve"> les lieux me sont </w:t>
      </w:r>
      <w:proofErr w:type="spellStart"/>
      <w:r w:rsidRPr="00A8049E">
        <w:rPr>
          <w:rFonts w:ascii="Times New Roman" w:hAnsi="Times New Roman" w:cs="Times New Roman"/>
          <w:sz w:val="24"/>
          <w:szCs w:val="24"/>
          <w:lang w:val="fr-FR"/>
        </w:rPr>
        <w:t>egalemen</w:t>
      </w:r>
      <w:proofErr w:type="spellEnd"/>
      <w:r w:rsidRPr="00A8049E">
        <w:rPr>
          <w:rFonts w:ascii="Times New Roman" w:hAnsi="Times New Roman" w:cs="Times New Roman"/>
          <w:sz w:val="24"/>
          <w:szCs w:val="24"/>
          <w:lang w:val="fr-FR"/>
        </w:rPr>
        <w:t xml:space="preserve"> </w:t>
      </w:r>
      <w:proofErr w:type="spellStart"/>
      <w:r w:rsidRPr="00A8049E">
        <w:rPr>
          <w:rFonts w:ascii="Times New Roman" w:hAnsi="Times New Roman" w:cs="Times New Roman"/>
          <w:sz w:val="24"/>
          <w:szCs w:val="24"/>
          <w:lang w:val="fr-FR"/>
        </w:rPr>
        <w:t>desagreable</w:t>
      </w:r>
      <w:proofErr w:type="spellEnd"/>
      <w:r w:rsidRPr="00A8049E">
        <w:rPr>
          <w:rFonts w:ascii="Times New Roman" w:hAnsi="Times New Roman" w:cs="Times New Roman"/>
          <w:sz w:val="24"/>
          <w:szCs w:val="24"/>
          <w:lang w:val="fr-FR"/>
        </w:rPr>
        <w:t xml:space="preserve"> puisque je </w:t>
      </w:r>
      <w:proofErr w:type="spellStart"/>
      <w:r w:rsidRPr="00A8049E">
        <w:rPr>
          <w:rFonts w:ascii="Times New Roman" w:hAnsi="Times New Roman" w:cs="Times New Roman"/>
          <w:sz w:val="24"/>
          <w:szCs w:val="24"/>
          <w:lang w:val="fr-FR"/>
        </w:rPr>
        <w:t>ny</w:t>
      </w:r>
      <w:proofErr w:type="spellEnd"/>
      <w:r w:rsidR="00566BF0">
        <w:rPr>
          <w:rFonts w:ascii="Times New Roman" w:hAnsi="Times New Roman" w:cs="Times New Roman"/>
          <w:sz w:val="24"/>
          <w:szCs w:val="24"/>
          <w:lang w:val="fr-FR"/>
        </w:rPr>
        <w:t xml:space="preserve"> </w:t>
      </w:r>
      <w:proofErr w:type="spellStart"/>
      <w:r w:rsidR="00566BF0">
        <w:rPr>
          <w:rFonts w:ascii="Times New Roman" w:hAnsi="Times New Roman" w:cs="Times New Roman"/>
          <w:sz w:val="24"/>
          <w:szCs w:val="24"/>
          <w:lang w:val="fr-FR"/>
        </w:rPr>
        <w:t>trouveray</w:t>
      </w:r>
      <w:proofErr w:type="spellEnd"/>
      <w:r w:rsidR="00566BF0">
        <w:rPr>
          <w:rFonts w:ascii="Times New Roman" w:hAnsi="Times New Roman" w:cs="Times New Roman"/>
          <w:sz w:val="24"/>
          <w:szCs w:val="24"/>
          <w:lang w:val="fr-FR"/>
        </w:rPr>
        <w:t xml:space="preserve"> pas mon cher </w:t>
      </w:r>
      <w:proofErr w:type="spellStart"/>
      <w:r w:rsidR="00566BF0">
        <w:rPr>
          <w:rFonts w:ascii="Times New Roman" w:hAnsi="Times New Roman" w:cs="Times New Roman"/>
          <w:sz w:val="24"/>
          <w:szCs w:val="24"/>
          <w:lang w:val="fr-FR"/>
        </w:rPr>
        <w:t>enfan</w:t>
      </w:r>
      <w:proofErr w:type="spellEnd"/>
      <w:r w:rsidR="00566BF0">
        <w:rPr>
          <w:rFonts w:ascii="Times New Roman" w:hAnsi="Times New Roman" w:cs="Times New Roman"/>
          <w:sz w:val="24"/>
          <w:szCs w:val="24"/>
          <w:lang w:val="fr-FR"/>
        </w:rPr>
        <w:t>. »</w:t>
      </w:r>
    </w:p>
    <w:p w:rsidR="008813DA" w:rsidRPr="00A8049E" w:rsidRDefault="008813DA" w:rsidP="00A8049E">
      <w:pPr>
        <w:pStyle w:val="EndnoteText"/>
        <w:spacing w:line="480" w:lineRule="auto"/>
        <w:rPr>
          <w:rFonts w:ascii="Times New Roman" w:hAnsi="Times New Roman" w:cs="Times New Roman"/>
          <w:sz w:val="24"/>
          <w:szCs w:val="24"/>
          <w:lang w:val="fr-FR"/>
        </w:rPr>
      </w:pPr>
    </w:p>
  </w:endnote>
  <w:endnote w:id="29">
    <w:p w:rsidR="008813DA" w:rsidRPr="00A8049E" w:rsidRDefault="008813DA" w:rsidP="00A8049E">
      <w:pPr>
        <w:pStyle w:val="EndnoteText"/>
        <w:spacing w:line="480" w:lineRule="auto"/>
        <w:rPr>
          <w:rFonts w:ascii="Times New Roman" w:hAnsi="Times New Roman" w:cs="Times New Roman"/>
          <w:sz w:val="24"/>
          <w:szCs w:val="24"/>
        </w:rPr>
      </w:pPr>
      <w:r w:rsidRPr="00A8049E">
        <w:rPr>
          <w:rStyle w:val="EndnoteReference"/>
          <w:rFonts w:ascii="Times New Roman" w:hAnsi="Times New Roman" w:cs="Times New Roman"/>
          <w:sz w:val="24"/>
          <w:szCs w:val="24"/>
        </w:rPr>
        <w:endnoteRef/>
      </w:r>
      <w:r w:rsidRPr="00A8049E">
        <w:rPr>
          <w:rFonts w:ascii="Times New Roman" w:hAnsi="Times New Roman" w:cs="Times New Roman"/>
          <w:sz w:val="24"/>
          <w:szCs w:val="24"/>
        </w:rPr>
        <w:t xml:space="preserve">  The aetiology of </w:t>
      </w:r>
      <w:r w:rsidR="00B25949" w:rsidRPr="00A8049E">
        <w:rPr>
          <w:rFonts w:ascii="Times New Roman" w:hAnsi="Times New Roman" w:cs="Times New Roman"/>
          <w:sz w:val="24"/>
          <w:szCs w:val="24"/>
        </w:rPr>
        <w:t>lovesickness</w:t>
      </w:r>
      <w:r w:rsidRPr="00A8049E">
        <w:rPr>
          <w:rFonts w:ascii="Times New Roman" w:hAnsi="Times New Roman" w:cs="Times New Roman"/>
          <w:sz w:val="24"/>
          <w:szCs w:val="24"/>
        </w:rPr>
        <w:t xml:space="preserve"> is f</w:t>
      </w:r>
      <w:r w:rsidR="00B25949" w:rsidRPr="00A8049E">
        <w:rPr>
          <w:rFonts w:ascii="Times New Roman" w:hAnsi="Times New Roman" w:cs="Times New Roman"/>
          <w:sz w:val="24"/>
          <w:szCs w:val="24"/>
        </w:rPr>
        <w:t xml:space="preserve">ully explained by </w:t>
      </w:r>
      <w:proofErr w:type="spellStart"/>
      <w:r w:rsidR="00B25949" w:rsidRPr="00A8049E">
        <w:rPr>
          <w:rFonts w:ascii="Times New Roman" w:hAnsi="Times New Roman" w:cs="Times New Roman"/>
          <w:sz w:val="24"/>
          <w:szCs w:val="24"/>
        </w:rPr>
        <w:t>Lesel</w:t>
      </w:r>
      <w:proofErr w:type="spellEnd"/>
      <w:r w:rsidR="00B25949" w:rsidRPr="00A8049E">
        <w:rPr>
          <w:rFonts w:ascii="Times New Roman" w:hAnsi="Times New Roman" w:cs="Times New Roman"/>
          <w:sz w:val="24"/>
          <w:szCs w:val="24"/>
        </w:rPr>
        <w:t xml:space="preserve"> Dawson in </w:t>
      </w:r>
      <w:r w:rsidRPr="00A8049E">
        <w:rPr>
          <w:rFonts w:ascii="Times New Roman" w:hAnsi="Times New Roman" w:cs="Times New Roman"/>
          <w:i/>
          <w:sz w:val="24"/>
          <w:szCs w:val="24"/>
        </w:rPr>
        <w:t>Lovesickness</w:t>
      </w:r>
      <w:r w:rsidR="00B25949" w:rsidRPr="00A8049E">
        <w:rPr>
          <w:rFonts w:ascii="Times New Roman" w:hAnsi="Times New Roman" w:cs="Times New Roman"/>
          <w:i/>
          <w:sz w:val="24"/>
          <w:szCs w:val="24"/>
        </w:rPr>
        <w:t xml:space="preserve"> and Gender in Early Modern English Literature</w:t>
      </w:r>
      <w:r w:rsidR="00B25949" w:rsidRPr="00A8049E">
        <w:rPr>
          <w:rFonts w:ascii="Times New Roman" w:hAnsi="Times New Roman" w:cs="Times New Roman"/>
          <w:sz w:val="24"/>
          <w:szCs w:val="24"/>
        </w:rPr>
        <w:t xml:space="preserve"> (Oxford: Oxford University Press, 2008)</w:t>
      </w:r>
      <w:r w:rsidR="00AD6D2C" w:rsidRPr="00A8049E">
        <w:rPr>
          <w:rFonts w:ascii="Times New Roman" w:hAnsi="Times New Roman" w:cs="Times New Roman"/>
          <w:sz w:val="24"/>
          <w:szCs w:val="24"/>
        </w:rPr>
        <w:t xml:space="preserve">, </w:t>
      </w:r>
      <w:r w:rsidR="00566BF0">
        <w:rPr>
          <w:rFonts w:ascii="Times New Roman" w:hAnsi="Times New Roman" w:cs="Times New Roman"/>
          <w:sz w:val="24"/>
          <w:szCs w:val="24"/>
        </w:rPr>
        <w:t>20-27</w:t>
      </w:r>
      <w:r w:rsidRPr="00A8049E">
        <w:rPr>
          <w:rFonts w:ascii="Times New Roman" w:hAnsi="Times New Roman" w:cs="Times New Roman"/>
          <w:sz w:val="24"/>
          <w:szCs w:val="24"/>
        </w:rPr>
        <w:t xml:space="preserve">. </w:t>
      </w:r>
    </w:p>
    <w:p w:rsidR="008813DA" w:rsidRPr="00A8049E" w:rsidRDefault="008813DA" w:rsidP="00A8049E">
      <w:pPr>
        <w:pStyle w:val="EndnoteText"/>
        <w:spacing w:line="480" w:lineRule="auto"/>
        <w:rPr>
          <w:rFonts w:ascii="Times New Roman" w:hAnsi="Times New Roman" w:cs="Times New Roman"/>
          <w:sz w:val="24"/>
          <w:szCs w:val="24"/>
        </w:rPr>
      </w:pPr>
    </w:p>
  </w:endnote>
  <w:endnote w:id="30">
    <w:p w:rsidR="008813DA" w:rsidRPr="00A8049E" w:rsidRDefault="008813DA" w:rsidP="00A8049E">
      <w:pPr>
        <w:pStyle w:val="EndnoteText"/>
        <w:spacing w:line="480" w:lineRule="auto"/>
        <w:rPr>
          <w:rFonts w:ascii="Times New Roman" w:hAnsi="Times New Roman" w:cs="Times New Roman"/>
          <w:sz w:val="24"/>
          <w:szCs w:val="24"/>
        </w:rPr>
      </w:pPr>
      <w:r w:rsidRPr="00A8049E">
        <w:rPr>
          <w:rStyle w:val="EndnoteReference"/>
          <w:rFonts w:ascii="Times New Roman" w:hAnsi="Times New Roman" w:cs="Times New Roman"/>
          <w:sz w:val="24"/>
          <w:szCs w:val="24"/>
        </w:rPr>
        <w:endnoteRef/>
      </w:r>
      <w:r w:rsidRPr="00A8049E">
        <w:rPr>
          <w:rFonts w:ascii="Times New Roman" w:hAnsi="Times New Roman" w:cs="Times New Roman"/>
          <w:sz w:val="24"/>
          <w:szCs w:val="24"/>
        </w:rPr>
        <w:t xml:space="preserve">  </w:t>
      </w:r>
      <w:proofErr w:type="spellStart"/>
      <w:r w:rsidRPr="00A8049E">
        <w:rPr>
          <w:rFonts w:ascii="Times New Roman" w:hAnsi="Times New Roman" w:cs="Times New Roman"/>
          <w:sz w:val="24"/>
          <w:szCs w:val="24"/>
        </w:rPr>
        <w:t>Gowland</w:t>
      </w:r>
      <w:proofErr w:type="spellEnd"/>
      <w:r w:rsidRPr="00A8049E">
        <w:rPr>
          <w:rFonts w:ascii="Times New Roman" w:hAnsi="Times New Roman" w:cs="Times New Roman"/>
          <w:sz w:val="24"/>
          <w:szCs w:val="24"/>
        </w:rPr>
        <w:t xml:space="preserve">, ‘The problem of early modern melancholy,’ 84; Donald A. Beecher and Massimo </w:t>
      </w:r>
      <w:proofErr w:type="spellStart"/>
      <w:r w:rsidRPr="00A8049E">
        <w:rPr>
          <w:rFonts w:ascii="Times New Roman" w:hAnsi="Times New Roman" w:cs="Times New Roman"/>
          <w:sz w:val="24"/>
          <w:szCs w:val="24"/>
        </w:rPr>
        <w:t>Ciavolella</w:t>
      </w:r>
      <w:proofErr w:type="spellEnd"/>
      <w:r w:rsidRPr="00A8049E">
        <w:rPr>
          <w:rFonts w:ascii="Times New Roman" w:hAnsi="Times New Roman" w:cs="Times New Roman"/>
          <w:sz w:val="24"/>
          <w:szCs w:val="24"/>
        </w:rPr>
        <w:t xml:space="preserve"> </w:t>
      </w:r>
      <w:r w:rsidR="00AD6D2C" w:rsidRPr="00A8049E">
        <w:rPr>
          <w:rFonts w:ascii="Times New Roman" w:hAnsi="Times New Roman" w:cs="Times New Roman"/>
          <w:sz w:val="24"/>
          <w:szCs w:val="24"/>
        </w:rPr>
        <w:t>eds.,</w:t>
      </w:r>
      <w:r w:rsidRPr="00A8049E">
        <w:rPr>
          <w:rFonts w:ascii="Times New Roman" w:hAnsi="Times New Roman" w:cs="Times New Roman"/>
          <w:sz w:val="24"/>
          <w:szCs w:val="24"/>
        </w:rPr>
        <w:t xml:space="preserve"> </w:t>
      </w:r>
      <w:r w:rsidRPr="00A8049E">
        <w:rPr>
          <w:rFonts w:ascii="Times New Roman" w:hAnsi="Times New Roman" w:cs="Times New Roman"/>
          <w:i/>
          <w:sz w:val="24"/>
          <w:szCs w:val="24"/>
        </w:rPr>
        <w:t>A Treatise on Lovesickness</w:t>
      </w:r>
      <w:r w:rsidRPr="00A8049E">
        <w:rPr>
          <w:rFonts w:ascii="Times New Roman" w:hAnsi="Times New Roman" w:cs="Times New Roman"/>
          <w:sz w:val="24"/>
          <w:szCs w:val="24"/>
        </w:rPr>
        <w:t xml:space="preserve"> (Syracuse University Press, 1990), 8.   </w:t>
      </w:r>
    </w:p>
    <w:p w:rsidR="008813DA" w:rsidRPr="00A8049E" w:rsidRDefault="008813DA" w:rsidP="00A8049E">
      <w:pPr>
        <w:pStyle w:val="EndnoteText"/>
        <w:spacing w:line="480" w:lineRule="auto"/>
        <w:rPr>
          <w:rFonts w:ascii="Times New Roman" w:hAnsi="Times New Roman" w:cs="Times New Roman"/>
          <w:sz w:val="24"/>
          <w:szCs w:val="24"/>
        </w:rPr>
      </w:pPr>
    </w:p>
  </w:endnote>
  <w:endnote w:id="31">
    <w:p w:rsidR="008813DA" w:rsidRPr="00A8049E" w:rsidRDefault="008813DA" w:rsidP="00A8049E">
      <w:pPr>
        <w:pStyle w:val="EndnoteText"/>
        <w:spacing w:line="480" w:lineRule="auto"/>
        <w:rPr>
          <w:rFonts w:ascii="Times New Roman" w:hAnsi="Times New Roman" w:cs="Times New Roman"/>
          <w:sz w:val="24"/>
          <w:szCs w:val="24"/>
        </w:rPr>
      </w:pPr>
      <w:r w:rsidRPr="00A8049E">
        <w:rPr>
          <w:rStyle w:val="EndnoteReference"/>
          <w:rFonts w:ascii="Times New Roman" w:hAnsi="Times New Roman" w:cs="Times New Roman"/>
          <w:sz w:val="24"/>
          <w:szCs w:val="24"/>
        </w:rPr>
        <w:endnoteRef/>
      </w:r>
      <w:r w:rsidRPr="00A8049E">
        <w:rPr>
          <w:rFonts w:ascii="Times New Roman" w:hAnsi="Times New Roman" w:cs="Times New Roman"/>
          <w:sz w:val="24"/>
          <w:szCs w:val="24"/>
        </w:rPr>
        <w:t xml:space="preserve">  Beecher and </w:t>
      </w:r>
      <w:proofErr w:type="spellStart"/>
      <w:r w:rsidR="00AD6D2C" w:rsidRPr="00A8049E">
        <w:rPr>
          <w:rFonts w:ascii="Times New Roman" w:hAnsi="Times New Roman" w:cs="Times New Roman"/>
          <w:sz w:val="24"/>
          <w:szCs w:val="24"/>
        </w:rPr>
        <w:t>Ciavolella</w:t>
      </w:r>
      <w:proofErr w:type="spellEnd"/>
      <w:r w:rsidR="00AD6D2C" w:rsidRPr="00A8049E">
        <w:rPr>
          <w:rFonts w:ascii="Times New Roman" w:hAnsi="Times New Roman" w:cs="Times New Roman"/>
          <w:sz w:val="24"/>
          <w:szCs w:val="24"/>
        </w:rPr>
        <w:t>, eds.</w:t>
      </w:r>
      <w:r w:rsidRPr="00A8049E">
        <w:rPr>
          <w:rFonts w:ascii="Times New Roman" w:hAnsi="Times New Roman" w:cs="Times New Roman"/>
          <w:sz w:val="24"/>
          <w:szCs w:val="24"/>
        </w:rPr>
        <w:t xml:space="preserve">, </w:t>
      </w:r>
      <w:proofErr w:type="gramStart"/>
      <w:r w:rsidRPr="00A8049E">
        <w:rPr>
          <w:rFonts w:ascii="Times New Roman" w:hAnsi="Times New Roman" w:cs="Times New Roman"/>
          <w:i/>
          <w:sz w:val="24"/>
          <w:szCs w:val="24"/>
        </w:rPr>
        <w:t>A</w:t>
      </w:r>
      <w:proofErr w:type="gramEnd"/>
      <w:r w:rsidRPr="00A8049E">
        <w:rPr>
          <w:rFonts w:ascii="Times New Roman" w:hAnsi="Times New Roman" w:cs="Times New Roman"/>
          <w:i/>
          <w:sz w:val="24"/>
          <w:szCs w:val="24"/>
        </w:rPr>
        <w:t xml:space="preserve"> Treatise on Lovesickness</w:t>
      </w:r>
      <w:r w:rsidRPr="00A8049E">
        <w:rPr>
          <w:rFonts w:ascii="Times New Roman" w:hAnsi="Times New Roman" w:cs="Times New Roman"/>
          <w:sz w:val="24"/>
          <w:szCs w:val="24"/>
        </w:rPr>
        <w:t xml:space="preserve"> (</w:t>
      </w:r>
      <w:r w:rsidR="00E771A6" w:rsidRPr="00A8049E">
        <w:rPr>
          <w:rFonts w:ascii="Times New Roman" w:hAnsi="Times New Roman" w:cs="Times New Roman"/>
          <w:sz w:val="24"/>
          <w:szCs w:val="24"/>
        </w:rPr>
        <w:t xml:space="preserve">Syracuse, NY: </w:t>
      </w:r>
      <w:r w:rsidRPr="00A8049E">
        <w:rPr>
          <w:rFonts w:ascii="Times New Roman" w:hAnsi="Times New Roman" w:cs="Times New Roman"/>
          <w:sz w:val="24"/>
          <w:szCs w:val="24"/>
        </w:rPr>
        <w:t xml:space="preserve">Syracuse University Press, 1990), 15. </w:t>
      </w:r>
    </w:p>
    <w:p w:rsidR="008813DA" w:rsidRPr="00A8049E" w:rsidRDefault="008813DA" w:rsidP="00A8049E">
      <w:pPr>
        <w:pStyle w:val="EndnoteText"/>
        <w:spacing w:line="480" w:lineRule="auto"/>
        <w:rPr>
          <w:rFonts w:ascii="Times New Roman" w:hAnsi="Times New Roman" w:cs="Times New Roman"/>
          <w:sz w:val="24"/>
          <w:szCs w:val="24"/>
        </w:rPr>
      </w:pPr>
    </w:p>
  </w:endnote>
  <w:endnote w:id="32">
    <w:p w:rsidR="008813DA" w:rsidRPr="00A8049E" w:rsidRDefault="008813DA" w:rsidP="00A8049E">
      <w:pPr>
        <w:pStyle w:val="EndnoteText"/>
        <w:spacing w:line="480" w:lineRule="auto"/>
        <w:rPr>
          <w:rFonts w:ascii="Times New Roman" w:hAnsi="Times New Roman" w:cs="Times New Roman"/>
          <w:sz w:val="24"/>
          <w:szCs w:val="24"/>
        </w:rPr>
      </w:pPr>
      <w:r w:rsidRPr="00A8049E">
        <w:rPr>
          <w:rStyle w:val="EndnoteReference"/>
          <w:rFonts w:ascii="Times New Roman" w:hAnsi="Times New Roman" w:cs="Times New Roman"/>
          <w:sz w:val="24"/>
          <w:szCs w:val="24"/>
        </w:rPr>
        <w:endnoteRef/>
      </w:r>
      <w:r w:rsidRPr="00A8049E">
        <w:rPr>
          <w:rFonts w:ascii="Times New Roman" w:hAnsi="Times New Roman" w:cs="Times New Roman"/>
          <w:sz w:val="24"/>
          <w:szCs w:val="24"/>
        </w:rPr>
        <w:t xml:space="preserve">  </w:t>
      </w:r>
      <w:proofErr w:type="gramStart"/>
      <w:r w:rsidR="00566BF0">
        <w:rPr>
          <w:rFonts w:ascii="Times New Roman" w:hAnsi="Times New Roman" w:cs="Times New Roman"/>
          <w:sz w:val="24"/>
          <w:szCs w:val="24"/>
        </w:rPr>
        <w:t>Ibid.,</w:t>
      </w:r>
      <w:proofErr w:type="gramEnd"/>
      <w:r w:rsidR="00566BF0">
        <w:rPr>
          <w:rFonts w:ascii="Times New Roman" w:hAnsi="Times New Roman" w:cs="Times New Roman"/>
          <w:sz w:val="24"/>
          <w:szCs w:val="24"/>
        </w:rPr>
        <w:t xml:space="preserve"> 242-</w:t>
      </w:r>
      <w:r w:rsidR="008F5C9F">
        <w:rPr>
          <w:rFonts w:ascii="Times New Roman" w:hAnsi="Times New Roman" w:cs="Times New Roman"/>
          <w:sz w:val="24"/>
          <w:szCs w:val="24"/>
        </w:rPr>
        <w:t>2</w:t>
      </w:r>
      <w:r w:rsidR="00566BF0">
        <w:rPr>
          <w:rFonts w:ascii="Times New Roman" w:hAnsi="Times New Roman" w:cs="Times New Roman"/>
          <w:sz w:val="24"/>
          <w:szCs w:val="24"/>
        </w:rPr>
        <w:t>51</w:t>
      </w:r>
      <w:r w:rsidRPr="00A8049E">
        <w:rPr>
          <w:rFonts w:ascii="Times New Roman" w:hAnsi="Times New Roman" w:cs="Times New Roman"/>
          <w:sz w:val="24"/>
          <w:szCs w:val="24"/>
        </w:rPr>
        <w:t xml:space="preserve">.  </w:t>
      </w:r>
    </w:p>
    <w:p w:rsidR="008813DA" w:rsidRPr="00A8049E" w:rsidRDefault="008813DA" w:rsidP="00A8049E">
      <w:pPr>
        <w:pStyle w:val="EndnoteText"/>
        <w:spacing w:line="480" w:lineRule="auto"/>
        <w:rPr>
          <w:rFonts w:ascii="Times New Roman" w:hAnsi="Times New Roman" w:cs="Times New Roman"/>
          <w:sz w:val="24"/>
          <w:szCs w:val="24"/>
        </w:rPr>
      </w:pPr>
    </w:p>
  </w:endnote>
  <w:endnote w:id="33">
    <w:p w:rsidR="008813DA" w:rsidRPr="00A8049E" w:rsidRDefault="008813DA" w:rsidP="00A8049E">
      <w:pPr>
        <w:pStyle w:val="EndnoteText"/>
        <w:spacing w:line="480" w:lineRule="auto"/>
        <w:rPr>
          <w:rFonts w:ascii="Times New Roman" w:hAnsi="Times New Roman" w:cs="Times New Roman"/>
          <w:sz w:val="24"/>
          <w:szCs w:val="24"/>
        </w:rPr>
      </w:pPr>
      <w:r w:rsidRPr="00A8049E">
        <w:rPr>
          <w:rStyle w:val="EndnoteReference"/>
          <w:rFonts w:ascii="Times New Roman" w:hAnsi="Times New Roman" w:cs="Times New Roman"/>
          <w:sz w:val="24"/>
          <w:szCs w:val="24"/>
        </w:rPr>
        <w:endnoteRef/>
      </w:r>
      <w:r w:rsidR="00CE5A94" w:rsidRPr="00A8049E">
        <w:rPr>
          <w:rFonts w:ascii="Times New Roman" w:hAnsi="Times New Roman" w:cs="Times New Roman"/>
          <w:sz w:val="24"/>
          <w:szCs w:val="24"/>
        </w:rPr>
        <w:t xml:space="preserve">  Michael </w:t>
      </w:r>
      <w:proofErr w:type="spellStart"/>
      <w:r w:rsidR="00CE5A94" w:rsidRPr="00A8049E">
        <w:rPr>
          <w:rFonts w:ascii="Times New Roman" w:hAnsi="Times New Roman" w:cs="Times New Roman"/>
          <w:sz w:val="24"/>
          <w:szCs w:val="24"/>
        </w:rPr>
        <w:t>Altbauver-Rudn</w:t>
      </w:r>
      <w:r w:rsidRPr="00A8049E">
        <w:rPr>
          <w:rFonts w:ascii="Times New Roman" w:hAnsi="Times New Roman" w:cs="Times New Roman"/>
          <w:sz w:val="24"/>
          <w:szCs w:val="24"/>
        </w:rPr>
        <w:t>ik</w:t>
      </w:r>
      <w:proofErr w:type="spellEnd"/>
      <w:r w:rsidRPr="00A8049E">
        <w:rPr>
          <w:rFonts w:ascii="Times New Roman" w:hAnsi="Times New Roman" w:cs="Times New Roman"/>
          <w:sz w:val="24"/>
          <w:szCs w:val="24"/>
        </w:rPr>
        <w:t>, ‘</w:t>
      </w:r>
      <w:r w:rsidR="00CE5A94" w:rsidRPr="00A8049E">
        <w:rPr>
          <w:rFonts w:ascii="Times New Roman" w:hAnsi="Times New Roman" w:cs="Times New Roman"/>
          <w:sz w:val="24"/>
          <w:szCs w:val="24"/>
        </w:rPr>
        <w:t xml:space="preserve">Love, Madness and Social Order: Love Melancholy in France and England in the Late Sixteenth and Early Seventeenth Centuries,’ </w:t>
      </w:r>
      <w:proofErr w:type="spellStart"/>
      <w:r w:rsidR="00CE5A94" w:rsidRPr="00A8049E">
        <w:rPr>
          <w:rFonts w:ascii="Times New Roman" w:hAnsi="Times New Roman" w:cs="Times New Roman"/>
          <w:i/>
          <w:sz w:val="24"/>
          <w:szCs w:val="24"/>
        </w:rPr>
        <w:t>Gesnerus</w:t>
      </w:r>
      <w:proofErr w:type="spellEnd"/>
      <w:r w:rsidR="00CE5A94" w:rsidRPr="00A8049E">
        <w:rPr>
          <w:rFonts w:ascii="Times New Roman" w:hAnsi="Times New Roman" w:cs="Times New Roman"/>
          <w:sz w:val="24"/>
          <w:szCs w:val="24"/>
        </w:rPr>
        <w:t>, 63 (2006):</w:t>
      </w:r>
      <w:r w:rsidRPr="00A8049E">
        <w:rPr>
          <w:rFonts w:ascii="Times New Roman" w:hAnsi="Times New Roman" w:cs="Times New Roman"/>
          <w:sz w:val="24"/>
          <w:szCs w:val="24"/>
        </w:rPr>
        <w:t xml:space="preserve"> 36. </w:t>
      </w:r>
    </w:p>
    <w:p w:rsidR="008813DA" w:rsidRPr="00A8049E" w:rsidRDefault="008813DA" w:rsidP="00A8049E">
      <w:pPr>
        <w:pStyle w:val="EndnoteText"/>
        <w:spacing w:line="480" w:lineRule="auto"/>
        <w:rPr>
          <w:rFonts w:ascii="Times New Roman" w:hAnsi="Times New Roman" w:cs="Times New Roman"/>
          <w:sz w:val="24"/>
          <w:szCs w:val="24"/>
        </w:rPr>
      </w:pPr>
    </w:p>
  </w:endnote>
  <w:endnote w:id="34">
    <w:p w:rsidR="008813DA" w:rsidRPr="00A8049E" w:rsidRDefault="008813DA" w:rsidP="00A8049E">
      <w:pPr>
        <w:pStyle w:val="EndnoteText"/>
        <w:spacing w:line="480" w:lineRule="auto"/>
        <w:rPr>
          <w:rFonts w:ascii="Times New Roman" w:hAnsi="Times New Roman" w:cs="Times New Roman"/>
          <w:sz w:val="24"/>
          <w:szCs w:val="24"/>
        </w:rPr>
      </w:pPr>
      <w:r w:rsidRPr="00A8049E">
        <w:rPr>
          <w:rStyle w:val="EndnoteReference"/>
          <w:rFonts w:ascii="Times New Roman" w:hAnsi="Times New Roman" w:cs="Times New Roman"/>
          <w:sz w:val="24"/>
          <w:szCs w:val="24"/>
        </w:rPr>
        <w:endnoteRef/>
      </w:r>
      <w:r w:rsidRPr="00A8049E">
        <w:rPr>
          <w:rFonts w:ascii="Times New Roman" w:hAnsi="Times New Roman" w:cs="Times New Roman"/>
          <w:sz w:val="24"/>
          <w:szCs w:val="24"/>
        </w:rPr>
        <w:t xml:space="preserve">  Elena Carrera, </w:t>
      </w:r>
      <w:r w:rsidR="00CE5A94" w:rsidRPr="00A8049E">
        <w:rPr>
          <w:rFonts w:ascii="Times New Roman" w:hAnsi="Times New Roman" w:cs="Times New Roman"/>
          <w:sz w:val="24"/>
          <w:szCs w:val="24"/>
        </w:rPr>
        <w:t>‘</w:t>
      </w:r>
      <w:r w:rsidRPr="00A8049E">
        <w:rPr>
          <w:rFonts w:ascii="Times New Roman" w:hAnsi="Times New Roman" w:cs="Times New Roman"/>
          <w:sz w:val="24"/>
          <w:szCs w:val="24"/>
        </w:rPr>
        <w:t>Introduction: Madness and Melancholy in Sixteenth and Seventeenth Century Spain: New Evidence, New Approaches</w:t>
      </w:r>
      <w:r w:rsidR="00CE5A94" w:rsidRPr="00A8049E">
        <w:rPr>
          <w:rFonts w:ascii="Times New Roman" w:hAnsi="Times New Roman" w:cs="Times New Roman"/>
          <w:sz w:val="24"/>
          <w:szCs w:val="24"/>
        </w:rPr>
        <w:t>,’</w:t>
      </w:r>
      <w:r w:rsidRPr="00A8049E">
        <w:rPr>
          <w:rFonts w:ascii="Times New Roman" w:hAnsi="Times New Roman" w:cs="Times New Roman"/>
          <w:sz w:val="24"/>
          <w:szCs w:val="24"/>
        </w:rPr>
        <w:t xml:space="preserve"> </w:t>
      </w:r>
      <w:r w:rsidRPr="00A8049E">
        <w:rPr>
          <w:rFonts w:ascii="Times New Roman" w:hAnsi="Times New Roman" w:cs="Times New Roman"/>
          <w:i/>
          <w:sz w:val="24"/>
          <w:szCs w:val="24"/>
        </w:rPr>
        <w:t>Bulletin of Spanish Studies</w:t>
      </w:r>
      <w:r w:rsidRPr="00A8049E">
        <w:rPr>
          <w:rFonts w:ascii="Times New Roman" w:hAnsi="Times New Roman" w:cs="Times New Roman"/>
          <w:sz w:val="24"/>
          <w:szCs w:val="24"/>
        </w:rPr>
        <w:t xml:space="preserve">, LXXXVII, no. 8 (2010): 2.  See also </w:t>
      </w:r>
      <w:r w:rsidR="00CE5A94" w:rsidRPr="00A8049E">
        <w:rPr>
          <w:rFonts w:ascii="Times New Roman" w:hAnsi="Times New Roman" w:cs="Times New Roman"/>
          <w:sz w:val="24"/>
          <w:szCs w:val="24"/>
        </w:rPr>
        <w:t xml:space="preserve">the </w:t>
      </w:r>
      <w:r w:rsidRPr="00A8049E">
        <w:rPr>
          <w:rFonts w:ascii="Times New Roman" w:hAnsi="Times New Roman" w:cs="Times New Roman"/>
          <w:sz w:val="24"/>
          <w:szCs w:val="24"/>
        </w:rPr>
        <w:t xml:space="preserve">other papers in </w:t>
      </w:r>
      <w:r w:rsidR="006928D1" w:rsidRPr="00A8049E">
        <w:rPr>
          <w:rFonts w:ascii="Times New Roman" w:hAnsi="Times New Roman" w:cs="Times New Roman"/>
          <w:sz w:val="24"/>
          <w:szCs w:val="24"/>
        </w:rPr>
        <w:t xml:space="preserve">this </w:t>
      </w:r>
      <w:r w:rsidRPr="00A8049E">
        <w:rPr>
          <w:rFonts w:ascii="Times New Roman" w:hAnsi="Times New Roman" w:cs="Times New Roman"/>
          <w:sz w:val="24"/>
          <w:szCs w:val="24"/>
        </w:rPr>
        <w:t xml:space="preserve">Special Issue of the </w:t>
      </w:r>
      <w:r w:rsidRPr="00A8049E">
        <w:rPr>
          <w:rFonts w:ascii="Times New Roman" w:hAnsi="Times New Roman" w:cs="Times New Roman"/>
          <w:i/>
          <w:sz w:val="24"/>
          <w:szCs w:val="24"/>
        </w:rPr>
        <w:t>Bulletin of Spanish Studies</w:t>
      </w:r>
      <w:r w:rsidRPr="00A8049E">
        <w:rPr>
          <w:rFonts w:ascii="Times New Roman" w:hAnsi="Times New Roman" w:cs="Times New Roman"/>
          <w:sz w:val="24"/>
          <w:szCs w:val="24"/>
        </w:rPr>
        <w:t xml:space="preserve">, in which papers explore the connections between melancholy and madness. </w:t>
      </w:r>
    </w:p>
    <w:p w:rsidR="008813DA" w:rsidRPr="00A8049E" w:rsidRDefault="008813DA" w:rsidP="00A8049E">
      <w:pPr>
        <w:pStyle w:val="EndnoteText"/>
        <w:spacing w:line="480" w:lineRule="auto"/>
        <w:rPr>
          <w:rFonts w:ascii="Times New Roman" w:hAnsi="Times New Roman" w:cs="Times New Roman"/>
          <w:sz w:val="24"/>
          <w:szCs w:val="24"/>
        </w:rPr>
      </w:pPr>
    </w:p>
  </w:endnote>
  <w:endnote w:id="35">
    <w:p w:rsidR="008813DA" w:rsidRPr="00A8049E" w:rsidRDefault="008813DA" w:rsidP="00A8049E">
      <w:pPr>
        <w:pStyle w:val="EndnoteText"/>
        <w:spacing w:line="480" w:lineRule="auto"/>
        <w:rPr>
          <w:rFonts w:ascii="Times New Roman" w:hAnsi="Times New Roman" w:cs="Times New Roman"/>
          <w:sz w:val="24"/>
          <w:szCs w:val="24"/>
        </w:rPr>
      </w:pPr>
      <w:r w:rsidRPr="00A8049E">
        <w:rPr>
          <w:rStyle w:val="EndnoteReference"/>
          <w:rFonts w:ascii="Times New Roman" w:hAnsi="Times New Roman" w:cs="Times New Roman"/>
          <w:sz w:val="24"/>
          <w:szCs w:val="24"/>
        </w:rPr>
        <w:endnoteRef/>
      </w:r>
      <w:r w:rsidRPr="00A8049E">
        <w:rPr>
          <w:rFonts w:ascii="Times New Roman" w:hAnsi="Times New Roman" w:cs="Times New Roman"/>
          <w:sz w:val="24"/>
          <w:szCs w:val="24"/>
        </w:rPr>
        <w:t xml:space="preserve"> </w:t>
      </w:r>
      <w:r w:rsidR="006928D1" w:rsidRPr="00A8049E">
        <w:rPr>
          <w:rFonts w:ascii="Times New Roman" w:hAnsi="Times New Roman" w:cs="Times New Roman"/>
          <w:sz w:val="24"/>
          <w:szCs w:val="24"/>
        </w:rPr>
        <w:t xml:space="preserve">Roy </w:t>
      </w:r>
      <w:r w:rsidRPr="00A8049E">
        <w:rPr>
          <w:rFonts w:ascii="Times New Roman" w:hAnsi="Times New Roman" w:cs="Times New Roman"/>
          <w:sz w:val="24"/>
          <w:szCs w:val="24"/>
        </w:rPr>
        <w:t xml:space="preserve">Strong, </w:t>
      </w:r>
      <w:proofErr w:type="gramStart"/>
      <w:r w:rsidR="006928D1" w:rsidRPr="00A8049E">
        <w:rPr>
          <w:rFonts w:ascii="Times New Roman" w:hAnsi="Times New Roman" w:cs="Times New Roman"/>
          <w:i/>
          <w:sz w:val="24"/>
          <w:szCs w:val="24"/>
        </w:rPr>
        <w:t>The</w:t>
      </w:r>
      <w:proofErr w:type="gramEnd"/>
      <w:r w:rsidR="006928D1" w:rsidRPr="00A8049E">
        <w:rPr>
          <w:rFonts w:ascii="Times New Roman" w:hAnsi="Times New Roman" w:cs="Times New Roman"/>
          <w:i/>
          <w:sz w:val="24"/>
          <w:szCs w:val="24"/>
        </w:rPr>
        <w:t xml:space="preserve"> Tudor and Stuart Monarchy: Pageantry, Painting Iconography</w:t>
      </w:r>
      <w:r w:rsidR="006928D1" w:rsidRPr="00A8049E">
        <w:rPr>
          <w:rFonts w:ascii="Times New Roman" w:hAnsi="Times New Roman" w:cs="Times New Roman"/>
          <w:sz w:val="24"/>
          <w:szCs w:val="24"/>
        </w:rPr>
        <w:t xml:space="preserve"> (Woodbridge: 1995), 301. Also cited in Dawson, </w:t>
      </w:r>
      <w:r w:rsidR="006928D1" w:rsidRPr="00A8049E">
        <w:rPr>
          <w:rFonts w:ascii="Times New Roman" w:hAnsi="Times New Roman" w:cs="Times New Roman"/>
          <w:i/>
          <w:sz w:val="24"/>
          <w:szCs w:val="24"/>
        </w:rPr>
        <w:t>Lovesickness and Gender</w:t>
      </w:r>
      <w:r w:rsidR="006928D1" w:rsidRPr="00A8049E">
        <w:rPr>
          <w:rFonts w:ascii="Times New Roman" w:hAnsi="Times New Roman" w:cs="Times New Roman"/>
          <w:sz w:val="24"/>
          <w:szCs w:val="24"/>
        </w:rPr>
        <w:t xml:space="preserve">, 38. </w:t>
      </w:r>
      <w:r w:rsidRPr="00A8049E">
        <w:rPr>
          <w:rFonts w:ascii="Times New Roman" w:hAnsi="Times New Roman" w:cs="Times New Roman"/>
          <w:sz w:val="24"/>
          <w:szCs w:val="24"/>
        </w:rPr>
        <w:t xml:space="preserve"> </w:t>
      </w:r>
    </w:p>
    <w:p w:rsidR="008813DA" w:rsidRPr="00A8049E" w:rsidRDefault="008813DA" w:rsidP="00A8049E">
      <w:pPr>
        <w:pStyle w:val="EndnoteText"/>
        <w:spacing w:line="480" w:lineRule="auto"/>
        <w:rPr>
          <w:rFonts w:ascii="Times New Roman" w:hAnsi="Times New Roman" w:cs="Times New Roman"/>
          <w:sz w:val="24"/>
          <w:szCs w:val="24"/>
        </w:rPr>
      </w:pPr>
    </w:p>
  </w:endnote>
  <w:endnote w:id="36">
    <w:p w:rsidR="008813DA" w:rsidRPr="00A8049E" w:rsidRDefault="008813DA" w:rsidP="00A8049E">
      <w:pPr>
        <w:pStyle w:val="EndnoteText"/>
        <w:spacing w:line="480" w:lineRule="auto"/>
        <w:rPr>
          <w:rFonts w:ascii="Times New Roman" w:hAnsi="Times New Roman" w:cs="Times New Roman"/>
          <w:sz w:val="24"/>
          <w:szCs w:val="24"/>
        </w:rPr>
      </w:pPr>
      <w:r w:rsidRPr="00A8049E">
        <w:rPr>
          <w:rStyle w:val="EndnoteReference"/>
          <w:rFonts w:ascii="Times New Roman" w:hAnsi="Times New Roman" w:cs="Times New Roman"/>
          <w:sz w:val="24"/>
          <w:szCs w:val="24"/>
        </w:rPr>
        <w:endnoteRef/>
      </w:r>
      <w:r w:rsidRPr="00A8049E">
        <w:rPr>
          <w:rFonts w:ascii="Times New Roman" w:hAnsi="Times New Roman" w:cs="Times New Roman"/>
          <w:sz w:val="24"/>
          <w:szCs w:val="24"/>
        </w:rPr>
        <w:t xml:space="preserve">  Mi</w:t>
      </w:r>
      <w:r w:rsidR="006B732F" w:rsidRPr="00A8049E">
        <w:rPr>
          <w:rFonts w:ascii="Times New Roman" w:hAnsi="Times New Roman" w:cs="Times New Roman"/>
          <w:sz w:val="24"/>
          <w:szCs w:val="24"/>
        </w:rPr>
        <w:t xml:space="preserve">chel Macdonald, </w:t>
      </w:r>
      <w:r w:rsidR="006B732F" w:rsidRPr="00A8049E">
        <w:rPr>
          <w:rFonts w:ascii="Times New Roman" w:hAnsi="Times New Roman" w:cs="Times New Roman"/>
          <w:i/>
          <w:sz w:val="24"/>
          <w:szCs w:val="24"/>
        </w:rPr>
        <w:t>Mystical Bedlam: Madness, Anxiety and Healing in Seventeenth-Century England</w:t>
      </w:r>
      <w:r w:rsidR="007B64E7" w:rsidRPr="00A8049E">
        <w:rPr>
          <w:rFonts w:ascii="Times New Roman" w:hAnsi="Times New Roman" w:cs="Times New Roman"/>
          <w:sz w:val="24"/>
          <w:szCs w:val="24"/>
        </w:rPr>
        <w:t xml:space="preserve"> (Cambridge: Cambridge University Press, 1981),</w:t>
      </w:r>
      <w:r w:rsidRPr="00A8049E">
        <w:rPr>
          <w:rFonts w:ascii="Times New Roman" w:hAnsi="Times New Roman" w:cs="Times New Roman"/>
          <w:sz w:val="24"/>
          <w:szCs w:val="24"/>
        </w:rPr>
        <w:t xml:space="preserve"> 151.  </w:t>
      </w:r>
    </w:p>
    <w:p w:rsidR="008813DA" w:rsidRPr="00A8049E" w:rsidRDefault="008813DA" w:rsidP="00A8049E">
      <w:pPr>
        <w:pStyle w:val="EndnoteText"/>
        <w:spacing w:line="480" w:lineRule="auto"/>
        <w:rPr>
          <w:rFonts w:ascii="Times New Roman" w:hAnsi="Times New Roman" w:cs="Times New Roman"/>
          <w:sz w:val="24"/>
          <w:szCs w:val="24"/>
        </w:rPr>
      </w:pPr>
    </w:p>
  </w:endnote>
  <w:endnote w:id="37">
    <w:p w:rsidR="008813DA" w:rsidRPr="00A8049E" w:rsidRDefault="008813DA" w:rsidP="00A8049E">
      <w:pPr>
        <w:pStyle w:val="EndnoteText"/>
        <w:spacing w:line="480" w:lineRule="auto"/>
        <w:rPr>
          <w:rFonts w:ascii="Times New Roman" w:hAnsi="Times New Roman" w:cs="Times New Roman"/>
          <w:sz w:val="24"/>
          <w:szCs w:val="24"/>
        </w:rPr>
      </w:pPr>
      <w:r w:rsidRPr="00A8049E">
        <w:rPr>
          <w:rStyle w:val="EndnoteReference"/>
          <w:rFonts w:ascii="Times New Roman" w:hAnsi="Times New Roman" w:cs="Times New Roman"/>
          <w:sz w:val="24"/>
          <w:szCs w:val="24"/>
        </w:rPr>
        <w:endnoteRef/>
      </w:r>
      <w:r w:rsidRPr="00A8049E">
        <w:rPr>
          <w:rFonts w:ascii="Times New Roman" w:hAnsi="Times New Roman" w:cs="Times New Roman"/>
          <w:sz w:val="24"/>
          <w:szCs w:val="24"/>
        </w:rPr>
        <w:t xml:space="preserve">  Ma</w:t>
      </w:r>
      <w:r w:rsidR="007B64E7" w:rsidRPr="00A8049E">
        <w:rPr>
          <w:rFonts w:ascii="Times New Roman" w:hAnsi="Times New Roman" w:cs="Times New Roman"/>
          <w:sz w:val="24"/>
          <w:szCs w:val="24"/>
        </w:rPr>
        <w:t xml:space="preserve">rion A. Wells, </w:t>
      </w:r>
      <w:proofErr w:type="gramStart"/>
      <w:r w:rsidR="007B64E7" w:rsidRPr="00A8049E">
        <w:rPr>
          <w:rFonts w:ascii="Times New Roman" w:hAnsi="Times New Roman" w:cs="Times New Roman"/>
          <w:i/>
          <w:sz w:val="24"/>
          <w:szCs w:val="24"/>
        </w:rPr>
        <w:t>The</w:t>
      </w:r>
      <w:proofErr w:type="gramEnd"/>
      <w:r w:rsidR="007B64E7" w:rsidRPr="00A8049E">
        <w:rPr>
          <w:rFonts w:ascii="Times New Roman" w:hAnsi="Times New Roman" w:cs="Times New Roman"/>
          <w:i/>
          <w:sz w:val="24"/>
          <w:szCs w:val="24"/>
        </w:rPr>
        <w:t xml:space="preserve"> Secret Wound: Love Melancholy and Early Modern Romance</w:t>
      </w:r>
      <w:r w:rsidR="007B64E7" w:rsidRPr="00A8049E">
        <w:rPr>
          <w:rFonts w:ascii="Times New Roman" w:hAnsi="Times New Roman" w:cs="Times New Roman"/>
          <w:sz w:val="24"/>
          <w:szCs w:val="24"/>
        </w:rPr>
        <w:t xml:space="preserve"> (Stanford: Stanford University Press, 2007), </w:t>
      </w:r>
      <w:r w:rsidRPr="00A8049E">
        <w:rPr>
          <w:rFonts w:ascii="Times New Roman" w:hAnsi="Times New Roman" w:cs="Times New Roman"/>
          <w:sz w:val="24"/>
          <w:szCs w:val="24"/>
        </w:rPr>
        <w:t xml:space="preserve">3.  </w:t>
      </w:r>
    </w:p>
    <w:p w:rsidR="008813DA" w:rsidRPr="00A8049E" w:rsidRDefault="008813DA" w:rsidP="00A8049E">
      <w:pPr>
        <w:pStyle w:val="EndnoteText"/>
        <w:spacing w:line="480" w:lineRule="auto"/>
        <w:rPr>
          <w:rFonts w:ascii="Times New Roman" w:hAnsi="Times New Roman" w:cs="Times New Roman"/>
          <w:sz w:val="24"/>
          <w:szCs w:val="24"/>
        </w:rPr>
      </w:pPr>
    </w:p>
  </w:endnote>
  <w:endnote w:id="38">
    <w:p w:rsidR="008813DA" w:rsidRPr="00A8049E" w:rsidRDefault="008813DA" w:rsidP="00A8049E">
      <w:pPr>
        <w:pStyle w:val="EndnoteText"/>
        <w:spacing w:line="480" w:lineRule="auto"/>
        <w:rPr>
          <w:rFonts w:ascii="Times New Roman" w:hAnsi="Times New Roman" w:cs="Times New Roman"/>
          <w:sz w:val="24"/>
          <w:szCs w:val="24"/>
        </w:rPr>
      </w:pPr>
      <w:r w:rsidRPr="00A8049E">
        <w:rPr>
          <w:rStyle w:val="EndnoteReference"/>
          <w:rFonts w:ascii="Times New Roman" w:hAnsi="Times New Roman" w:cs="Times New Roman"/>
          <w:sz w:val="24"/>
          <w:szCs w:val="24"/>
        </w:rPr>
        <w:endnoteRef/>
      </w:r>
      <w:r w:rsidR="006928D1" w:rsidRPr="00A8049E">
        <w:rPr>
          <w:rFonts w:ascii="Times New Roman" w:hAnsi="Times New Roman" w:cs="Times New Roman"/>
          <w:sz w:val="24"/>
          <w:szCs w:val="24"/>
        </w:rPr>
        <w:t xml:space="preserve">  </w:t>
      </w:r>
      <w:r w:rsidRPr="00A8049E">
        <w:rPr>
          <w:rFonts w:ascii="Times New Roman" w:hAnsi="Times New Roman" w:cs="Times New Roman"/>
          <w:sz w:val="24"/>
          <w:szCs w:val="24"/>
        </w:rPr>
        <w:t xml:space="preserve">Dawson, </w:t>
      </w:r>
      <w:r w:rsidRPr="00A8049E">
        <w:rPr>
          <w:rFonts w:ascii="Times New Roman" w:hAnsi="Times New Roman" w:cs="Times New Roman"/>
          <w:i/>
          <w:sz w:val="24"/>
          <w:szCs w:val="24"/>
        </w:rPr>
        <w:t>Lovesickness and Gender</w:t>
      </w:r>
      <w:r w:rsidRPr="00A8049E">
        <w:rPr>
          <w:rFonts w:ascii="Times New Roman" w:hAnsi="Times New Roman" w:cs="Times New Roman"/>
          <w:sz w:val="24"/>
          <w:szCs w:val="24"/>
        </w:rPr>
        <w:t xml:space="preserve">, 4. </w:t>
      </w:r>
    </w:p>
    <w:p w:rsidR="008813DA" w:rsidRPr="00A8049E" w:rsidRDefault="008813DA" w:rsidP="00A8049E">
      <w:pPr>
        <w:pStyle w:val="EndnoteText"/>
        <w:spacing w:line="480" w:lineRule="auto"/>
        <w:rPr>
          <w:rFonts w:ascii="Times New Roman" w:hAnsi="Times New Roman" w:cs="Times New Roman"/>
          <w:sz w:val="24"/>
          <w:szCs w:val="24"/>
        </w:rPr>
      </w:pPr>
    </w:p>
  </w:endnote>
  <w:endnote w:id="39">
    <w:p w:rsidR="008813DA" w:rsidRPr="00A8049E" w:rsidRDefault="008813DA" w:rsidP="00A8049E">
      <w:pPr>
        <w:pStyle w:val="EndnoteText"/>
        <w:spacing w:line="480" w:lineRule="auto"/>
        <w:rPr>
          <w:rFonts w:ascii="Times New Roman" w:hAnsi="Times New Roman" w:cs="Times New Roman"/>
          <w:sz w:val="24"/>
          <w:szCs w:val="24"/>
        </w:rPr>
      </w:pPr>
      <w:r w:rsidRPr="00A8049E">
        <w:rPr>
          <w:rStyle w:val="EndnoteReference"/>
          <w:rFonts w:ascii="Times New Roman" w:hAnsi="Times New Roman" w:cs="Times New Roman"/>
          <w:sz w:val="24"/>
          <w:szCs w:val="24"/>
        </w:rPr>
        <w:endnoteRef/>
      </w:r>
      <w:r w:rsidRPr="00A8049E">
        <w:rPr>
          <w:rFonts w:ascii="Times New Roman" w:hAnsi="Times New Roman" w:cs="Times New Roman"/>
          <w:sz w:val="24"/>
          <w:szCs w:val="24"/>
        </w:rPr>
        <w:t xml:space="preserve">  </w:t>
      </w:r>
      <w:proofErr w:type="gramStart"/>
      <w:r w:rsidR="00EF71F7">
        <w:rPr>
          <w:rFonts w:ascii="Times New Roman" w:hAnsi="Times New Roman" w:cs="Times New Roman"/>
          <w:sz w:val="24"/>
          <w:szCs w:val="24"/>
        </w:rPr>
        <w:t>Ibid.,</w:t>
      </w:r>
      <w:proofErr w:type="gramEnd"/>
      <w:r w:rsidR="00EF71F7">
        <w:rPr>
          <w:rFonts w:ascii="Times New Roman" w:hAnsi="Times New Roman" w:cs="Times New Roman"/>
          <w:sz w:val="24"/>
          <w:szCs w:val="24"/>
        </w:rPr>
        <w:t xml:space="preserve"> 6</w:t>
      </w:r>
      <w:r w:rsidRPr="00A8049E">
        <w:rPr>
          <w:rFonts w:ascii="Times New Roman" w:hAnsi="Times New Roman" w:cs="Times New Roman"/>
          <w:sz w:val="24"/>
          <w:szCs w:val="24"/>
        </w:rPr>
        <w:t xml:space="preserve">9. </w:t>
      </w:r>
    </w:p>
    <w:p w:rsidR="008813DA" w:rsidRPr="00A8049E" w:rsidRDefault="008813DA" w:rsidP="00A8049E">
      <w:pPr>
        <w:pStyle w:val="EndnoteText"/>
        <w:spacing w:line="480" w:lineRule="auto"/>
        <w:rPr>
          <w:rFonts w:ascii="Times New Roman" w:hAnsi="Times New Roman" w:cs="Times New Roman"/>
          <w:sz w:val="24"/>
          <w:szCs w:val="24"/>
        </w:rPr>
      </w:pPr>
    </w:p>
  </w:endnote>
  <w:endnote w:id="40">
    <w:p w:rsidR="008813DA" w:rsidRPr="00A8049E" w:rsidRDefault="008813DA" w:rsidP="00A8049E">
      <w:pPr>
        <w:pStyle w:val="EndnoteText"/>
        <w:spacing w:line="480" w:lineRule="auto"/>
        <w:rPr>
          <w:rFonts w:ascii="Times New Roman" w:hAnsi="Times New Roman" w:cs="Times New Roman"/>
          <w:sz w:val="24"/>
          <w:szCs w:val="24"/>
        </w:rPr>
      </w:pPr>
      <w:r w:rsidRPr="00A8049E">
        <w:rPr>
          <w:rStyle w:val="EndnoteReference"/>
          <w:rFonts w:ascii="Times New Roman" w:hAnsi="Times New Roman" w:cs="Times New Roman"/>
          <w:sz w:val="24"/>
          <w:szCs w:val="24"/>
        </w:rPr>
        <w:endnoteRef/>
      </w:r>
      <w:r w:rsidR="006928D1" w:rsidRPr="00A8049E">
        <w:rPr>
          <w:rFonts w:ascii="Times New Roman" w:hAnsi="Times New Roman" w:cs="Times New Roman"/>
          <w:sz w:val="24"/>
          <w:szCs w:val="24"/>
        </w:rPr>
        <w:t xml:space="preserve">  Beecher and </w:t>
      </w:r>
      <w:proofErr w:type="spellStart"/>
      <w:r w:rsidRPr="00A8049E">
        <w:rPr>
          <w:rFonts w:ascii="Times New Roman" w:hAnsi="Times New Roman" w:cs="Times New Roman"/>
          <w:sz w:val="24"/>
          <w:szCs w:val="24"/>
        </w:rPr>
        <w:t>Ciavolella</w:t>
      </w:r>
      <w:proofErr w:type="spellEnd"/>
      <w:r w:rsidRPr="00A8049E">
        <w:rPr>
          <w:rFonts w:ascii="Times New Roman" w:hAnsi="Times New Roman" w:cs="Times New Roman"/>
          <w:sz w:val="24"/>
          <w:szCs w:val="24"/>
        </w:rPr>
        <w:t xml:space="preserve"> (eds.), </w:t>
      </w:r>
      <w:proofErr w:type="gramStart"/>
      <w:r w:rsidRPr="00A8049E">
        <w:rPr>
          <w:rFonts w:ascii="Times New Roman" w:hAnsi="Times New Roman" w:cs="Times New Roman"/>
          <w:i/>
          <w:sz w:val="24"/>
          <w:szCs w:val="24"/>
        </w:rPr>
        <w:t>A</w:t>
      </w:r>
      <w:proofErr w:type="gramEnd"/>
      <w:r w:rsidRPr="00A8049E">
        <w:rPr>
          <w:rFonts w:ascii="Times New Roman" w:hAnsi="Times New Roman" w:cs="Times New Roman"/>
          <w:i/>
          <w:sz w:val="24"/>
          <w:szCs w:val="24"/>
        </w:rPr>
        <w:t xml:space="preserve"> Treatise on Lovesickness</w:t>
      </w:r>
      <w:r w:rsidR="00EF71F7">
        <w:rPr>
          <w:rFonts w:ascii="Times New Roman" w:hAnsi="Times New Roman" w:cs="Times New Roman"/>
          <w:sz w:val="24"/>
          <w:szCs w:val="24"/>
        </w:rPr>
        <w:t>, 260-2</w:t>
      </w:r>
      <w:r w:rsidRPr="00A8049E">
        <w:rPr>
          <w:rFonts w:ascii="Times New Roman" w:hAnsi="Times New Roman" w:cs="Times New Roman"/>
          <w:sz w:val="24"/>
          <w:szCs w:val="24"/>
        </w:rPr>
        <w:t xml:space="preserve">62. </w:t>
      </w:r>
    </w:p>
    <w:p w:rsidR="008813DA" w:rsidRPr="00A8049E" w:rsidRDefault="008813DA" w:rsidP="00A8049E">
      <w:pPr>
        <w:pStyle w:val="EndnoteText"/>
        <w:spacing w:line="480" w:lineRule="auto"/>
        <w:rPr>
          <w:rFonts w:ascii="Times New Roman" w:hAnsi="Times New Roman" w:cs="Times New Roman"/>
          <w:sz w:val="24"/>
          <w:szCs w:val="24"/>
        </w:rPr>
      </w:pPr>
    </w:p>
  </w:endnote>
  <w:endnote w:id="41">
    <w:p w:rsidR="008813DA" w:rsidRPr="00A8049E" w:rsidRDefault="008813DA" w:rsidP="00A8049E">
      <w:pPr>
        <w:pStyle w:val="EndnoteText"/>
        <w:spacing w:line="480" w:lineRule="auto"/>
        <w:rPr>
          <w:rFonts w:ascii="Times New Roman" w:hAnsi="Times New Roman" w:cs="Times New Roman"/>
          <w:sz w:val="24"/>
          <w:szCs w:val="24"/>
        </w:rPr>
      </w:pPr>
      <w:r w:rsidRPr="00A8049E">
        <w:rPr>
          <w:rStyle w:val="EndnoteReference"/>
          <w:rFonts w:ascii="Times New Roman" w:hAnsi="Times New Roman" w:cs="Times New Roman"/>
          <w:sz w:val="24"/>
          <w:szCs w:val="24"/>
        </w:rPr>
        <w:endnoteRef/>
      </w:r>
      <w:r w:rsidR="006928D1" w:rsidRPr="00A8049E">
        <w:rPr>
          <w:rFonts w:ascii="Times New Roman" w:hAnsi="Times New Roman" w:cs="Times New Roman"/>
          <w:sz w:val="24"/>
          <w:szCs w:val="24"/>
        </w:rPr>
        <w:t xml:space="preserve">  </w:t>
      </w:r>
      <w:r w:rsidRPr="00A8049E">
        <w:rPr>
          <w:rFonts w:ascii="Times New Roman" w:hAnsi="Times New Roman" w:cs="Times New Roman"/>
          <w:sz w:val="24"/>
          <w:szCs w:val="24"/>
        </w:rPr>
        <w:t xml:space="preserve">Bound, ‘Writing the Self,’ 7. </w:t>
      </w:r>
    </w:p>
    <w:p w:rsidR="008813DA" w:rsidRPr="00A8049E" w:rsidRDefault="008813DA" w:rsidP="00A8049E">
      <w:pPr>
        <w:pStyle w:val="EndnoteText"/>
        <w:spacing w:line="480" w:lineRule="auto"/>
        <w:rPr>
          <w:rFonts w:ascii="Times New Roman" w:hAnsi="Times New Roman" w:cs="Times New Roman"/>
          <w:sz w:val="24"/>
          <w:szCs w:val="24"/>
        </w:rPr>
      </w:pPr>
    </w:p>
  </w:endnote>
  <w:endnote w:id="42">
    <w:p w:rsidR="008813DA" w:rsidRPr="00A8049E" w:rsidRDefault="008813DA" w:rsidP="00A8049E">
      <w:pPr>
        <w:pStyle w:val="EndnoteText"/>
        <w:spacing w:line="480" w:lineRule="auto"/>
        <w:rPr>
          <w:rFonts w:ascii="Times New Roman" w:hAnsi="Times New Roman" w:cs="Times New Roman"/>
          <w:sz w:val="24"/>
          <w:szCs w:val="24"/>
        </w:rPr>
      </w:pPr>
      <w:r w:rsidRPr="00A8049E">
        <w:rPr>
          <w:rStyle w:val="EndnoteReference"/>
          <w:rFonts w:ascii="Times New Roman" w:hAnsi="Times New Roman" w:cs="Times New Roman"/>
          <w:sz w:val="24"/>
          <w:szCs w:val="24"/>
        </w:rPr>
        <w:endnoteRef/>
      </w:r>
      <w:r w:rsidRPr="00A8049E">
        <w:rPr>
          <w:rFonts w:ascii="Times New Roman" w:hAnsi="Times New Roman" w:cs="Times New Roman"/>
          <w:sz w:val="24"/>
          <w:szCs w:val="24"/>
        </w:rPr>
        <w:t xml:space="preserve"> Dawson, </w:t>
      </w:r>
      <w:r w:rsidRPr="00A8049E">
        <w:rPr>
          <w:rFonts w:ascii="Times New Roman" w:hAnsi="Times New Roman" w:cs="Times New Roman"/>
          <w:i/>
          <w:sz w:val="24"/>
          <w:szCs w:val="24"/>
        </w:rPr>
        <w:t>Lovesickness and Gender</w:t>
      </w:r>
      <w:r w:rsidRPr="00A8049E">
        <w:rPr>
          <w:rFonts w:ascii="Times New Roman" w:hAnsi="Times New Roman" w:cs="Times New Roman"/>
          <w:sz w:val="24"/>
          <w:szCs w:val="24"/>
        </w:rPr>
        <w:t xml:space="preserve">, 97. See also her article: ‘Menstruation, Misogyny and the Cure for Love,’ </w:t>
      </w:r>
      <w:r w:rsidRPr="00A8049E">
        <w:rPr>
          <w:rFonts w:ascii="Times New Roman" w:hAnsi="Times New Roman" w:cs="Times New Roman"/>
          <w:i/>
          <w:iCs/>
          <w:sz w:val="24"/>
          <w:szCs w:val="24"/>
        </w:rPr>
        <w:t>Women’s Studies</w:t>
      </w:r>
      <w:r w:rsidRPr="00A8049E">
        <w:rPr>
          <w:rFonts w:ascii="Times New Roman" w:hAnsi="Times New Roman" w:cs="Times New Roman"/>
          <w:sz w:val="24"/>
          <w:szCs w:val="24"/>
        </w:rPr>
        <w:t>, 36, no. 6 (September, 2005): 461</w:t>
      </w:r>
      <w:r w:rsidR="00EF71F7">
        <w:rPr>
          <w:rFonts w:ascii="Times New Roman" w:hAnsi="Times New Roman" w:cs="Times New Roman"/>
          <w:sz w:val="24"/>
          <w:szCs w:val="24"/>
        </w:rPr>
        <w:t>- 484</w:t>
      </w:r>
      <w:r w:rsidRPr="00A8049E">
        <w:rPr>
          <w:rFonts w:ascii="Times New Roman" w:hAnsi="Times New Roman" w:cs="Times New Roman"/>
          <w:sz w:val="24"/>
          <w:szCs w:val="24"/>
        </w:rPr>
        <w:t xml:space="preserve">. </w:t>
      </w:r>
    </w:p>
    <w:p w:rsidR="008813DA" w:rsidRPr="00A8049E" w:rsidRDefault="008813DA" w:rsidP="00A8049E">
      <w:pPr>
        <w:pStyle w:val="EndnoteText"/>
        <w:spacing w:line="480" w:lineRule="auto"/>
        <w:rPr>
          <w:rFonts w:ascii="Times New Roman" w:hAnsi="Times New Roman" w:cs="Times New Roman"/>
          <w:sz w:val="24"/>
          <w:szCs w:val="24"/>
        </w:rPr>
      </w:pPr>
    </w:p>
  </w:endnote>
  <w:endnote w:id="43">
    <w:p w:rsidR="00C34175" w:rsidRPr="00A8049E" w:rsidRDefault="00C34175" w:rsidP="00A8049E">
      <w:pPr>
        <w:pStyle w:val="EndnoteText"/>
        <w:spacing w:line="480" w:lineRule="auto"/>
        <w:rPr>
          <w:rFonts w:ascii="Times New Roman" w:hAnsi="Times New Roman" w:cs="Times New Roman"/>
          <w:sz w:val="24"/>
          <w:szCs w:val="24"/>
        </w:rPr>
      </w:pPr>
      <w:r w:rsidRPr="00A8049E">
        <w:rPr>
          <w:rStyle w:val="EndnoteReference"/>
          <w:rFonts w:ascii="Times New Roman" w:hAnsi="Times New Roman" w:cs="Times New Roman"/>
          <w:sz w:val="24"/>
          <w:szCs w:val="24"/>
        </w:rPr>
        <w:endnoteRef/>
      </w:r>
      <w:r w:rsidRPr="00A8049E">
        <w:rPr>
          <w:rFonts w:ascii="Times New Roman" w:hAnsi="Times New Roman" w:cs="Times New Roman"/>
          <w:sz w:val="24"/>
          <w:szCs w:val="24"/>
        </w:rPr>
        <w:t xml:space="preserve">  Elena Carrera, ‘Lovesickness and the Therapy of Desire: Aquinas, </w:t>
      </w:r>
      <w:proofErr w:type="spellStart"/>
      <w:r w:rsidRPr="00A8049E">
        <w:rPr>
          <w:rFonts w:ascii="Times New Roman" w:hAnsi="Times New Roman" w:cs="Times New Roman"/>
          <w:sz w:val="24"/>
          <w:szCs w:val="24"/>
        </w:rPr>
        <w:t>Cancionero</w:t>
      </w:r>
      <w:proofErr w:type="spellEnd"/>
      <w:r w:rsidRPr="00A8049E">
        <w:rPr>
          <w:rFonts w:ascii="Times New Roman" w:hAnsi="Times New Roman" w:cs="Times New Roman"/>
          <w:sz w:val="24"/>
          <w:szCs w:val="24"/>
        </w:rPr>
        <w:t xml:space="preserve"> Poetry and Teresa of Avila’s’ </w:t>
      </w:r>
      <w:proofErr w:type="spellStart"/>
      <w:r w:rsidRPr="00A8049E">
        <w:rPr>
          <w:rFonts w:ascii="Times New Roman" w:hAnsi="Times New Roman" w:cs="Times New Roman"/>
          <w:sz w:val="24"/>
          <w:szCs w:val="24"/>
        </w:rPr>
        <w:t>Muero</w:t>
      </w:r>
      <w:proofErr w:type="spellEnd"/>
      <w:r w:rsidRPr="00A8049E">
        <w:rPr>
          <w:rFonts w:ascii="Times New Roman" w:hAnsi="Times New Roman" w:cs="Times New Roman"/>
          <w:sz w:val="24"/>
          <w:szCs w:val="24"/>
        </w:rPr>
        <w:t xml:space="preserve"> </w:t>
      </w:r>
      <w:proofErr w:type="spellStart"/>
      <w:r w:rsidRPr="00A8049E">
        <w:rPr>
          <w:rFonts w:ascii="Times New Roman" w:hAnsi="Times New Roman" w:cs="Times New Roman"/>
          <w:sz w:val="24"/>
          <w:szCs w:val="24"/>
        </w:rPr>
        <w:t>porque</w:t>
      </w:r>
      <w:proofErr w:type="spellEnd"/>
      <w:r w:rsidRPr="00A8049E">
        <w:rPr>
          <w:rFonts w:ascii="Times New Roman" w:hAnsi="Times New Roman" w:cs="Times New Roman"/>
          <w:sz w:val="24"/>
          <w:szCs w:val="24"/>
        </w:rPr>
        <w:t xml:space="preserve"> no </w:t>
      </w:r>
      <w:proofErr w:type="spellStart"/>
      <w:r w:rsidRPr="00A8049E">
        <w:rPr>
          <w:rFonts w:ascii="Times New Roman" w:hAnsi="Times New Roman" w:cs="Times New Roman"/>
          <w:sz w:val="24"/>
          <w:szCs w:val="24"/>
        </w:rPr>
        <w:t>muero</w:t>
      </w:r>
      <w:proofErr w:type="spellEnd"/>
      <w:r w:rsidRPr="00A8049E">
        <w:rPr>
          <w:rFonts w:ascii="Times New Roman" w:hAnsi="Times New Roman" w:cs="Times New Roman"/>
          <w:sz w:val="24"/>
          <w:szCs w:val="24"/>
        </w:rPr>
        <w:t xml:space="preserve">,’ </w:t>
      </w:r>
      <w:r w:rsidRPr="00A8049E">
        <w:rPr>
          <w:rFonts w:ascii="Times New Roman" w:hAnsi="Times New Roman" w:cs="Times New Roman"/>
          <w:i/>
          <w:sz w:val="24"/>
          <w:szCs w:val="24"/>
        </w:rPr>
        <w:t>Bulletin of Hispanic Studies</w:t>
      </w:r>
      <w:r w:rsidRPr="00A8049E">
        <w:rPr>
          <w:rFonts w:ascii="Times New Roman" w:hAnsi="Times New Roman" w:cs="Times New Roman"/>
          <w:sz w:val="24"/>
          <w:szCs w:val="24"/>
        </w:rPr>
        <w:t xml:space="preserve">, 86, no. 6 (2009): 736. </w:t>
      </w:r>
    </w:p>
    <w:p w:rsidR="00C34175" w:rsidRPr="00A8049E" w:rsidRDefault="00C34175" w:rsidP="00A8049E">
      <w:pPr>
        <w:pStyle w:val="EndnoteText"/>
        <w:spacing w:line="480" w:lineRule="auto"/>
        <w:rPr>
          <w:rFonts w:ascii="Times New Roman" w:hAnsi="Times New Roman" w:cs="Times New Roman"/>
          <w:sz w:val="24"/>
          <w:szCs w:val="24"/>
        </w:rPr>
      </w:pPr>
    </w:p>
  </w:endnote>
  <w:endnote w:id="44">
    <w:p w:rsidR="008813DA" w:rsidRPr="00A8049E" w:rsidRDefault="008813DA" w:rsidP="00A8049E">
      <w:pPr>
        <w:pStyle w:val="EndnoteText"/>
        <w:spacing w:line="480" w:lineRule="auto"/>
        <w:rPr>
          <w:rFonts w:ascii="Times New Roman" w:hAnsi="Times New Roman" w:cs="Times New Roman"/>
          <w:sz w:val="24"/>
          <w:szCs w:val="24"/>
        </w:rPr>
      </w:pPr>
      <w:r w:rsidRPr="00A8049E">
        <w:rPr>
          <w:rStyle w:val="EndnoteReference"/>
          <w:rFonts w:ascii="Times New Roman" w:hAnsi="Times New Roman" w:cs="Times New Roman"/>
          <w:sz w:val="24"/>
          <w:szCs w:val="24"/>
        </w:rPr>
        <w:endnoteRef/>
      </w:r>
      <w:r w:rsidRPr="00A8049E">
        <w:rPr>
          <w:rFonts w:ascii="Times New Roman" w:hAnsi="Times New Roman" w:cs="Times New Roman"/>
          <w:sz w:val="24"/>
          <w:szCs w:val="24"/>
        </w:rPr>
        <w:t xml:space="preserve">  Dawson also shows how other Renaissance women described their melancholy in a way which advertises their understanding of ‘elite cultural codes,’ </w:t>
      </w:r>
      <w:r w:rsidR="006928D1" w:rsidRPr="00A8049E">
        <w:rPr>
          <w:rFonts w:ascii="Times New Roman" w:hAnsi="Times New Roman" w:cs="Times New Roman"/>
          <w:i/>
          <w:sz w:val="24"/>
          <w:szCs w:val="24"/>
        </w:rPr>
        <w:t>Lovesickness and Gender</w:t>
      </w:r>
      <w:r w:rsidR="006928D1" w:rsidRPr="00A8049E">
        <w:rPr>
          <w:rFonts w:ascii="Times New Roman" w:hAnsi="Times New Roman" w:cs="Times New Roman"/>
          <w:sz w:val="24"/>
          <w:szCs w:val="24"/>
        </w:rPr>
        <w:t xml:space="preserve">, </w:t>
      </w:r>
      <w:r w:rsidRPr="00A8049E">
        <w:rPr>
          <w:rFonts w:ascii="Times New Roman" w:hAnsi="Times New Roman" w:cs="Times New Roman"/>
          <w:sz w:val="24"/>
          <w:szCs w:val="24"/>
        </w:rPr>
        <w:t>97</w:t>
      </w:r>
      <w:r w:rsidR="00EF71F7">
        <w:rPr>
          <w:rFonts w:ascii="Times New Roman" w:hAnsi="Times New Roman" w:cs="Times New Roman"/>
          <w:sz w:val="24"/>
          <w:szCs w:val="24"/>
        </w:rPr>
        <w:t>-98</w:t>
      </w:r>
      <w:r w:rsidRPr="00A8049E">
        <w:rPr>
          <w:rFonts w:ascii="Times New Roman" w:hAnsi="Times New Roman" w:cs="Times New Roman"/>
          <w:sz w:val="24"/>
          <w:szCs w:val="24"/>
        </w:rPr>
        <w:t xml:space="preserve">.  </w:t>
      </w:r>
    </w:p>
    <w:p w:rsidR="008813DA" w:rsidRPr="00A8049E" w:rsidRDefault="008813DA" w:rsidP="00A8049E">
      <w:pPr>
        <w:pStyle w:val="EndnoteText"/>
        <w:spacing w:line="480" w:lineRule="auto"/>
        <w:rPr>
          <w:rFonts w:ascii="Times New Roman" w:hAnsi="Times New Roman" w:cs="Times New Roman"/>
          <w:sz w:val="24"/>
          <w:szCs w:val="24"/>
        </w:rPr>
      </w:pPr>
    </w:p>
  </w:endnote>
  <w:endnote w:id="45">
    <w:p w:rsidR="008813DA" w:rsidRPr="00A8049E" w:rsidRDefault="008813DA" w:rsidP="00A8049E">
      <w:pPr>
        <w:pStyle w:val="EndnoteText"/>
        <w:spacing w:line="480" w:lineRule="auto"/>
        <w:rPr>
          <w:rFonts w:ascii="Times New Roman" w:hAnsi="Times New Roman" w:cs="Times New Roman"/>
          <w:sz w:val="24"/>
          <w:szCs w:val="24"/>
        </w:rPr>
      </w:pPr>
      <w:r w:rsidRPr="00A8049E">
        <w:rPr>
          <w:rStyle w:val="EndnoteReference"/>
          <w:rFonts w:ascii="Times New Roman" w:hAnsi="Times New Roman" w:cs="Times New Roman"/>
          <w:sz w:val="24"/>
          <w:szCs w:val="24"/>
        </w:rPr>
        <w:endnoteRef/>
      </w:r>
      <w:r w:rsidR="006928D1" w:rsidRPr="00A8049E">
        <w:rPr>
          <w:rFonts w:ascii="Times New Roman" w:hAnsi="Times New Roman" w:cs="Times New Roman"/>
          <w:sz w:val="24"/>
          <w:szCs w:val="24"/>
        </w:rPr>
        <w:t xml:space="preserve"> As anthropologist </w:t>
      </w:r>
      <w:proofErr w:type="spellStart"/>
      <w:r w:rsidRPr="00A8049E">
        <w:rPr>
          <w:rFonts w:ascii="Times New Roman" w:hAnsi="Times New Roman" w:cs="Times New Roman"/>
          <w:sz w:val="24"/>
          <w:szCs w:val="24"/>
        </w:rPr>
        <w:t>Bartra</w:t>
      </w:r>
      <w:proofErr w:type="spellEnd"/>
      <w:r w:rsidRPr="00A8049E">
        <w:rPr>
          <w:rFonts w:ascii="Times New Roman" w:hAnsi="Times New Roman" w:cs="Times New Roman"/>
          <w:sz w:val="24"/>
          <w:szCs w:val="24"/>
        </w:rPr>
        <w:t xml:space="preserve"> noted in his study of melancholy in Golden Age Spain, </w:t>
      </w:r>
      <w:r w:rsidR="00EF71F7">
        <w:rPr>
          <w:rFonts w:ascii="Times New Roman" w:hAnsi="Times New Roman" w:cs="Times New Roman"/>
          <w:sz w:val="24"/>
          <w:szCs w:val="24"/>
        </w:rPr>
        <w:t>“</w:t>
      </w:r>
      <w:r w:rsidRPr="00A8049E">
        <w:rPr>
          <w:rFonts w:ascii="Times New Roman" w:hAnsi="Times New Roman" w:cs="Times New Roman"/>
          <w:sz w:val="24"/>
          <w:szCs w:val="24"/>
        </w:rPr>
        <w:t xml:space="preserve">sorrow and desolation were experienced in an individual and private way, although they were transferences made from a global system of interpretation which gave </w:t>
      </w:r>
      <w:r w:rsidR="006928D1" w:rsidRPr="00A8049E">
        <w:rPr>
          <w:rFonts w:ascii="Times New Roman" w:hAnsi="Times New Roman" w:cs="Times New Roman"/>
          <w:sz w:val="24"/>
          <w:szCs w:val="24"/>
        </w:rPr>
        <w:t>sense to the suffering,</w:t>
      </w:r>
      <w:r w:rsidR="00EF71F7">
        <w:rPr>
          <w:rFonts w:ascii="Times New Roman" w:hAnsi="Times New Roman" w:cs="Times New Roman"/>
          <w:sz w:val="24"/>
          <w:szCs w:val="24"/>
        </w:rPr>
        <w:t>”</w:t>
      </w:r>
      <w:r w:rsidRPr="00A8049E">
        <w:rPr>
          <w:rFonts w:ascii="Times New Roman" w:hAnsi="Times New Roman" w:cs="Times New Roman"/>
          <w:sz w:val="24"/>
          <w:szCs w:val="24"/>
        </w:rPr>
        <w:t xml:space="preserve"> </w:t>
      </w:r>
      <w:r w:rsidRPr="00A8049E">
        <w:rPr>
          <w:rFonts w:ascii="Times New Roman" w:hAnsi="Times New Roman" w:cs="Times New Roman"/>
          <w:i/>
          <w:sz w:val="24"/>
          <w:szCs w:val="24"/>
        </w:rPr>
        <w:t>Melancholy and Culture</w:t>
      </w:r>
      <w:r w:rsidRPr="00A8049E">
        <w:rPr>
          <w:rFonts w:ascii="Times New Roman" w:hAnsi="Times New Roman" w:cs="Times New Roman"/>
          <w:sz w:val="24"/>
          <w:szCs w:val="24"/>
        </w:rPr>
        <w:t>, 12.</w:t>
      </w:r>
    </w:p>
    <w:p w:rsidR="008813DA" w:rsidRPr="00A8049E" w:rsidRDefault="008813DA" w:rsidP="00A8049E">
      <w:pPr>
        <w:pStyle w:val="EndnoteText"/>
        <w:spacing w:line="480" w:lineRule="auto"/>
        <w:rPr>
          <w:rFonts w:ascii="Times New Roman" w:hAnsi="Times New Roman" w:cs="Times New Roman"/>
          <w:sz w:val="24"/>
          <w:szCs w:val="24"/>
        </w:rPr>
      </w:pPr>
    </w:p>
  </w:endnote>
  <w:endnote w:id="46">
    <w:p w:rsidR="008813DA" w:rsidRPr="00A8049E" w:rsidRDefault="008813DA" w:rsidP="00EF71F7">
      <w:pPr>
        <w:pStyle w:val="EndnoteText"/>
        <w:spacing w:line="480" w:lineRule="auto"/>
        <w:rPr>
          <w:rFonts w:ascii="Times New Roman" w:hAnsi="Times New Roman" w:cs="Times New Roman"/>
          <w:sz w:val="24"/>
          <w:szCs w:val="24"/>
          <w:lang w:val="fr-FR"/>
        </w:rPr>
      </w:pPr>
      <w:r w:rsidRPr="00A8049E">
        <w:rPr>
          <w:rStyle w:val="EndnoteReference"/>
          <w:rFonts w:ascii="Times New Roman" w:hAnsi="Times New Roman" w:cs="Times New Roman"/>
          <w:sz w:val="24"/>
          <w:szCs w:val="24"/>
        </w:rPr>
        <w:endnoteRef/>
      </w:r>
      <w:r w:rsidRPr="00A8049E">
        <w:rPr>
          <w:rFonts w:ascii="Times New Roman" w:hAnsi="Times New Roman" w:cs="Times New Roman"/>
          <w:sz w:val="24"/>
          <w:szCs w:val="24"/>
          <w:lang w:val="fr-FR"/>
        </w:rPr>
        <w:t xml:space="preserve">  </w:t>
      </w:r>
      <w:proofErr w:type="spellStart"/>
      <w:r w:rsidRPr="00A8049E">
        <w:rPr>
          <w:rFonts w:ascii="Times New Roman" w:hAnsi="Times New Roman" w:cs="Times New Roman"/>
          <w:sz w:val="24"/>
          <w:szCs w:val="24"/>
          <w:lang w:val="fr-FR"/>
        </w:rPr>
        <w:t>BnF</w:t>
      </w:r>
      <w:proofErr w:type="spellEnd"/>
      <w:r w:rsidRPr="00A8049E">
        <w:rPr>
          <w:rFonts w:ascii="Times New Roman" w:hAnsi="Times New Roman" w:cs="Times New Roman"/>
          <w:sz w:val="24"/>
          <w:szCs w:val="24"/>
          <w:lang w:val="fr-FR"/>
        </w:rPr>
        <w:t xml:space="preserve">, MS. FR, 24982, folio 76 – </w:t>
      </w:r>
      <w:r w:rsidR="00394024">
        <w:rPr>
          <w:rFonts w:ascii="Times New Roman" w:hAnsi="Times New Roman" w:cs="Times New Roman"/>
          <w:sz w:val="24"/>
          <w:szCs w:val="24"/>
          <w:lang w:val="fr-FR"/>
        </w:rPr>
        <w:t>7</w:t>
      </w:r>
      <w:r w:rsidRPr="00A8049E">
        <w:rPr>
          <w:rFonts w:ascii="Times New Roman" w:hAnsi="Times New Roman" w:cs="Times New Roman"/>
          <w:sz w:val="24"/>
          <w:szCs w:val="24"/>
          <w:lang w:val="fr-FR"/>
        </w:rPr>
        <w:t xml:space="preserve">7, </w:t>
      </w:r>
      <w:proofErr w:type="spellStart"/>
      <w:r w:rsidRPr="00A8049E">
        <w:rPr>
          <w:rFonts w:ascii="Times New Roman" w:hAnsi="Times New Roman" w:cs="Times New Roman"/>
          <w:sz w:val="24"/>
          <w:szCs w:val="24"/>
          <w:lang w:val="fr-FR"/>
        </w:rPr>
        <w:t>fo</w:t>
      </w:r>
      <w:proofErr w:type="spellEnd"/>
      <w:r w:rsidRPr="00A8049E">
        <w:rPr>
          <w:rFonts w:ascii="Times New Roman" w:hAnsi="Times New Roman" w:cs="Times New Roman"/>
          <w:sz w:val="24"/>
          <w:szCs w:val="24"/>
          <w:lang w:val="fr-FR"/>
        </w:rPr>
        <w:t>. 76, Anne-Marie Martinozzi to Armand de Bourbon, 11</w:t>
      </w:r>
      <w:r w:rsidR="00EF71F7">
        <w:rPr>
          <w:rFonts w:ascii="Times New Roman" w:hAnsi="Times New Roman" w:cs="Times New Roman"/>
          <w:sz w:val="24"/>
          <w:szCs w:val="24"/>
          <w:lang w:val="fr-FR"/>
        </w:rPr>
        <w:t xml:space="preserve"> May 1657, </w:t>
      </w:r>
      <w:proofErr w:type="spellStart"/>
      <w:r w:rsidR="00EF71F7">
        <w:rPr>
          <w:rFonts w:ascii="Times New Roman" w:hAnsi="Times New Roman" w:cs="Times New Roman"/>
          <w:sz w:val="24"/>
          <w:szCs w:val="24"/>
          <w:lang w:val="fr-FR"/>
        </w:rPr>
        <w:t>a</w:t>
      </w:r>
      <w:proofErr w:type="spellEnd"/>
      <w:r w:rsidR="00EF71F7">
        <w:rPr>
          <w:rFonts w:ascii="Times New Roman" w:hAnsi="Times New Roman" w:cs="Times New Roman"/>
          <w:sz w:val="24"/>
          <w:szCs w:val="24"/>
          <w:lang w:val="fr-FR"/>
        </w:rPr>
        <w:t xml:space="preserve"> Paris: « </w:t>
      </w:r>
      <w:r w:rsidRPr="00A8049E">
        <w:rPr>
          <w:rFonts w:ascii="Times New Roman" w:hAnsi="Times New Roman" w:cs="Times New Roman"/>
          <w:sz w:val="24"/>
          <w:szCs w:val="24"/>
          <w:lang w:val="fr-FR"/>
        </w:rPr>
        <w:t xml:space="preserve">il faut </w:t>
      </w:r>
      <w:proofErr w:type="spellStart"/>
      <w:r w:rsidRPr="00A8049E">
        <w:rPr>
          <w:rFonts w:ascii="Times New Roman" w:hAnsi="Times New Roman" w:cs="Times New Roman"/>
          <w:sz w:val="24"/>
          <w:szCs w:val="24"/>
          <w:lang w:val="fr-FR"/>
        </w:rPr>
        <w:t>aymer</w:t>
      </w:r>
      <w:proofErr w:type="spellEnd"/>
      <w:r w:rsidRPr="00A8049E">
        <w:rPr>
          <w:rFonts w:ascii="Times New Roman" w:hAnsi="Times New Roman" w:cs="Times New Roman"/>
          <w:sz w:val="24"/>
          <w:szCs w:val="24"/>
          <w:lang w:val="fr-FR"/>
        </w:rPr>
        <w:t xml:space="preserve"> </w:t>
      </w:r>
      <w:proofErr w:type="spellStart"/>
      <w:r w:rsidRPr="00A8049E">
        <w:rPr>
          <w:rFonts w:ascii="Times New Roman" w:hAnsi="Times New Roman" w:cs="Times New Roman"/>
          <w:sz w:val="24"/>
          <w:szCs w:val="24"/>
          <w:lang w:val="fr-FR"/>
        </w:rPr>
        <w:t>nostre</w:t>
      </w:r>
      <w:proofErr w:type="spellEnd"/>
      <w:r w:rsidRPr="00A8049E">
        <w:rPr>
          <w:rFonts w:ascii="Times New Roman" w:hAnsi="Times New Roman" w:cs="Times New Roman"/>
          <w:sz w:val="24"/>
          <w:szCs w:val="24"/>
          <w:lang w:val="fr-FR"/>
        </w:rPr>
        <w:t xml:space="preserve"> seigneur plus que toutes choses car nous ne sommes rien il faut </w:t>
      </w:r>
      <w:proofErr w:type="spellStart"/>
      <w:r w:rsidRPr="00A8049E">
        <w:rPr>
          <w:rFonts w:ascii="Times New Roman" w:hAnsi="Times New Roman" w:cs="Times New Roman"/>
          <w:sz w:val="24"/>
          <w:szCs w:val="24"/>
          <w:lang w:val="fr-FR"/>
        </w:rPr>
        <w:t>estre</w:t>
      </w:r>
      <w:proofErr w:type="spellEnd"/>
      <w:r w:rsidRPr="00A8049E">
        <w:rPr>
          <w:rFonts w:ascii="Times New Roman" w:hAnsi="Times New Roman" w:cs="Times New Roman"/>
          <w:sz w:val="24"/>
          <w:szCs w:val="24"/>
          <w:lang w:val="fr-FR"/>
        </w:rPr>
        <w:t xml:space="preserve"> bien </w:t>
      </w:r>
      <w:proofErr w:type="spellStart"/>
      <w:r w:rsidRPr="00A8049E">
        <w:rPr>
          <w:rFonts w:ascii="Times New Roman" w:hAnsi="Times New Roman" w:cs="Times New Roman"/>
          <w:sz w:val="24"/>
          <w:szCs w:val="24"/>
          <w:lang w:val="fr-FR"/>
        </w:rPr>
        <w:t>a</w:t>
      </w:r>
      <w:proofErr w:type="spellEnd"/>
      <w:r w:rsidRPr="00A8049E">
        <w:rPr>
          <w:rFonts w:ascii="Times New Roman" w:hAnsi="Times New Roman" w:cs="Times New Roman"/>
          <w:sz w:val="24"/>
          <w:szCs w:val="24"/>
          <w:lang w:val="fr-FR"/>
        </w:rPr>
        <w:t xml:space="preserve"> lui et le prier qui nous fasse la </w:t>
      </w:r>
      <w:proofErr w:type="spellStart"/>
      <w:r w:rsidRPr="00A8049E">
        <w:rPr>
          <w:rFonts w:ascii="Times New Roman" w:hAnsi="Times New Roman" w:cs="Times New Roman"/>
          <w:sz w:val="24"/>
          <w:szCs w:val="24"/>
          <w:lang w:val="fr-FR"/>
        </w:rPr>
        <w:t>grace</w:t>
      </w:r>
      <w:proofErr w:type="spellEnd"/>
      <w:r w:rsidRPr="00A8049E">
        <w:rPr>
          <w:rFonts w:ascii="Times New Roman" w:hAnsi="Times New Roman" w:cs="Times New Roman"/>
          <w:sz w:val="24"/>
          <w:szCs w:val="24"/>
          <w:lang w:val="fr-FR"/>
        </w:rPr>
        <w:t xml:space="preserve"> de ne nous </w:t>
      </w:r>
      <w:proofErr w:type="spellStart"/>
      <w:r w:rsidRPr="00A8049E">
        <w:rPr>
          <w:rFonts w:ascii="Times New Roman" w:hAnsi="Times New Roman" w:cs="Times New Roman"/>
          <w:sz w:val="24"/>
          <w:szCs w:val="24"/>
          <w:lang w:val="fr-FR"/>
        </w:rPr>
        <w:t>aymer</w:t>
      </w:r>
      <w:proofErr w:type="spellEnd"/>
      <w:r w:rsidRPr="00A8049E">
        <w:rPr>
          <w:rFonts w:ascii="Times New Roman" w:hAnsi="Times New Roman" w:cs="Times New Roman"/>
          <w:sz w:val="24"/>
          <w:szCs w:val="24"/>
          <w:lang w:val="fr-FR"/>
        </w:rPr>
        <w:t xml:space="preserve"> </w:t>
      </w:r>
      <w:proofErr w:type="spellStart"/>
      <w:r w:rsidRPr="00A8049E">
        <w:rPr>
          <w:rFonts w:ascii="Times New Roman" w:hAnsi="Times New Roman" w:cs="Times New Roman"/>
          <w:sz w:val="24"/>
          <w:szCs w:val="24"/>
          <w:lang w:val="fr-FR"/>
        </w:rPr>
        <w:t>qu</w:t>
      </w:r>
      <w:proofErr w:type="spellEnd"/>
      <w:r w:rsidR="00EF71F7">
        <w:rPr>
          <w:rFonts w:ascii="Times New Roman" w:hAnsi="Times New Roman" w:cs="Times New Roman"/>
          <w:sz w:val="24"/>
          <w:szCs w:val="24"/>
          <w:lang w:val="fr-FR"/>
        </w:rPr>
        <w:t xml:space="preserve"> en </w:t>
      </w:r>
      <w:proofErr w:type="spellStart"/>
      <w:r w:rsidR="00EF71F7">
        <w:rPr>
          <w:rFonts w:ascii="Times New Roman" w:hAnsi="Times New Roman" w:cs="Times New Roman"/>
          <w:sz w:val="24"/>
          <w:szCs w:val="24"/>
          <w:lang w:val="fr-FR"/>
        </w:rPr>
        <w:t>luy</w:t>
      </w:r>
      <w:proofErr w:type="spellEnd"/>
      <w:r w:rsidR="00EF71F7">
        <w:rPr>
          <w:rFonts w:ascii="Times New Roman" w:hAnsi="Times New Roman" w:cs="Times New Roman"/>
          <w:sz w:val="24"/>
          <w:szCs w:val="24"/>
          <w:lang w:val="fr-FR"/>
        </w:rPr>
        <w:t xml:space="preserve"> et pour </w:t>
      </w:r>
      <w:proofErr w:type="spellStart"/>
      <w:r w:rsidR="00EF71F7">
        <w:rPr>
          <w:rFonts w:ascii="Times New Roman" w:hAnsi="Times New Roman" w:cs="Times New Roman"/>
          <w:sz w:val="24"/>
          <w:szCs w:val="24"/>
          <w:lang w:val="fr-FR"/>
        </w:rPr>
        <w:t>lamour</w:t>
      </w:r>
      <w:proofErr w:type="spellEnd"/>
      <w:r w:rsidR="00EF71F7">
        <w:rPr>
          <w:rFonts w:ascii="Times New Roman" w:hAnsi="Times New Roman" w:cs="Times New Roman"/>
          <w:sz w:val="24"/>
          <w:szCs w:val="24"/>
          <w:lang w:val="fr-FR"/>
        </w:rPr>
        <w:t xml:space="preserve"> de </w:t>
      </w:r>
      <w:proofErr w:type="spellStart"/>
      <w:r w:rsidR="00EF71F7">
        <w:rPr>
          <w:rFonts w:ascii="Times New Roman" w:hAnsi="Times New Roman" w:cs="Times New Roman"/>
          <w:sz w:val="24"/>
          <w:szCs w:val="24"/>
          <w:lang w:val="fr-FR"/>
        </w:rPr>
        <w:t>luy</w:t>
      </w:r>
      <w:proofErr w:type="spellEnd"/>
      <w:r w:rsidR="00EF71F7">
        <w:rPr>
          <w:rFonts w:ascii="Times New Roman" w:hAnsi="Times New Roman" w:cs="Times New Roman"/>
          <w:sz w:val="24"/>
          <w:szCs w:val="24"/>
          <w:lang w:val="fr-FR"/>
        </w:rPr>
        <w:t>. »</w:t>
      </w:r>
    </w:p>
    <w:p w:rsidR="008813DA" w:rsidRPr="00A8049E" w:rsidRDefault="008813DA" w:rsidP="00A8049E">
      <w:pPr>
        <w:pStyle w:val="EndnoteText"/>
        <w:spacing w:line="480" w:lineRule="auto"/>
        <w:rPr>
          <w:rFonts w:ascii="Times New Roman" w:hAnsi="Times New Roman" w:cs="Times New Roman"/>
          <w:sz w:val="24"/>
          <w:szCs w:val="24"/>
          <w:lang w:val="fr-FR"/>
        </w:rPr>
      </w:pPr>
    </w:p>
  </w:endnote>
  <w:endnote w:id="47">
    <w:p w:rsidR="008813DA" w:rsidRPr="00A8049E" w:rsidRDefault="008813DA" w:rsidP="00A8049E">
      <w:pPr>
        <w:autoSpaceDE w:val="0"/>
        <w:autoSpaceDN w:val="0"/>
        <w:adjustRightInd w:val="0"/>
        <w:spacing w:after="0" w:line="480" w:lineRule="auto"/>
        <w:rPr>
          <w:rFonts w:ascii="Times New Roman" w:hAnsi="Times New Roman" w:cs="Times New Roman"/>
          <w:sz w:val="24"/>
          <w:szCs w:val="24"/>
          <w:lang w:val="fr-FR"/>
        </w:rPr>
      </w:pPr>
      <w:r w:rsidRPr="00A8049E">
        <w:rPr>
          <w:rStyle w:val="EndnoteReference"/>
          <w:rFonts w:ascii="Times New Roman" w:hAnsi="Times New Roman" w:cs="Times New Roman"/>
          <w:sz w:val="24"/>
          <w:szCs w:val="24"/>
        </w:rPr>
        <w:endnoteRef/>
      </w:r>
      <w:r w:rsidR="00394024">
        <w:rPr>
          <w:rFonts w:ascii="Times New Roman" w:hAnsi="Times New Roman" w:cs="Times New Roman"/>
          <w:sz w:val="24"/>
          <w:szCs w:val="24"/>
          <w:lang w:val="fr-FR"/>
        </w:rPr>
        <w:t xml:space="preserve">  </w:t>
      </w:r>
      <w:proofErr w:type="spellStart"/>
      <w:r w:rsidR="00394024">
        <w:rPr>
          <w:rFonts w:ascii="Times New Roman" w:hAnsi="Times New Roman" w:cs="Times New Roman"/>
          <w:sz w:val="24"/>
          <w:szCs w:val="24"/>
          <w:lang w:val="fr-FR"/>
        </w:rPr>
        <w:t>BnF</w:t>
      </w:r>
      <w:proofErr w:type="spellEnd"/>
      <w:r w:rsidR="00394024">
        <w:rPr>
          <w:rFonts w:ascii="Times New Roman" w:hAnsi="Times New Roman" w:cs="Times New Roman"/>
          <w:sz w:val="24"/>
          <w:szCs w:val="24"/>
          <w:lang w:val="fr-FR"/>
        </w:rPr>
        <w:t xml:space="preserve">, MS. FR, 24982, </w:t>
      </w:r>
      <w:proofErr w:type="spellStart"/>
      <w:r w:rsidR="00394024">
        <w:rPr>
          <w:rFonts w:ascii="Times New Roman" w:hAnsi="Times New Roman" w:cs="Times New Roman"/>
          <w:sz w:val="24"/>
          <w:szCs w:val="24"/>
          <w:lang w:val="fr-FR"/>
        </w:rPr>
        <w:t>ff</w:t>
      </w:r>
      <w:proofErr w:type="spellEnd"/>
      <w:r w:rsidR="00394024">
        <w:rPr>
          <w:rFonts w:ascii="Times New Roman" w:hAnsi="Times New Roman" w:cs="Times New Roman"/>
          <w:sz w:val="24"/>
          <w:szCs w:val="24"/>
          <w:lang w:val="fr-FR"/>
        </w:rPr>
        <w:t>. 94-</w:t>
      </w:r>
      <w:r w:rsidRPr="00A8049E">
        <w:rPr>
          <w:rFonts w:ascii="Times New Roman" w:hAnsi="Times New Roman" w:cs="Times New Roman"/>
          <w:sz w:val="24"/>
          <w:szCs w:val="24"/>
          <w:lang w:val="fr-FR"/>
        </w:rPr>
        <w:t xml:space="preserve">99, </w:t>
      </w:r>
      <w:proofErr w:type="spellStart"/>
      <w:r w:rsidRPr="00A8049E">
        <w:rPr>
          <w:rFonts w:ascii="Times New Roman" w:hAnsi="Times New Roman" w:cs="Times New Roman"/>
          <w:sz w:val="24"/>
          <w:szCs w:val="24"/>
          <w:lang w:val="fr-FR"/>
        </w:rPr>
        <w:t>fo</w:t>
      </w:r>
      <w:proofErr w:type="spellEnd"/>
      <w:r w:rsidRPr="00A8049E">
        <w:rPr>
          <w:rFonts w:ascii="Times New Roman" w:hAnsi="Times New Roman" w:cs="Times New Roman"/>
          <w:sz w:val="24"/>
          <w:szCs w:val="24"/>
          <w:lang w:val="fr-FR"/>
        </w:rPr>
        <w:t>. 94, Anne-Marie Mar</w:t>
      </w:r>
      <w:r w:rsidR="00701B06">
        <w:rPr>
          <w:rFonts w:ascii="Times New Roman" w:hAnsi="Times New Roman" w:cs="Times New Roman"/>
          <w:sz w:val="24"/>
          <w:szCs w:val="24"/>
          <w:lang w:val="fr-FR"/>
        </w:rPr>
        <w:t>tinozzi to Armand de Bourbon,</w:t>
      </w:r>
      <w:bookmarkStart w:id="0" w:name="_GoBack"/>
      <w:bookmarkEnd w:id="0"/>
      <w:r w:rsidRPr="00A8049E">
        <w:rPr>
          <w:rFonts w:ascii="Times New Roman" w:hAnsi="Times New Roman" w:cs="Times New Roman"/>
          <w:sz w:val="24"/>
          <w:szCs w:val="24"/>
          <w:lang w:val="fr-FR"/>
        </w:rPr>
        <w:t xml:space="preserve"> 27</w:t>
      </w:r>
      <w:r w:rsidR="00EF71F7">
        <w:rPr>
          <w:rFonts w:ascii="Times New Roman" w:hAnsi="Times New Roman" w:cs="Times New Roman"/>
          <w:sz w:val="24"/>
          <w:szCs w:val="24"/>
          <w:lang w:val="fr-FR"/>
        </w:rPr>
        <w:t xml:space="preserve"> </w:t>
      </w:r>
      <w:r w:rsidR="00F6549E">
        <w:rPr>
          <w:rFonts w:ascii="Times New Roman" w:hAnsi="Times New Roman" w:cs="Times New Roman"/>
          <w:sz w:val="24"/>
          <w:szCs w:val="24"/>
          <w:lang w:val="fr-FR"/>
        </w:rPr>
        <w:t>June</w:t>
      </w:r>
      <w:r w:rsidR="00EF71F7">
        <w:rPr>
          <w:rFonts w:ascii="Times New Roman" w:hAnsi="Times New Roman" w:cs="Times New Roman"/>
          <w:sz w:val="24"/>
          <w:szCs w:val="24"/>
          <w:lang w:val="fr-FR"/>
        </w:rPr>
        <w:t xml:space="preserve"> 1657, a Forge: « </w:t>
      </w:r>
      <w:r w:rsidRPr="00A8049E">
        <w:rPr>
          <w:rFonts w:ascii="Times New Roman" w:hAnsi="Times New Roman" w:cs="Times New Roman"/>
          <w:sz w:val="24"/>
          <w:szCs w:val="24"/>
          <w:lang w:val="fr-FR"/>
        </w:rPr>
        <w:t xml:space="preserve">mais mon cher prions bien dieu que cette </w:t>
      </w:r>
      <w:proofErr w:type="spellStart"/>
      <w:r w:rsidRPr="00A8049E">
        <w:rPr>
          <w:rFonts w:ascii="Times New Roman" w:hAnsi="Times New Roman" w:cs="Times New Roman"/>
          <w:sz w:val="24"/>
          <w:szCs w:val="24"/>
          <w:lang w:val="fr-FR"/>
        </w:rPr>
        <w:t>amitie</w:t>
      </w:r>
      <w:proofErr w:type="spellEnd"/>
      <w:r w:rsidRPr="00A8049E">
        <w:rPr>
          <w:rFonts w:ascii="Times New Roman" w:hAnsi="Times New Roman" w:cs="Times New Roman"/>
          <w:sz w:val="24"/>
          <w:szCs w:val="24"/>
          <w:lang w:val="fr-FR"/>
        </w:rPr>
        <w:t xml:space="preserve"> nous serve pour </w:t>
      </w:r>
      <w:proofErr w:type="spellStart"/>
      <w:r w:rsidRPr="00A8049E">
        <w:rPr>
          <w:rFonts w:ascii="Times New Roman" w:hAnsi="Times New Roman" w:cs="Times New Roman"/>
          <w:sz w:val="24"/>
          <w:szCs w:val="24"/>
          <w:lang w:val="fr-FR"/>
        </w:rPr>
        <w:t>nostre</w:t>
      </w:r>
      <w:proofErr w:type="spellEnd"/>
      <w:r w:rsidRPr="00A8049E">
        <w:rPr>
          <w:rFonts w:ascii="Times New Roman" w:hAnsi="Times New Roman" w:cs="Times New Roman"/>
          <w:sz w:val="24"/>
          <w:szCs w:val="24"/>
          <w:lang w:val="fr-FR"/>
        </w:rPr>
        <w:t xml:space="preserve"> satisfaction et que </w:t>
      </w:r>
      <w:proofErr w:type="spellStart"/>
      <w:r w:rsidRPr="00A8049E">
        <w:rPr>
          <w:rFonts w:ascii="Times New Roman" w:hAnsi="Times New Roman" w:cs="Times New Roman"/>
          <w:sz w:val="24"/>
          <w:szCs w:val="24"/>
          <w:lang w:val="fr-FR"/>
        </w:rPr>
        <w:t>nostre</w:t>
      </w:r>
      <w:proofErr w:type="spellEnd"/>
      <w:r w:rsidRPr="00A8049E">
        <w:rPr>
          <w:rFonts w:ascii="Times New Roman" w:hAnsi="Times New Roman" w:cs="Times New Roman"/>
          <w:sz w:val="24"/>
          <w:szCs w:val="24"/>
          <w:lang w:val="fr-FR"/>
        </w:rPr>
        <w:t xml:space="preserve"> seigneur nous fasse la </w:t>
      </w:r>
      <w:proofErr w:type="spellStart"/>
      <w:r w:rsidRPr="00A8049E">
        <w:rPr>
          <w:rFonts w:ascii="Times New Roman" w:hAnsi="Times New Roman" w:cs="Times New Roman"/>
          <w:sz w:val="24"/>
          <w:szCs w:val="24"/>
          <w:lang w:val="fr-FR"/>
        </w:rPr>
        <w:t>grace</w:t>
      </w:r>
      <w:proofErr w:type="spellEnd"/>
      <w:r w:rsidRPr="00A8049E">
        <w:rPr>
          <w:rFonts w:ascii="Times New Roman" w:hAnsi="Times New Roman" w:cs="Times New Roman"/>
          <w:sz w:val="24"/>
          <w:szCs w:val="24"/>
          <w:lang w:val="fr-FR"/>
        </w:rPr>
        <w:t xml:space="preserve"> que nous vivions comme doivent vivre </w:t>
      </w:r>
      <w:r w:rsidR="00EF71F7">
        <w:rPr>
          <w:rFonts w:ascii="Times New Roman" w:hAnsi="Times New Roman" w:cs="Times New Roman"/>
          <w:sz w:val="24"/>
          <w:szCs w:val="24"/>
          <w:lang w:val="fr-FR"/>
        </w:rPr>
        <w:t xml:space="preserve">un mari et une femme </w:t>
      </w:r>
      <w:proofErr w:type="spellStart"/>
      <w:r w:rsidR="00EF71F7">
        <w:rPr>
          <w:rFonts w:ascii="Times New Roman" w:hAnsi="Times New Roman" w:cs="Times New Roman"/>
          <w:sz w:val="24"/>
          <w:szCs w:val="24"/>
          <w:lang w:val="fr-FR"/>
        </w:rPr>
        <w:t>cretienne</w:t>
      </w:r>
      <w:proofErr w:type="spellEnd"/>
      <w:r w:rsidR="00EF71F7">
        <w:rPr>
          <w:rFonts w:ascii="Times New Roman" w:hAnsi="Times New Roman" w:cs="Times New Roman"/>
          <w:sz w:val="24"/>
          <w:szCs w:val="24"/>
          <w:lang w:val="fr-FR"/>
        </w:rPr>
        <w:t>. »</w:t>
      </w:r>
      <w:r w:rsidRPr="00A8049E">
        <w:rPr>
          <w:rFonts w:ascii="Times New Roman" w:hAnsi="Times New Roman" w:cs="Times New Roman"/>
          <w:sz w:val="24"/>
          <w:szCs w:val="24"/>
          <w:lang w:val="fr-FR"/>
        </w:rPr>
        <w:t xml:space="preserve"> </w:t>
      </w:r>
    </w:p>
    <w:p w:rsidR="008813DA" w:rsidRPr="00A8049E" w:rsidRDefault="008813DA" w:rsidP="00A8049E">
      <w:pPr>
        <w:autoSpaceDE w:val="0"/>
        <w:autoSpaceDN w:val="0"/>
        <w:adjustRightInd w:val="0"/>
        <w:spacing w:after="0" w:line="480" w:lineRule="auto"/>
        <w:rPr>
          <w:rFonts w:ascii="Times New Roman" w:hAnsi="Times New Roman" w:cs="Times New Roman"/>
          <w:sz w:val="24"/>
          <w:szCs w:val="24"/>
          <w:lang w:val="fr-FR"/>
        </w:rPr>
      </w:pPr>
    </w:p>
  </w:endnote>
  <w:endnote w:id="48">
    <w:p w:rsidR="003404C2" w:rsidRPr="00A8049E" w:rsidRDefault="003404C2" w:rsidP="00A8049E">
      <w:pPr>
        <w:pStyle w:val="EndnoteText"/>
        <w:spacing w:line="480" w:lineRule="auto"/>
        <w:rPr>
          <w:rFonts w:ascii="Times New Roman" w:hAnsi="Times New Roman" w:cs="Times New Roman"/>
          <w:sz w:val="24"/>
          <w:szCs w:val="24"/>
        </w:rPr>
      </w:pPr>
      <w:r w:rsidRPr="00A8049E">
        <w:rPr>
          <w:rStyle w:val="EndnoteReference"/>
          <w:rFonts w:ascii="Times New Roman" w:hAnsi="Times New Roman" w:cs="Times New Roman"/>
          <w:sz w:val="24"/>
          <w:szCs w:val="24"/>
        </w:rPr>
        <w:endnoteRef/>
      </w:r>
      <w:r w:rsidR="008D3E98" w:rsidRPr="00A8049E">
        <w:rPr>
          <w:rFonts w:ascii="Times New Roman" w:hAnsi="Times New Roman" w:cs="Times New Roman"/>
          <w:sz w:val="24"/>
          <w:szCs w:val="24"/>
        </w:rPr>
        <w:t xml:space="preserve">  On the prevailing conceptions of the sacrament of marriage, see Robin Briggs, </w:t>
      </w:r>
      <w:r w:rsidR="008D3E98" w:rsidRPr="00A8049E">
        <w:rPr>
          <w:rFonts w:ascii="Times New Roman" w:hAnsi="Times New Roman" w:cs="Times New Roman"/>
          <w:i/>
          <w:sz w:val="24"/>
          <w:szCs w:val="24"/>
        </w:rPr>
        <w:t>Communities of Belief</w:t>
      </w:r>
      <w:r w:rsidR="005D1064" w:rsidRPr="00A8049E">
        <w:rPr>
          <w:rFonts w:ascii="Times New Roman" w:hAnsi="Times New Roman" w:cs="Times New Roman"/>
          <w:sz w:val="24"/>
          <w:szCs w:val="24"/>
        </w:rPr>
        <w:t xml:space="preserve">: </w:t>
      </w:r>
      <w:r w:rsidR="005D1064" w:rsidRPr="00EF71F7">
        <w:rPr>
          <w:rFonts w:ascii="Times New Roman" w:hAnsi="Times New Roman" w:cs="Times New Roman"/>
          <w:i/>
          <w:sz w:val="24"/>
          <w:szCs w:val="24"/>
        </w:rPr>
        <w:t>Cultural and Social Tensions in Early Modern France</w:t>
      </w:r>
      <w:r w:rsidR="005D1064" w:rsidRPr="00A8049E">
        <w:rPr>
          <w:rFonts w:ascii="Times New Roman" w:hAnsi="Times New Roman" w:cs="Times New Roman"/>
          <w:sz w:val="24"/>
          <w:szCs w:val="24"/>
        </w:rPr>
        <w:t xml:space="preserve"> (</w:t>
      </w:r>
      <w:r w:rsidR="00EF71F7">
        <w:rPr>
          <w:rFonts w:ascii="Times New Roman" w:hAnsi="Times New Roman" w:cs="Times New Roman"/>
          <w:sz w:val="24"/>
          <w:szCs w:val="24"/>
        </w:rPr>
        <w:t>Oxford: Clarendon, 2001), 235-2</w:t>
      </w:r>
      <w:r w:rsidR="005D1064" w:rsidRPr="00A8049E">
        <w:rPr>
          <w:rFonts w:ascii="Times New Roman" w:hAnsi="Times New Roman" w:cs="Times New Roman"/>
          <w:sz w:val="24"/>
          <w:szCs w:val="24"/>
        </w:rPr>
        <w:t xml:space="preserve">45. </w:t>
      </w:r>
      <w:r w:rsidR="008D3E98" w:rsidRPr="00A8049E">
        <w:rPr>
          <w:rFonts w:ascii="Times New Roman" w:hAnsi="Times New Roman" w:cs="Times New Roman"/>
          <w:sz w:val="24"/>
          <w:szCs w:val="24"/>
        </w:rPr>
        <w:t xml:space="preserve">On the evidence of change, see </w:t>
      </w:r>
      <w:r w:rsidR="00C173A5" w:rsidRPr="00A8049E">
        <w:rPr>
          <w:rFonts w:ascii="Times New Roman" w:hAnsi="Times New Roman" w:cs="Times New Roman"/>
          <w:sz w:val="24"/>
          <w:szCs w:val="24"/>
        </w:rPr>
        <w:t>Jose</w:t>
      </w:r>
      <w:r w:rsidR="008D3E98" w:rsidRPr="00A8049E">
        <w:rPr>
          <w:rFonts w:ascii="Times New Roman" w:hAnsi="Times New Roman" w:cs="Times New Roman"/>
          <w:sz w:val="24"/>
          <w:szCs w:val="24"/>
        </w:rPr>
        <w:t>p</w:t>
      </w:r>
      <w:r w:rsidR="00C173A5" w:rsidRPr="00A8049E">
        <w:rPr>
          <w:rFonts w:ascii="Times New Roman" w:hAnsi="Times New Roman" w:cs="Times New Roman"/>
          <w:sz w:val="24"/>
          <w:szCs w:val="24"/>
        </w:rPr>
        <w:t xml:space="preserve">h Bergin, </w:t>
      </w:r>
      <w:r w:rsidR="008D3E98" w:rsidRPr="00A8049E">
        <w:rPr>
          <w:rFonts w:ascii="Times New Roman" w:hAnsi="Times New Roman" w:cs="Times New Roman"/>
          <w:i/>
          <w:sz w:val="24"/>
          <w:szCs w:val="24"/>
        </w:rPr>
        <w:t>Church, Society and Religious Change in France 1580 – 1730</w:t>
      </w:r>
      <w:r w:rsidR="008D3E98" w:rsidRPr="00A8049E">
        <w:rPr>
          <w:rFonts w:ascii="Times New Roman" w:hAnsi="Times New Roman" w:cs="Times New Roman"/>
          <w:sz w:val="24"/>
          <w:szCs w:val="24"/>
        </w:rPr>
        <w:t xml:space="preserve"> (London: Yale University Press, 2009), </w:t>
      </w:r>
      <w:r w:rsidR="00C173A5" w:rsidRPr="00A8049E">
        <w:rPr>
          <w:rFonts w:ascii="Times New Roman" w:hAnsi="Times New Roman" w:cs="Times New Roman"/>
          <w:sz w:val="24"/>
          <w:szCs w:val="24"/>
        </w:rPr>
        <w:t xml:space="preserve">326. </w:t>
      </w:r>
    </w:p>
    <w:p w:rsidR="003404C2" w:rsidRPr="00A8049E" w:rsidRDefault="003404C2" w:rsidP="00A8049E">
      <w:pPr>
        <w:pStyle w:val="EndnoteText"/>
        <w:spacing w:line="480" w:lineRule="auto"/>
        <w:rPr>
          <w:rFonts w:ascii="Times New Roman" w:hAnsi="Times New Roman" w:cs="Times New Roman"/>
          <w:sz w:val="24"/>
          <w:szCs w:val="24"/>
        </w:rPr>
      </w:pPr>
    </w:p>
  </w:endnote>
  <w:endnote w:id="49">
    <w:p w:rsidR="00C173A5" w:rsidRPr="00A8049E" w:rsidRDefault="00C173A5" w:rsidP="00A8049E">
      <w:pPr>
        <w:pStyle w:val="EndnoteText"/>
        <w:spacing w:line="480" w:lineRule="auto"/>
        <w:rPr>
          <w:rFonts w:ascii="Times New Roman" w:hAnsi="Times New Roman" w:cs="Times New Roman"/>
          <w:sz w:val="24"/>
          <w:szCs w:val="24"/>
        </w:rPr>
      </w:pPr>
      <w:r w:rsidRPr="00A8049E">
        <w:rPr>
          <w:rStyle w:val="EndnoteReference"/>
          <w:rFonts w:ascii="Times New Roman" w:hAnsi="Times New Roman" w:cs="Times New Roman"/>
          <w:sz w:val="24"/>
          <w:szCs w:val="24"/>
        </w:rPr>
        <w:endnoteRef/>
      </w:r>
      <w:r w:rsidRPr="00A8049E">
        <w:rPr>
          <w:rFonts w:ascii="Times New Roman" w:hAnsi="Times New Roman" w:cs="Times New Roman"/>
          <w:sz w:val="24"/>
          <w:szCs w:val="24"/>
        </w:rPr>
        <w:t xml:space="preserve">  Bergin, </w:t>
      </w:r>
      <w:r w:rsidR="008D3E98" w:rsidRPr="00A8049E">
        <w:rPr>
          <w:rFonts w:ascii="Times New Roman" w:hAnsi="Times New Roman" w:cs="Times New Roman"/>
          <w:i/>
          <w:sz w:val="24"/>
          <w:szCs w:val="24"/>
        </w:rPr>
        <w:t>Church, Society and Religious Change</w:t>
      </w:r>
      <w:r w:rsidR="008D3E98" w:rsidRPr="00A8049E">
        <w:rPr>
          <w:rFonts w:ascii="Times New Roman" w:hAnsi="Times New Roman" w:cs="Times New Roman"/>
          <w:sz w:val="24"/>
          <w:szCs w:val="24"/>
        </w:rPr>
        <w:t xml:space="preserve">, </w:t>
      </w:r>
      <w:r w:rsidRPr="00A8049E">
        <w:rPr>
          <w:rFonts w:ascii="Times New Roman" w:hAnsi="Times New Roman" w:cs="Times New Roman"/>
          <w:sz w:val="24"/>
          <w:szCs w:val="24"/>
        </w:rPr>
        <w:t xml:space="preserve">327.  </w:t>
      </w:r>
    </w:p>
    <w:p w:rsidR="00C173A5" w:rsidRPr="00A8049E" w:rsidRDefault="00C173A5" w:rsidP="00A8049E">
      <w:pPr>
        <w:pStyle w:val="EndnoteText"/>
        <w:spacing w:line="480" w:lineRule="auto"/>
        <w:rPr>
          <w:rFonts w:ascii="Times New Roman" w:hAnsi="Times New Roman" w:cs="Times New Roman"/>
          <w:sz w:val="24"/>
          <w:szCs w:val="24"/>
        </w:rPr>
      </w:pPr>
    </w:p>
  </w:endnote>
  <w:endnote w:id="50">
    <w:p w:rsidR="008813DA" w:rsidRPr="00A8049E" w:rsidRDefault="008813DA" w:rsidP="00A8049E">
      <w:pPr>
        <w:pStyle w:val="EndnoteText"/>
        <w:spacing w:line="480" w:lineRule="auto"/>
        <w:rPr>
          <w:rFonts w:ascii="Times New Roman" w:hAnsi="Times New Roman" w:cs="Times New Roman"/>
          <w:sz w:val="24"/>
          <w:szCs w:val="24"/>
        </w:rPr>
      </w:pPr>
      <w:r w:rsidRPr="00A8049E">
        <w:rPr>
          <w:rStyle w:val="EndnoteReference"/>
          <w:rFonts w:ascii="Times New Roman" w:hAnsi="Times New Roman" w:cs="Times New Roman"/>
          <w:sz w:val="24"/>
          <w:szCs w:val="24"/>
        </w:rPr>
        <w:endnoteRef/>
      </w:r>
      <w:r w:rsidRPr="00A8049E">
        <w:rPr>
          <w:rFonts w:ascii="Times New Roman" w:hAnsi="Times New Roman" w:cs="Times New Roman"/>
          <w:sz w:val="24"/>
          <w:szCs w:val="24"/>
        </w:rPr>
        <w:t xml:space="preserve"> The connections between lovesickness and </w:t>
      </w:r>
      <w:proofErr w:type="spellStart"/>
      <w:r w:rsidRPr="00A8049E">
        <w:rPr>
          <w:rFonts w:ascii="Times New Roman" w:hAnsi="Times New Roman" w:cs="Times New Roman"/>
          <w:sz w:val="24"/>
          <w:szCs w:val="24"/>
        </w:rPr>
        <w:t>Neoplatonic</w:t>
      </w:r>
      <w:proofErr w:type="spellEnd"/>
      <w:r w:rsidRPr="00A8049E">
        <w:rPr>
          <w:rFonts w:ascii="Times New Roman" w:hAnsi="Times New Roman" w:cs="Times New Roman"/>
          <w:sz w:val="24"/>
          <w:szCs w:val="24"/>
        </w:rPr>
        <w:t xml:space="preserve"> philosophies of love are discussed in detail by Dawson, </w:t>
      </w:r>
      <w:r w:rsidR="002501D5" w:rsidRPr="00A8049E">
        <w:rPr>
          <w:rFonts w:ascii="Times New Roman" w:hAnsi="Times New Roman" w:cs="Times New Roman"/>
          <w:i/>
          <w:sz w:val="24"/>
          <w:szCs w:val="24"/>
        </w:rPr>
        <w:t>Lovesickness and Gender</w:t>
      </w:r>
      <w:r w:rsidR="002501D5" w:rsidRPr="00A8049E">
        <w:rPr>
          <w:rFonts w:ascii="Times New Roman" w:hAnsi="Times New Roman" w:cs="Times New Roman"/>
          <w:sz w:val="24"/>
          <w:szCs w:val="24"/>
        </w:rPr>
        <w:t xml:space="preserve">, </w:t>
      </w:r>
      <w:r w:rsidRPr="00A8049E">
        <w:rPr>
          <w:rFonts w:ascii="Times New Roman" w:hAnsi="Times New Roman" w:cs="Times New Roman"/>
          <w:sz w:val="24"/>
          <w:szCs w:val="24"/>
        </w:rPr>
        <w:t>127</w:t>
      </w:r>
      <w:r w:rsidR="00EF71F7">
        <w:rPr>
          <w:rFonts w:ascii="Times New Roman" w:hAnsi="Times New Roman" w:cs="Times New Roman"/>
          <w:sz w:val="24"/>
          <w:szCs w:val="24"/>
        </w:rPr>
        <w:t>-162</w:t>
      </w:r>
      <w:r w:rsidRPr="00A8049E">
        <w:rPr>
          <w:rFonts w:ascii="Times New Roman" w:hAnsi="Times New Roman" w:cs="Times New Roman"/>
          <w:sz w:val="24"/>
          <w:szCs w:val="24"/>
        </w:rPr>
        <w:t xml:space="preserve">. </w:t>
      </w:r>
    </w:p>
    <w:p w:rsidR="008813DA" w:rsidRPr="00A8049E" w:rsidRDefault="008813DA" w:rsidP="00A8049E">
      <w:pPr>
        <w:pStyle w:val="EndnoteText"/>
        <w:spacing w:line="480" w:lineRule="auto"/>
        <w:rPr>
          <w:rFonts w:ascii="Times New Roman" w:hAnsi="Times New Roman" w:cs="Times New Roman"/>
          <w:sz w:val="24"/>
          <w:szCs w:val="24"/>
        </w:rPr>
      </w:pPr>
    </w:p>
  </w:endnote>
  <w:endnote w:id="51">
    <w:p w:rsidR="008813DA" w:rsidRPr="00A8049E" w:rsidRDefault="008813DA" w:rsidP="00A8049E">
      <w:pPr>
        <w:pStyle w:val="NoSpacing"/>
        <w:spacing w:line="480" w:lineRule="auto"/>
        <w:rPr>
          <w:rFonts w:ascii="Times New Roman" w:hAnsi="Times New Roman" w:cs="Times New Roman"/>
          <w:sz w:val="24"/>
          <w:szCs w:val="24"/>
          <w:lang w:val="fr-FR"/>
        </w:rPr>
      </w:pPr>
      <w:r w:rsidRPr="00A8049E">
        <w:rPr>
          <w:rStyle w:val="EndnoteReference"/>
          <w:rFonts w:ascii="Times New Roman" w:hAnsi="Times New Roman" w:cs="Times New Roman"/>
          <w:sz w:val="24"/>
          <w:szCs w:val="24"/>
        </w:rPr>
        <w:endnoteRef/>
      </w:r>
      <w:r w:rsidR="00394024">
        <w:rPr>
          <w:rFonts w:ascii="Times New Roman" w:hAnsi="Times New Roman" w:cs="Times New Roman"/>
          <w:sz w:val="24"/>
          <w:szCs w:val="24"/>
          <w:lang w:val="fr-FR"/>
        </w:rPr>
        <w:t xml:space="preserve"> </w:t>
      </w:r>
      <w:proofErr w:type="spellStart"/>
      <w:r w:rsidR="00394024">
        <w:rPr>
          <w:rFonts w:ascii="Times New Roman" w:hAnsi="Times New Roman" w:cs="Times New Roman"/>
          <w:sz w:val="24"/>
          <w:szCs w:val="24"/>
          <w:lang w:val="fr-FR"/>
        </w:rPr>
        <w:t>BnF</w:t>
      </w:r>
      <w:proofErr w:type="spellEnd"/>
      <w:r w:rsidR="00394024">
        <w:rPr>
          <w:rFonts w:ascii="Times New Roman" w:hAnsi="Times New Roman" w:cs="Times New Roman"/>
          <w:sz w:val="24"/>
          <w:szCs w:val="24"/>
          <w:lang w:val="fr-FR"/>
        </w:rPr>
        <w:t xml:space="preserve">, MS. FR, 24982, </w:t>
      </w:r>
      <w:proofErr w:type="spellStart"/>
      <w:r w:rsidR="00394024">
        <w:rPr>
          <w:rFonts w:ascii="Times New Roman" w:hAnsi="Times New Roman" w:cs="Times New Roman"/>
          <w:sz w:val="24"/>
          <w:szCs w:val="24"/>
          <w:lang w:val="fr-FR"/>
        </w:rPr>
        <w:t>ff</w:t>
      </w:r>
      <w:proofErr w:type="spellEnd"/>
      <w:r w:rsidR="00394024">
        <w:rPr>
          <w:rFonts w:ascii="Times New Roman" w:hAnsi="Times New Roman" w:cs="Times New Roman"/>
          <w:sz w:val="24"/>
          <w:szCs w:val="24"/>
          <w:lang w:val="fr-FR"/>
        </w:rPr>
        <w:t>. 140-</w:t>
      </w:r>
      <w:r w:rsidRPr="00A8049E">
        <w:rPr>
          <w:rFonts w:ascii="Times New Roman" w:hAnsi="Times New Roman" w:cs="Times New Roman"/>
          <w:sz w:val="24"/>
          <w:szCs w:val="24"/>
          <w:lang w:val="fr-FR"/>
        </w:rPr>
        <w:t xml:space="preserve"> 143, </w:t>
      </w:r>
      <w:proofErr w:type="spellStart"/>
      <w:r w:rsidRPr="00A8049E">
        <w:rPr>
          <w:rFonts w:ascii="Times New Roman" w:hAnsi="Times New Roman" w:cs="Times New Roman"/>
          <w:sz w:val="24"/>
          <w:szCs w:val="24"/>
          <w:lang w:val="fr-FR"/>
        </w:rPr>
        <w:t>fo</w:t>
      </w:r>
      <w:proofErr w:type="spellEnd"/>
      <w:r w:rsidRPr="00A8049E">
        <w:rPr>
          <w:rFonts w:ascii="Times New Roman" w:hAnsi="Times New Roman" w:cs="Times New Roman"/>
          <w:sz w:val="24"/>
          <w:szCs w:val="24"/>
          <w:lang w:val="fr-FR"/>
        </w:rPr>
        <w:t xml:space="preserve">. 143, Anne-Marie Martinozzi to Armand de Bourbon, 12 </w:t>
      </w:r>
      <w:proofErr w:type="spellStart"/>
      <w:r w:rsidR="00F6549E">
        <w:rPr>
          <w:rFonts w:ascii="Times New Roman" w:hAnsi="Times New Roman" w:cs="Times New Roman"/>
          <w:sz w:val="24"/>
          <w:szCs w:val="24"/>
          <w:lang w:val="fr-FR"/>
        </w:rPr>
        <w:t>September</w:t>
      </w:r>
      <w:proofErr w:type="spellEnd"/>
      <w:r w:rsidRPr="00A8049E">
        <w:rPr>
          <w:rFonts w:ascii="Times New Roman" w:hAnsi="Times New Roman" w:cs="Times New Roman"/>
          <w:sz w:val="24"/>
          <w:szCs w:val="24"/>
          <w:lang w:val="fr-FR"/>
        </w:rPr>
        <w:t xml:space="preserve"> 1657, a </w:t>
      </w:r>
      <w:proofErr w:type="spellStart"/>
      <w:r w:rsidRPr="00A8049E">
        <w:rPr>
          <w:rFonts w:ascii="Times New Roman" w:hAnsi="Times New Roman" w:cs="Times New Roman"/>
          <w:sz w:val="24"/>
          <w:szCs w:val="24"/>
          <w:lang w:val="fr-FR"/>
        </w:rPr>
        <w:t>grandpre</w:t>
      </w:r>
      <w:proofErr w:type="spellEnd"/>
      <w:r w:rsidRPr="00A8049E">
        <w:rPr>
          <w:rFonts w:ascii="Times New Roman" w:hAnsi="Times New Roman" w:cs="Times New Roman"/>
          <w:sz w:val="24"/>
          <w:szCs w:val="24"/>
          <w:lang w:val="fr-FR"/>
        </w:rPr>
        <w:t xml:space="preserve">: </w:t>
      </w:r>
      <w:r w:rsidR="00EF71F7">
        <w:rPr>
          <w:rFonts w:ascii="Times New Roman" w:hAnsi="Times New Roman" w:cs="Times New Roman"/>
          <w:sz w:val="24"/>
          <w:szCs w:val="24"/>
          <w:lang w:val="fr-FR"/>
        </w:rPr>
        <w:t>« </w:t>
      </w:r>
      <w:r w:rsidRPr="00A8049E">
        <w:rPr>
          <w:rFonts w:ascii="Times New Roman" w:hAnsi="Times New Roman" w:cs="Times New Roman"/>
          <w:sz w:val="24"/>
          <w:szCs w:val="24"/>
          <w:lang w:val="fr-FR"/>
        </w:rPr>
        <w:t xml:space="preserve">je t’envoie mon cher mari un bracelet de mes cheveux </w:t>
      </w:r>
      <w:proofErr w:type="spellStart"/>
      <w:r w:rsidRPr="00A8049E">
        <w:rPr>
          <w:rFonts w:ascii="Times New Roman" w:hAnsi="Times New Roman" w:cs="Times New Roman"/>
          <w:sz w:val="24"/>
          <w:szCs w:val="24"/>
          <w:lang w:val="fr-FR"/>
        </w:rPr>
        <w:t>aymez</w:t>
      </w:r>
      <w:proofErr w:type="spellEnd"/>
      <w:r w:rsidRPr="00A8049E">
        <w:rPr>
          <w:rFonts w:ascii="Times New Roman" w:hAnsi="Times New Roman" w:cs="Times New Roman"/>
          <w:sz w:val="24"/>
          <w:szCs w:val="24"/>
          <w:lang w:val="fr-FR"/>
        </w:rPr>
        <w:t xml:space="preserve"> </w:t>
      </w:r>
      <w:proofErr w:type="spellStart"/>
      <w:r w:rsidRPr="00A8049E">
        <w:rPr>
          <w:rFonts w:ascii="Times New Roman" w:hAnsi="Times New Roman" w:cs="Times New Roman"/>
          <w:sz w:val="24"/>
          <w:szCs w:val="24"/>
          <w:lang w:val="fr-FR"/>
        </w:rPr>
        <w:t>moy</w:t>
      </w:r>
      <w:proofErr w:type="spellEnd"/>
      <w:r w:rsidRPr="00A8049E">
        <w:rPr>
          <w:rFonts w:ascii="Times New Roman" w:hAnsi="Times New Roman" w:cs="Times New Roman"/>
          <w:sz w:val="24"/>
          <w:szCs w:val="24"/>
          <w:lang w:val="fr-FR"/>
        </w:rPr>
        <w:t xml:space="preserve"> bien et </w:t>
      </w:r>
      <w:proofErr w:type="spellStart"/>
      <w:r w:rsidRPr="00A8049E">
        <w:rPr>
          <w:rFonts w:ascii="Times New Roman" w:hAnsi="Times New Roman" w:cs="Times New Roman"/>
          <w:sz w:val="24"/>
          <w:szCs w:val="24"/>
          <w:lang w:val="fr-FR"/>
        </w:rPr>
        <w:t>moy</w:t>
      </w:r>
      <w:proofErr w:type="spellEnd"/>
      <w:r w:rsidRPr="00A8049E">
        <w:rPr>
          <w:rFonts w:ascii="Times New Roman" w:hAnsi="Times New Roman" w:cs="Times New Roman"/>
          <w:sz w:val="24"/>
          <w:szCs w:val="24"/>
          <w:lang w:val="fr-FR"/>
        </w:rPr>
        <w:t xml:space="preserve"> je vous </w:t>
      </w:r>
      <w:proofErr w:type="spellStart"/>
      <w:r w:rsidRPr="00A8049E">
        <w:rPr>
          <w:rFonts w:ascii="Times New Roman" w:hAnsi="Times New Roman" w:cs="Times New Roman"/>
          <w:sz w:val="24"/>
          <w:szCs w:val="24"/>
          <w:lang w:val="fr-FR"/>
        </w:rPr>
        <w:t>aymeray</w:t>
      </w:r>
      <w:proofErr w:type="spellEnd"/>
      <w:r w:rsidRPr="00A8049E">
        <w:rPr>
          <w:rFonts w:ascii="Times New Roman" w:hAnsi="Times New Roman" w:cs="Times New Roman"/>
          <w:sz w:val="24"/>
          <w:szCs w:val="24"/>
          <w:lang w:val="fr-FR"/>
        </w:rPr>
        <w:t xml:space="preserve"> toute ma vie mais </w:t>
      </w:r>
      <w:proofErr w:type="spellStart"/>
      <w:r w:rsidRPr="00A8049E">
        <w:rPr>
          <w:rFonts w:ascii="Times New Roman" w:hAnsi="Times New Roman" w:cs="Times New Roman"/>
          <w:sz w:val="24"/>
          <w:szCs w:val="24"/>
          <w:lang w:val="fr-FR"/>
        </w:rPr>
        <w:t>ayman</w:t>
      </w:r>
      <w:proofErr w:type="spellEnd"/>
      <w:r w:rsidRPr="00A8049E">
        <w:rPr>
          <w:rFonts w:ascii="Times New Roman" w:hAnsi="Times New Roman" w:cs="Times New Roman"/>
          <w:sz w:val="24"/>
          <w:szCs w:val="24"/>
          <w:lang w:val="fr-FR"/>
        </w:rPr>
        <w:t xml:space="preserve"> mon dieu et ne nous </w:t>
      </w:r>
      <w:proofErr w:type="spellStart"/>
      <w:r w:rsidRPr="00A8049E">
        <w:rPr>
          <w:rFonts w:ascii="Times New Roman" w:hAnsi="Times New Roman" w:cs="Times New Roman"/>
          <w:sz w:val="24"/>
          <w:szCs w:val="24"/>
          <w:lang w:val="fr-FR"/>
        </w:rPr>
        <w:t>ayman</w:t>
      </w:r>
      <w:proofErr w:type="spellEnd"/>
      <w:r w:rsidRPr="00A8049E">
        <w:rPr>
          <w:rFonts w:ascii="Times New Roman" w:hAnsi="Times New Roman" w:cs="Times New Roman"/>
          <w:sz w:val="24"/>
          <w:szCs w:val="24"/>
          <w:lang w:val="fr-FR"/>
        </w:rPr>
        <w:t xml:space="preserve"> que pour l’amour de </w:t>
      </w:r>
      <w:proofErr w:type="spellStart"/>
      <w:r w:rsidRPr="00A8049E">
        <w:rPr>
          <w:rFonts w:ascii="Times New Roman" w:hAnsi="Times New Roman" w:cs="Times New Roman"/>
          <w:sz w:val="24"/>
          <w:szCs w:val="24"/>
          <w:lang w:val="fr-FR"/>
        </w:rPr>
        <w:t>luy</w:t>
      </w:r>
      <w:proofErr w:type="spellEnd"/>
      <w:r w:rsidRPr="00A8049E">
        <w:rPr>
          <w:rFonts w:ascii="Times New Roman" w:hAnsi="Times New Roman" w:cs="Times New Roman"/>
          <w:sz w:val="24"/>
          <w:szCs w:val="24"/>
          <w:lang w:val="fr-FR"/>
        </w:rPr>
        <w:t xml:space="preserve">. Il faut prier sans cesse </w:t>
      </w:r>
      <w:proofErr w:type="spellStart"/>
      <w:r w:rsidRPr="00A8049E">
        <w:rPr>
          <w:rFonts w:ascii="Times New Roman" w:hAnsi="Times New Roman" w:cs="Times New Roman"/>
          <w:sz w:val="24"/>
          <w:szCs w:val="24"/>
          <w:lang w:val="fr-FR"/>
        </w:rPr>
        <w:t>pourquil</w:t>
      </w:r>
      <w:proofErr w:type="spellEnd"/>
      <w:r w:rsidRPr="00A8049E">
        <w:rPr>
          <w:rFonts w:ascii="Times New Roman" w:hAnsi="Times New Roman" w:cs="Times New Roman"/>
          <w:sz w:val="24"/>
          <w:szCs w:val="24"/>
          <w:lang w:val="fr-FR"/>
        </w:rPr>
        <w:t xml:space="preserve"> nous rende </w:t>
      </w:r>
      <w:proofErr w:type="spellStart"/>
      <w:r w:rsidRPr="00A8049E">
        <w:rPr>
          <w:rFonts w:ascii="Times New Roman" w:hAnsi="Times New Roman" w:cs="Times New Roman"/>
          <w:sz w:val="24"/>
          <w:szCs w:val="24"/>
          <w:lang w:val="fr-FR"/>
        </w:rPr>
        <w:t>nostre</w:t>
      </w:r>
      <w:proofErr w:type="spellEnd"/>
      <w:r w:rsidRPr="00A8049E">
        <w:rPr>
          <w:rFonts w:ascii="Times New Roman" w:hAnsi="Times New Roman" w:cs="Times New Roman"/>
          <w:sz w:val="24"/>
          <w:szCs w:val="24"/>
          <w:lang w:val="fr-FR"/>
        </w:rPr>
        <w:t xml:space="preserve"> </w:t>
      </w:r>
      <w:proofErr w:type="spellStart"/>
      <w:r w:rsidRPr="00A8049E">
        <w:rPr>
          <w:rFonts w:ascii="Times New Roman" w:hAnsi="Times New Roman" w:cs="Times New Roman"/>
          <w:sz w:val="24"/>
          <w:szCs w:val="24"/>
          <w:lang w:val="fr-FR"/>
        </w:rPr>
        <w:t>amitie</w:t>
      </w:r>
      <w:proofErr w:type="spellEnd"/>
      <w:r w:rsidRPr="00A8049E">
        <w:rPr>
          <w:rFonts w:ascii="Times New Roman" w:hAnsi="Times New Roman" w:cs="Times New Roman"/>
          <w:sz w:val="24"/>
          <w:szCs w:val="24"/>
          <w:lang w:val="fr-FR"/>
        </w:rPr>
        <w:t xml:space="preserve"> telle </w:t>
      </w:r>
      <w:proofErr w:type="spellStart"/>
      <w:r w:rsidRPr="00A8049E">
        <w:rPr>
          <w:rFonts w:ascii="Times New Roman" w:hAnsi="Times New Roman" w:cs="Times New Roman"/>
          <w:sz w:val="24"/>
          <w:szCs w:val="24"/>
          <w:lang w:val="fr-FR"/>
        </w:rPr>
        <w:t>quil</w:t>
      </w:r>
      <w:proofErr w:type="spellEnd"/>
      <w:r w:rsidRPr="00A8049E">
        <w:rPr>
          <w:rFonts w:ascii="Times New Roman" w:hAnsi="Times New Roman" w:cs="Times New Roman"/>
          <w:sz w:val="24"/>
          <w:szCs w:val="24"/>
          <w:lang w:val="fr-FR"/>
        </w:rPr>
        <w:t xml:space="preserve"> faut </w:t>
      </w:r>
      <w:proofErr w:type="spellStart"/>
      <w:r w:rsidRPr="00A8049E">
        <w:rPr>
          <w:rFonts w:ascii="Times New Roman" w:hAnsi="Times New Roman" w:cs="Times New Roman"/>
          <w:sz w:val="24"/>
          <w:szCs w:val="24"/>
          <w:lang w:val="fr-FR"/>
        </w:rPr>
        <w:t>qu</w:t>
      </w:r>
      <w:proofErr w:type="spellEnd"/>
      <w:r w:rsidRPr="00A8049E">
        <w:rPr>
          <w:rFonts w:ascii="Times New Roman" w:hAnsi="Times New Roman" w:cs="Times New Roman"/>
          <w:sz w:val="24"/>
          <w:szCs w:val="24"/>
          <w:lang w:val="fr-FR"/>
        </w:rPr>
        <w:t xml:space="preserve"> elle soit pour sa </w:t>
      </w:r>
      <w:r w:rsidR="00EF71F7">
        <w:rPr>
          <w:rFonts w:ascii="Times New Roman" w:hAnsi="Times New Roman" w:cs="Times New Roman"/>
          <w:sz w:val="24"/>
          <w:szCs w:val="24"/>
          <w:lang w:val="fr-FR"/>
        </w:rPr>
        <w:t xml:space="preserve">gloire et </w:t>
      </w:r>
      <w:proofErr w:type="spellStart"/>
      <w:r w:rsidR="00EF71F7">
        <w:rPr>
          <w:rFonts w:ascii="Times New Roman" w:hAnsi="Times New Roman" w:cs="Times New Roman"/>
          <w:sz w:val="24"/>
          <w:szCs w:val="24"/>
          <w:lang w:val="fr-FR"/>
        </w:rPr>
        <w:t>nostre</w:t>
      </w:r>
      <w:proofErr w:type="spellEnd"/>
      <w:r w:rsidR="00EF71F7">
        <w:rPr>
          <w:rFonts w:ascii="Times New Roman" w:hAnsi="Times New Roman" w:cs="Times New Roman"/>
          <w:sz w:val="24"/>
          <w:szCs w:val="24"/>
          <w:lang w:val="fr-FR"/>
        </w:rPr>
        <w:t xml:space="preserve"> satisfaction. »</w:t>
      </w:r>
    </w:p>
    <w:p w:rsidR="008813DA" w:rsidRPr="00A8049E" w:rsidRDefault="008813DA" w:rsidP="00A8049E">
      <w:pPr>
        <w:pStyle w:val="EndnoteText"/>
        <w:spacing w:line="480" w:lineRule="auto"/>
        <w:rPr>
          <w:rFonts w:ascii="Times New Roman" w:hAnsi="Times New Roman" w:cs="Times New Roman"/>
          <w:sz w:val="24"/>
          <w:szCs w:val="24"/>
          <w:lang w:val="fr-FR"/>
        </w:rPr>
      </w:pPr>
    </w:p>
  </w:endnote>
  <w:endnote w:id="52">
    <w:p w:rsidR="008813DA" w:rsidRPr="00A8049E" w:rsidRDefault="008813DA" w:rsidP="00A8049E">
      <w:pPr>
        <w:pStyle w:val="EndnoteText"/>
        <w:spacing w:line="480" w:lineRule="auto"/>
        <w:rPr>
          <w:rFonts w:ascii="Times New Roman" w:hAnsi="Times New Roman" w:cs="Times New Roman"/>
          <w:sz w:val="24"/>
          <w:szCs w:val="24"/>
          <w:lang w:val="fr-FR" w:eastAsia="en-GB"/>
        </w:rPr>
      </w:pPr>
      <w:r w:rsidRPr="00A8049E">
        <w:rPr>
          <w:rStyle w:val="EndnoteReference"/>
          <w:rFonts w:ascii="Times New Roman" w:hAnsi="Times New Roman" w:cs="Times New Roman"/>
          <w:sz w:val="24"/>
          <w:szCs w:val="24"/>
        </w:rPr>
        <w:endnoteRef/>
      </w:r>
      <w:r w:rsidRPr="00A8049E">
        <w:rPr>
          <w:rFonts w:ascii="Times New Roman" w:hAnsi="Times New Roman" w:cs="Times New Roman"/>
          <w:sz w:val="24"/>
          <w:szCs w:val="24"/>
          <w:lang w:val="fr-FR"/>
        </w:rPr>
        <w:t xml:space="preserve">  </w:t>
      </w:r>
      <w:proofErr w:type="spellStart"/>
      <w:r w:rsidRPr="00A8049E">
        <w:rPr>
          <w:rFonts w:ascii="Times New Roman" w:hAnsi="Times New Roman" w:cs="Times New Roman"/>
          <w:sz w:val="24"/>
          <w:szCs w:val="24"/>
          <w:lang w:val="fr-FR"/>
        </w:rPr>
        <w:t>Ibid</w:t>
      </w:r>
      <w:proofErr w:type="spellEnd"/>
      <w:r w:rsidRPr="00A8049E">
        <w:rPr>
          <w:rFonts w:ascii="Times New Roman" w:hAnsi="Times New Roman" w:cs="Times New Roman"/>
          <w:sz w:val="24"/>
          <w:szCs w:val="24"/>
          <w:lang w:val="fr-FR"/>
        </w:rPr>
        <w:t xml:space="preserve">, </w:t>
      </w:r>
      <w:proofErr w:type="spellStart"/>
      <w:r w:rsidRPr="00A8049E">
        <w:rPr>
          <w:rFonts w:ascii="Times New Roman" w:hAnsi="Times New Roman" w:cs="Times New Roman"/>
          <w:sz w:val="24"/>
          <w:szCs w:val="24"/>
          <w:lang w:val="fr-FR"/>
        </w:rPr>
        <w:t>fo</w:t>
      </w:r>
      <w:proofErr w:type="spellEnd"/>
      <w:r w:rsidRPr="00A8049E">
        <w:rPr>
          <w:rFonts w:ascii="Times New Roman" w:hAnsi="Times New Roman" w:cs="Times New Roman"/>
          <w:sz w:val="24"/>
          <w:szCs w:val="24"/>
          <w:lang w:val="fr-FR"/>
        </w:rPr>
        <w:t>. 140:</w:t>
      </w:r>
      <w:r w:rsidR="00EF71F7">
        <w:rPr>
          <w:rFonts w:ascii="Times New Roman" w:hAnsi="Times New Roman" w:cs="Times New Roman"/>
          <w:sz w:val="24"/>
          <w:szCs w:val="24"/>
          <w:lang w:val="fr-FR"/>
        </w:rPr>
        <w:t xml:space="preserve"> « </w:t>
      </w:r>
      <w:r w:rsidRPr="00A8049E">
        <w:rPr>
          <w:rFonts w:ascii="Times New Roman" w:hAnsi="Times New Roman" w:cs="Times New Roman"/>
          <w:sz w:val="24"/>
          <w:szCs w:val="24"/>
          <w:lang w:val="fr-FR"/>
        </w:rPr>
        <w:t xml:space="preserve">cella est bien cruel mon tout </w:t>
      </w:r>
      <w:proofErr w:type="spellStart"/>
      <w:r w:rsidRPr="00A8049E">
        <w:rPr>
          <w:rFonts w:ascii="Times New Roman" w:hAnsi="Times New Roman" w:cs="Times New Roman"/>
          <w:sz w:val="24"/>
          <w:szCs w:val="24"/>
          <w:lang w:val="fr-FR"/>
        </w:rPr>
        <w:t>destre</w:t>
      </w:r>
      <w:proofErr w:type="spellEnd"/>
      <w:r w:rsidRPr="00A8049E">
        <w:rPr>
          <w:rFonts w:ascii="Times New Roman" w:hAnsi="Times New Roman" w:cs="Times New Roman"/>
          <w:sz w:val="24"/>
          <w:szCs w:val="24"/>
          <w:lang w:val="fr-FR"/>
        </w:rPr>
        <w:t xml:space="preserve"> </w:t>
      </w:r>
      <w:proofErr w:type="spellStart"/>
      <w:r w:rsidRPr="00A8049E">
        <w:rPr>
          <w:rFonts w:ascii="Times New Roman" w:hAnsi="Times New Roman" w:cs="Times New Roman"/>
          <w:sz w:val="24"/>
          <w:szCs w:val="24"/>
          <w:lang w:val="fr-FR"/>
        </w:rPr>
        <w:t>sy</w:t>
      </w:r>
      <w:proofErr w:type="spellEnd"/>
      <w:r w:rsidRPr="00A8049E">
        <w:rPr>
          <w:rFonts w:ascii="Times New Roman" w:hAnsi="Times New Roman" w:cs="Times New Roman"/>
          <w:sz w:val="24"/>
          <w:szCs w:val="24"/>
          <w:lang w:val="fr-FR"/>
        </w:rPr>
        <w:t xml:space="preserve"> </w:t>
      </w:r>
      <w:proofErr w:type="spellStart"/>
      <w:r w:rsidRPr="00A8049E">
        <w:rPr>
          <w:rFonts w:ascii="Times New Roman" w:hAnsi="Times New Roman" w:cs="Times New Roman"/>
          <w:sz w:val="24"/>
          <w:szCs w:val="24"/>
          <w:lang w:val="fr-FR"/>
        </w:rPr>
        <w:t>longtemp</w:t>
      </w:r>
      <w:proofErr w:type="spellEnd"/>
      <w:r w:rsidRPr="00A8049E">
        <w:rPr>
          <w:rFonts w:ascii="Times New Roman" w:hAnsi="Times New Roman" w:cs="Times New Roman"/>
          <w:sz w:val="24"/>
          <w:szCs w:val="24"/>
          <w:lang w:val="fr-FR"/>
        </w:rPr>
        <w:t xml:space="preserve"> sans se voir. Il faut offrir cette peine </w:t>
      </w:r>
      <w:proofErr w:type="spellStart"/>
      <w:r w:rsidRPr="00A8049E">
        <w:rPr>
          <w:rFonts w:ascii="Times New Roman" w:hAnsi="Times New Roman" w:cs="Times New Roman"/>
          <w:sz w:val="24"/>
          <w:szCs w:val="24"/>
          <w:lang w:val="fr-FR"/>
        </w:rPr>
        <w:t>a</w:t>
      </w:r>
      <w:proofErr w:type="spellEnd"/>
      <w:r w:rsidRPr="00A8049E">
        <w:rPr>
          <w:rFonts w:ascii="Times New Roman" w:hAnsi="Times New Roman" w:cs="Times New Roman"/>
          <w:sz w:val="24"/>
          <w:szCs w:val="24"/>
          <w:lang w:val="fr-FR"/>
        </w:rPr>
        <w:t xml:space="preserve"> </w:t>
      </w:r>
      <w:proofErr w:type="spellStart"/>
      <w:r w:rsidRPr="00A8049E">
        <w:rPr>
          <w:rFonts w:ascii="Times New Roman" w:hAnsi="Times New Roman" w:cs="Times New Roman"/>
          <w:sz w:val="24"/>
          <w:szCs w:val="24"/>
          <w:lang w:val="fr-FR"/>
        </w:rPr>
        <w:t>nostre</w:t>
      </w:r>
      <w:proofErr w:type="spellEnd"/>
      <w:r w:rsidRPr="00A8049E">
        <w:rPr>
          <w:rFonts w:ascii="Times New Roman" w:hAnsi="Times New Roman" w:cs="Times New Roman"/>
          <w:sz w:val="24"/>
          <w:szCs w:val="24"/>
          <w:lang w:val="fr-FR"/>
        </w:rPr>
        <w:t xml:space="preserve"> se[i]</w:t>
      </w:r>
      <w:proofErr w:type="gramStart"/>
      <w:r w:rsidRPr="00A8049E">
        <w:rPr>
          <w:rFonts w:ascii="Times New Roman" w:hAnsi="Times New Roman" w:cs="Times New Roman"/>
          <w:sz w:val="24"/>
          <w:szCs w:val="24"/>
          <w:lang w:val="fr-FR"/>
        </w:rPr>
        <w:t>g[</w:t>
      </w:r>
      <w:proofErr w:type="spellStart"/>
      <w:proofErr w:type="gramEnd"/>
      <w:r w:rsidRPr="00A8049E">
        <w:rPr>
          <w:rFonts w:ascii="Times New Roman" w:hAnsi="Times New Roman" w:cs="Times New Roman"/>
          <w:sz w:val="24"/>
          <w:szCs w:val="24"/>
          <w:lang w:val="fr-FR"/>
        </w:rPr>
        <w:t>neu</w:t>
      </w:r>
      <w:proofErr w:type="spellEnd"/>
      <w:r w:rsidRPr="00A8049E">
        <w:rPr>
          <w:rFonts w:ascii="Times New Roman" w:hAnsi="Times New Roman" w:cs="Times New Roman"/>
          <w:sz w:val="24"/>
          <w:szCs w:val="24"/>
          <w:lang w:val="fr-FR"/>
        </w:rPr>
        <w:t>]r</w:t>
      </w:r>
      <w:r w:rsidR="00EF71F7">
        <w:rPr>
          <w:rFonts w:ascii="Times New Roman" w:hAnsi="Times New Roman" w:cs="Times New Roman"/>
          <w:sz w:val="24"/>
          <w:szCs w:val="24"/>
          <w:lang w:val="fr-FR"/>
        </w:rPr>
        <w:t xml:space="preserve"> pour </w:t>
      </w:r>
      <w:proofErr w:type="spellStart"/>
      <w:r w:rsidR="00EF71F7">
        <w:rPr>
          <w:rFonts w:ascii="Times New Roman" w:hAnsi="Times New Roman" w:cs="Times New Roman"/>
          <w:sz w:val="24"/>
          <w:szCs w:val="24"/>
          <w:lang w:val="fr-FR"/>
        </w:rPr>
        <w:t>lexpiation</w:t>
      </w:r>
      <w:proofErr w:type="spellEnd"/>
      <w:r w:rsidR="00EF71F7">
        <w:rPr>
          <w:rFonts w:ascii="Times New Roman" w:hAnsi="Times New Roman" w:cs="Times New Roman"/>
          <w:sz w:val="24"/>
          <w:szCs w:val="24"/>
          <w:lang w:val="fr-FR"/>
        </w:rPr>
        <w:t xml:space="preserve"> de nos </w:t>
      </w:r>
      <w:proofErr w:type="spellStart"/>
      <w:r w:rsidR="00EF71F7">
        <w:rPr>
          <w:rFonts w:ascii="Times New Roman" w:hAnsi="Times New Roman" w:cs="Times New Roman"/>
          <w:sz w:val="24"/>
          <w:szCs w:val="24"/>
          <w:lang w:val="fr-FR"/>
        </w:rPr>
        <w:t>peches</w:t>
      </w:r>
      <w:proofErr w:type="spellEnd"/>
      <w:r w:rsidR="00EF71F7">
        <w:rPr>
          <w:rFonts w:ascii="Times New Roman" w:hAnsi="Times New Roman" w:cs="Times New Roman"/>
          <w:sz w:val="24"/>
          <w:szCs w:val="24"/>
          <w:lang w:val="fr-FR"/>
        </w:rPr>
        <w:t>. »</w:t>
      </w:r>
    </w:p>
    <w:p w:rsidR="008813DA" w:rsidRPr="00A8049E" w:rsidRDefault="008813DA" w:rsidP="00A8049E">
      <w:pPr>
        <w:pStyle w:val="EndnoteText"/>
        <w:spacing w:line="480" w:lineRule="auto"/>
        <w:rPr>
          <w:rFonts w:ascii="Times New Roman" w:hAnsi="Times New Roman" w:cs="Times New Roman"/>
          <w:sz w:val="24"/>
          <w:szCs w:val="24"/>
          <w:lang w:val="fr-FR"/>
        </w:rPr>
      </w:pPr>
    </w:p>
  </w:endnote>
  <w:endnote w:id="53">
    <w:p w:rsidR="008813DA" w:rsidRPr="00A8049E" w:rsidRDefault="008813DA" w:rsidP="00A8049E">
      <w:pPr>
        <w:pStyle w:val="EndnoteText"/>
        <w:spacing w:line="480" w:lineRule="auto"/>
        <w:rPr>
          <w:rFonts w:ascii="Times New Roman" w:hAnsi="Times New Roman" w:cs="Times New Roman"/>
          <w:sz w:val="24"/>
          <w:szCs w:val="24"/>
        </w:rPr>
      </w:pPr>
      <w:r w:rsidRPr="00A8049E">
        <w:rPr>
          <w:rStyle w:val="EndnoteReference"/>
          <w:rFonts w:ascii="Times New Roman" w:hAnsi="Times New Roman" w:cs="Times New Roman"/>
          <w:sz w:val="24"/>
          <w:szCs w:val="24"/>
        </w:rPr>
        <w:endnoteRef/>
      </w:r>
      <w:r w:rsidRPr="00A8049E">
        <w:rPr>
          <w:rFonts w:ascii="Times New Roman" w:hAnsi="Times New Roman" w:cs="Times New Roman"/>
          <w:sz w:val="24"/>
          <w:szCs w:val="24"/>
        </w:rPr>
        <w:t xml:space="preserve">  </w:t>
      </w:r>
      <w:proofErr w:type="spellStart"/>
      <w:r w:rsidRPr="00A8049E">
        <w:rPr>
          <w:rFonts w:ascii="Times New Roman" w:hAnsi="Times New Roman" w:cs="Times New Roman"/>
          <w:sz w:val="24"/>
          <w:szCs w:val="24"/>
        </w:rPr>
        <w:t>Gowland</w:t>
      </w:r>
      <w:proofErr w:type="spellEnd"/>
      <w:r w:rsidRPr="00A8049E">
        <w:rPr>
          <w:rFonts w:ascii="Times New Roman" w:hAnsi="Times New Roman" w:cs="Times New Roman"/>
          <w:sz w:val="24"/>
          <w:szCs w:val="24"/>
        </w:rPr>
        <w:t xml:space="preserve">, </w:t>
      </w:r>
      <w:proofErr w:type="gramStart"/>
      <w:r w:rsidRPr="00A8049E">
        <w:rPr>
          <w:rFonts w:ascii="Times New Roman" w:hAnsi="Times New Roman" w:cs="Times New Roman"/>
          <w:i/>
          <w:sz w:val="24"/>
          <w:szCs w:val="24"/>
        </w:rPr>
        <w:t>The</w:t>
      </w:r>
      <w:proofErr w:type="gramEnd"/>
      <w:r w:rsidRPr="00A8049E">
        <w:rPr>
          <w:rFonts w:ascii="Times New Roman" w:hAnsi="Times New Roman" w:cs="Times New Roman"/>
          <w:i/>
          <w:sz w:val="24"/>
          <w:szCs w:val="24"/>
        </w:rPr>
        <w:t xml:space="preserve"> Worlds of Renaissance Melancholy</w:t>
      </w:r>
      <w:r w:rsidRPr="00A8049E">
        <w:rPr>
          <w:rFonts w:ascii="Times New Roman" w:hAnsi="Times New Roman" w:cs="Times New Roman"/>
          <w:sz w:val="24"/>
          <w:szCs w:val="24"/>
        </w:rPr>
        <w:t>, 159.  On acedia and its relationship to melancholy, see Stanley W. Jackson, ‘Acedia the Sin and its relations</w:t>
      </w:r>
      <w:r w:rsidR="002501D5" w:rsidRPr="00A8049E">
        <w:rPr>
          <w:rFonts w:ascii="Times New Roman" w:hAnsi="Times New Roman" w:cs="Times New Roman"/>
          <w:sz w:val="24"/>
          <w:szCs w:val="24"/>
        </w:rPr>
        <w:t xml:space="preserve">hip to Sorrow and Melancholia’, </w:t>
      </w:r>
      <w:r w:rsidRPr="00A8049E">
        <w:rPr>
          <w:rFonts w:ascii="Times New Roman" w:hAnsi="Times New Roman" w:cs="Times New Roman"/>
          <w:sz w:val="24"/>
          <w:szCs w:val="24"/>
        </w:rPr>
        <w:t xml:space="preserve">in </w:t>
      </w:r>
      <w:r w:rsidR="002501D5" w:rsidRPr="00A8049E">
        <w:rPr>
          <w:rFonts w:ascii="Times New Roman" w:hAnsi="Times New Roman" w:cs="Times New Roman"/>
          <w:sz w:val="24"/>
          <w:szCs w:val="24"/>
        </w:rPr>
        <w:t xml:space="preserve">Arthur </w:t>
      </w:r>
      <w:proofErr w:type="spellStart"/>
      <w:r w:rsidRPr="00A8049E">
        <w:rPr>
          <w:rFonts w:ascii="Times New Roman" w:hAnsi="Times New Roman" w:cs="Times New Roman"/>
          <w:sz w:val="24"/>
          <w:szCs w:val="24"/>
        </w:rPr>
        <w:t>Kleinman</w:t>
      </w:r>
      <w:proofErr w:type="spellEnd"/>
      <w:r w:rsidRPr="00A8049E">
        <w:rPr>
          <w:rFonts w:ascii="Times New Roman" w:hAnsi="Times New Roman" w:cs="Times New Roman"/>
          <w:sz w:val="24"/>
          <w:szCs w:val="24"/>
        </w:rPr>
        <w:t xml:space="preserve"> and </w:t>
      </w:r>
      <w:r w:rsidR="002501D5" w:rsidRPr="00A8049E">
        <w:rPr>
          <w:rFonts w:ascii="Times New Roman" w:hAnsi="Times New Roman" w:cs="Times New Roman"/>
          <w:sz w:val="24"/>
          <w:szCs w:val="24"/>
        </w:rPr>
        <w:t>Byron Good</w:t>
      </w:r>
      <w:r w:rsidR="00AD6D2C" w:rsidRPr="00A8049E">
        <w:rPr>
          <w:rFonts w:ascii="Times New Roman" w:hAnsi="Times New Roman" w:cs="Times New Roman"/>
          <w:sz w:val="24"/>
          <w:szCs w:val="24"/>
        </w:rPr>
        <w:t xml:space="preserve">, </w:t>
      </w:r>
      <w:r w:rsidR="002501D5" w:rsidRPr="00A8049E">
        <w:rPr>
          <w:rFonts w:ascii="Times New Roman" w:hAnsi="Times New Roman" w:cs="Times New Roman"/>
          <w:sz w:val="24"/>
          <w:szCs w:val="24"/>
        </w:rPr>
        <w:t>eds.,</w:t>
      </w:r>
      <w:r w:rsidRPr="00A8049E">
        <w:rPr>
          <w:rFonts w:ascii="Times New Roman" w:hAnsi="Times New Roman" w:cs="Times New Roman"/>
          <w:sz w:val="24"/>
          <w:szCs w:val="24"/>
        </w:rPr>
        <w:t xml:space="preserve"> </w:t>
      </w:r>
      <w:r w:rsidRPr="00A8049E">
        <w:rPr>
          <w:rFonts w:ascii="Times New Roman" w:hAnsi="Times New Roman" w:cs="Times New Roman"/>
          <w:i/>
          <w:sz w:val="24"/>
          <w:szCs w:val="24"/>
        </w:rPr>
        <w:t>Culture and Depression</w:t>
      </w:r>
      <w:r w:rsidR="002501D5" w:rsidRPr="00A8049E">
        <w:rPr>
          <w:rFonts w:ascii="Times New Roman" w:hAnsi="Times New Roman" w:cs="Times New Roman"/>
          <w:i/>
          <w:sz w:val="24"/>
          <w:szCs w:val="24"/>
        </w:rPr>
        <w:t>: Studies in the Anthropology and Cross-Cultural Psychiatry of Affect and Disorder</w:t>
      </w:r>
      <w:r w:rsidR="002501D5" w:rsidRPr="00A8049E">
        <w:rPr>
          <w:rFonts w:ascii="Times New Roman" w:hAnsi="Times New Roman" w:cs="Times New Roman"/>
          <w:sz w:val="24"/>
          <w:szCs w:val="24"/>
        </w:rPr>
        <w:t xml:space="preserve"> (Berkeley: University of California Press, 1985)</w:t>
      </w:r>
      <w:r w:rsidR="00EF71F7">
        <w:rPr>
          <w:rFonts w:ascii="Times New Roman" w:hAnsi="Times New Roman" w:cs="Times New Roman"/>
          <w:sz w:val="24"/>
          <w:szCs w:val="24"/>
        </w:rPr>
        <w:t>, 43-</w:t>
      </w:r>
      <w:r w:rsidRPr="00A8049E">
        <w:rPr>
          <w:rFonts w:ascii="Times New Roman" w:hAnsi="Times New Roman" w:cs="Times New Roman"/>
          <w:sz w:val="24"/>
          <w:szCs w:val="24"/>
        </w:rPr>
        <w:t xml:space="preserve">46. </w:t>
      </w:r>
    </w:p>
    <w:p w:rsidR="008813DA" w:rsidRPr="00A8049E" w:rsidRDefault="008813DA" w:rsidP="00A8049E">
      <w:pPr>
        <w:pStyle w:val="EndnoteText"/>
        <w:spacing w:line="480" w:lineRule="auto"/>
        <w:rPr>
          <w:rFonts w:ascii="Times New Roman" w:hAnsi="Times New Roman" w:cs="Times New Roman"/>
          <w:sz w:val="24"/>
          <w:szCs w:val="24"/>
        </w:rPr>
      </w:pPr>
    </w:p>
  </w:endnote>
  <w:endnote w:id="54">
    <w:p w:rsidR="008813DA" w:rsidRPr="00A8049E" w:rsidRDefault="008813DA" w:rsidP="00A8049E">
      <w:pPr>
        <w:pStyle w:val="EndnoteText"/>
        <w:spacing w:line="480" w:lineRule="auto"/>
        <w:rPr>
          <w:rFonts w:ascii="Times New Roman" w:hAnsi="Times New Roman" w:cs="Times New Roman"/>
          <w:sz w:val="24"/>
          <w:szCs w:val="24"/>
        </w:rPr>
      </w:pPr>
      <w:r w:rsidRPr="00A8049E">
        <w:rPr>
          <w:rStyle w:val="EndnoteReference"/>
          <w:rFonts w:ascii="Times New Roman" w:hAnsi="Times New Roman" w:cs="Times New Roman"/>
          <w:sz w:val="24"/>
          <w:szCs w:val="24"/>
        </w:rPr>
        <w:endnoteRef/>
      </w:r>
      <w:r w:rsidRPr="00A8049E">
        <w:rPr>
          <w:rFonts w:ascii="Times New Roman" w:hAnsi="Times New Roman" w:cs="Times New Roman"/>
          <w:sz w:val="24"/>
          <w:szCs w:val="24"/>
        </w:rPr>
        <w:t xml:space="preserve"> Angus </w:t>
      </w:r>
      <w:proofErr w:type="spellStart"/>
      <w:r w:rsidRPr="00A8049E">
        <w:rPr>
          <w:rFonts w:ascii="Times New Roman" w:hAnsi="Times New Roman" w:cs="Times New Roman"/>
          <w:sz w:val="24"/>
          <w:szCs w:val="24"/>
        </w:rPr>
        <w:t>Gowland</w:t>
      </w:r>
      <w:proofErr w:type="spellEnd"/>
      <w:r w:rsidRPr="00A8049E">
        <w:rPr>
          <w:rFonts w:ascii="Times New Roman" w:hAnsi="Times New Roman" w:cs="Times New Roman"/>
          <w:sz w:val="24"/>
          <w:szCs w:val="24"/>
        </w:rPr>
        <w:t xml:space="preserve">, </w:t>
      </w:r>
      <w:r w:rsidR="002501D5" w:rsidRPr="00A8049E">
        <w:rPr>
          <w:rFonts w:ascii="Times New Roman" w:hAnsi="Times New Roman" w:cs="Times New Roman"/>
          <w:sz w:val="24"/>
          <w:szCs w:val="24"/>
        </w:rPr>
        <w:t xml:space="preserve">‘The Problem of Early Modern Melancholy,’ 84, </w:t>
      </w:r>
      <w:r w:rsidRPr="00A8049E">
        <w:rPr>
          <w:rFonts w:ascii="Times New Roman" w:hAnsi="Times New Roman" w:cs="Times New Roman"/>
          <w:sz w:val="24"/>
          <w:szCs w:val="24"/>
        </w:rPr>
        <w:t xml:space="preserve">96.  </w:t>
      </w:r>
    </w:p>
    <w:p w:rsidR="008813DA" w:rsidRPr="00A8049E" w:rsidRDefault="008813DA" w:rsidP="00A8049E">
      <w:pPr>
        <w:pStyle w:val="EndnoteText"/>
        <w:spacing w:line="480" w:lineRule="auto"/>
        <w:rPr>
          <w:rFonts w:ascii="Times New Roman" w:hAnsi="Times New Roman" w:cs="Times New Roman"/>
          <w:sz w:val="24"/>
          <w:szCs w:val="24"/>
        </w:rPr>
      </w:pPr>
    </w:p>
  </w:endnote>
  <w:endnote w:id="55">
    <w:p w:rsidR="008813DA" w:rsidRPr="00A8049E" w:rsidRDefault="008813DA" w:rsidP="00A8049E">
      <w:pPr>
        <w:pStyle w:val="EndnoteText"/>
        <w:spacing w:line="480" w:lineRule="auto"/>
        <w:rPr>
          <w:rFonts w:ascii="Times New Roman" w:hAnsi="Times New Roman" w:cs="Times New Roman"/>
          <w:sz w:val="24"/>
          <w:szCs w:val="24"/>
        </w:rPr>
      </w:pPr>
      <w:r w:rsidRPr="00A8049E">
        <w:rPr>
          <w:rStyle w:val="EndnoteReference"/>
          <w:rFonts w:ascii="Times New Roman" w:hAnsi="Times New Roman" w:cs="Times New Roman"/>
          <w:sz w:val="24"/>
          <w:szCs w:val="24"/>
        </w:rPr>
        <w:endnoteRef/>
      </w:r>
      <w:r w:rsidR="00683B2D" w:rsidRPr="00A8049E">
        <w:rPr>
          <w:rFonts w:ascii="Times New Roman" w:hAnsi="Times New Roman" w:cs="Times New Roman"/>
          <w:sz w:val="24"/>
          <w:szCs w:val="24"/>
        </w:rPr>
        <w:t xml:space="preserve">  Jeremy </w:t>
      </w:r>
      <w:r w:rsidRPr="00A8049E">
        <w:rPr>
          <w:rFonts w:ascii="Times New Roman" w:hAnsi="Times New Roman" w:cs="Times New Roman"/>
          <w:sz w:val="24"/>
          <w:szCs w:val="24"/>
        </w:rPr>
        <w:t xml:space="preserve">Schmidt, </w:t>
      </w:r>
      <w:r w:rsidRPr="00A8049E">
        <w:rPr>
          <w:rFonts w:ascii="Times New Roman" w:hAnsi="Times New Roman" w:cs="Times New Roman"/>
          <w:i/>
          <w:sz w:val="24"/>
          <w:szCs w:val="24"/>
        </w:rPr>
        <w:t>Melan</w:t>
      </w:r>
      <w:r w:rsidR="00683B2D" w:rsidRPr="00A8049E">
        <w:rPr>
          <w:rFonts w:ascii="Times New Roman" w:hAnsi="Times New Roman" w:cs="Times New Roman"/>
          <w:i/>
          <w:sz w:val="24"/>
          <w:szCs w:val="24"/>
        </w:rPr>
        <w:t>choly and the Care of the Soul: Religion, Moral Philosophy and Madness in Early Modern England</w:t>
      </w:r>
      <w:r w:rsidR="00683B2D" w:rsidRPr="00A8049E">
        <w:rPr>
          <w:rFonts w:ascii="Times New Roman" w:hAnsi="Times New Roman" w:cs="Times New Roman"/>
          <w:sz w:val="24"/>
          <w:szCs w:val="24"/>
        </w:rPr>
        <w:t xml:space="preserve"> (Aldershot: </w:t>
      </w:r>
      <w:proofErr w:type="spellStart"/>
      <w:r w:rsidR="00683B2D" w:rsidRPr="00A8049E">
        <w:rPr>
          <w:rFonts w:ascii="Times New Roman" w:hAnsi="Times New Roman" w:cs="Times New Roman"/>
          <w:sz w:val="24"/>
          <w:szCs w:val="24"/>
        </w:rPr>
        <w:t>Ashgate</w:t>
      </w:r>
      <w:proofErr w:type="spellEnd"/>
      <w:r w:rsidR="00683B2D" w:rsidRPr="00A8049E">
        <w:rPr>
          <w:rFonts w:ascii="Times New Roman" w:hAnsi="Times New Roman" w:cs="Times New Roman"/>
          <w:sz w:val="24"/>
          <w:szCs w:val="24"/>
        </w:rPr>
        <w:t xml:space="preserve">, 2007), </w:t>
      </w:r>
      <w:r w:rsidRPr="00A8049E">
        <w:rPr>
          <w:rFonts w:ascii="Times New Roman" w:hAnsi="Times New Roman" w:cs="Times New Roman"/>
          <w:sz w:val="24"/>
          <w:szCs w:val="24"/>
        </w:rPr>
        <w:t xml:space="preserve">185. </w:t>
      </w:r>
    </w:p>
    <w:p w:rsidR="008813DA" w:rsidRPr="00A8049E" w:rsidRDefault="008813DA" w:rsidP="00A8049E">
      <w:pPr>
        <w:pStyle w:val="EndnoteText"/>
        <w:spacing w:line="480" w:lineRule="auto"/>
        <w:rPr>
          <w:rFonts w:ascii="Times New Roman" w:hAnsi="Times New Roman" w:cs="Times New Roman"/>
          <w:sz w:val="24"/>
          <w:szCs w:val="24"/>
        </w:rPr>
      </w:pPr>
    </w:p>
  </w:endnote>
  <w:endnote w:id="56">
    <w:p w:rsidR="008813DA" w:rsidRPr="00A8049E" w:rsidRDefault="008813DA" w:rsidP="00A8049E">
      <w:pPr>
        <w:pStyle w:val="EndnoteText"/>
        <w:spacing w:line="480" w:lineRule="auto"/>
        <w:rPr>
          <w:rFonts w:ascii="Times New Roman" w:hAnsi="Times New Roman" w:cs="Times New Roman"/>
          <w:sz w:val="24"/>
          <w:szCs w:val="24"/>
        </w:rPr>
      </w:pPr>
      <w:r w:rsidRPr="00A8049E">
        <w:rPr>
          <w:rStyle w:val="EndnoteReference"/>
          <w:rFonts w:ascii="Times New Roman" w:hAnsi="Times New Roman" w:cs="Times New Roman"/>
          <w:sz w:val="24"/>
          <w:szCs w:val="24"/>
        </w:rPr>
        <w:endnoteRef/>
      </w:r>
      <w:r w:rsidRPr="00A8049E">
        <w:rPr>
          <w:rFonts w:ascii="Times New Roman" w:hAnsi="Times New Roman" w:cs="Times New Roman"/>
          <w:sz w:val="24"/>
          <w:szCs w:val="24"/>
        </w:rPr>
        <w:t xml:space="preserve">  </w:t>
      </w:r>
      <w:proofErr w:type="spellStart"/>
      <w:r w:rsidRPr="00A8049E">
        <w:rPr>
          <w:rFonts w:ascii="Times New Roman" w:hAnsi="Times New Roman" w:cs="Times New Roman"/>
          <w:sz w:val="24"/>
          <w:szCs w:val="24"/>
        </w:rPr>
        <w:t>Gowland</w:t>
      </w:r>
      <w:proofErr w:type="spellEnd"/>
      <w:r w:rsidRPr="00A8049E">
        <w:rPr>
          <w:rFonts w:ascii="Times New Roman" w:hAnsi="Times New Roman" w:cs="Times New Roman"/>
          <w:sz w:val="24"/>
          <w:szCs w:val="24"/>
        </w:rPr>
        <w:t xml:space="preserve">, </w:t>
      </w:r>
      <w:proofErr w:type="gramStart"/>
      <w:r w:rsidRPr="00A8049E">
        <w:rPr>
          <w:rFonts w:ascii="Times New Roman" w:hAnsi="Times New Roman" w:cs="Times New Roman"/>
          <w:i/>
          <w:sz w:val="24"/>
          <w:szCs w:val="24"/>
        </w:rPr>
        <w:t>The</w:t>
      </w:r>
      <w:proofErr w:type="gramEnd"/>
      <w:r w:rsidRPr="00A8049E">
        <w:rPr>
          <w:rFonts w:ascii="Times New Roman" w:hAnsi="Times New Roman" w:cs="Times New Roman"/>
          <w:i/>
          <w:sz w:val="24"/>
          <w:szCs w:val="24"/>
        </w:rPr>
        <w:t xml:space="preserve"> Worlds of Renaissance Melancholy</w:t>
      </w:r>
      <w:r w:rsidR="00EF71F7">
        <w:rPr>
          <w:rFonts w:ascii="Times New Roman" w:hAnsi="Times New Roman" w:cs="Times New Roman"/>
          <w:sz w:val="24"/>
          <w:szCs w:val="24"/>
        </w:rPr>
        <w:t>, 174-17</w:t>
      </w:r>
      <w:r w:rsidRPr="00A8049E">
        <w:rPr>
          <w:rFonts w:ascii="Times New Roman" w:hAnsi="Times New Roman" w:cs="Times New Roman"/>
          <w:sz w:val="24"/>
          <w:szCs w:val="24"/>
        </w:rPr>
        <w:t xml:space="preserve">5. </w:t>
      </w:r>
    </w:p>
    <w:p w:rsidR="008813DA" w:rsidRPr="00A8049E" w:rsidRDefault="008813DA" w:rsidP="00A8049E">
      <w:pPr>
        <w:pStyle w:val="EndnoteText"/>
        <w:spacing w:line="480" w:lineRule="auto"/>
        <w:rPr>
          <w:rFonts w:ascii="Times New Roman" w:hAnsi="Times New Roman" w:cs="Times New Roman"/>
          <w:sz w:val="24"/>
          <w:szCs w:val="24"/>
        </w:rPr>
      </w:pPr>
    </w:p>
  </w:endnote>
  <w:endnote w:id="57">
    <w:p w:rsidR="008813DA" w:rsidRPr="00A8049E" w:rsidRDefault="008813DA" w:rsidP="00A8049E">
      <w:pPr>
        <w:pStyle w:val="EndnoteText"/>
        <w:spacing w:line="480" w:lineRule="auto"/>
        <w:rPr>
          <w:rFonts w:ascii="Times New Roman" w:hAnsi="Times New Roman" w:cs="Times New Roman"/>
          <w:sz w:val="24"/>
          <w:szCs w:val="24"/>
        </w:rPr>
      </w:pPr>
      <w:r w:rsidRPr="00A8049E">
        <w:rPr>
          <w:rStyle w:val="EndnoteReference"/>
          <w:rFonts w:ascii="Times New Roman" w:hAnsi="Times New Roman" w:cs="Times New Roman"/>
          <w:sz w:val="24"/>
          <w:szCs w:val="24"/>
        </w:rPr>
        <w:endnoteRef/>
      </w:r>
      <w:r w:rsidRPr="00A8049E">
        <w:rPr>
          <w:rFonts w:ascii="Times New Roman" w:hAnsi="Times New Roman" w:cs="Times New Roman"/>
          <w:sz w:val="24"/>
          <w:szCs w:val="24"/>
        </w:rPr>
        <w:t xml:space="preserve">  </w:t>
      </w:r>
      <w:proofErr w:type="spellStart"/>
      <w:r w:rsidRPr="00A8049E">
        <w:rPr>
          <w:rFonts w:ascii="Times New Roman" w:hAnsi="Times New Roman" w:cs="Times New Roman"/>
          <w:sz w:val="24"/>
          <w:szCs w:val="24"/>
        </w:rPr>
        <w:t>Gowland</w:t>
      </w:r>
      <w:proofErr w:type="spellEnd"/>
      <w:r w:rsidRPr="00A8049E">
        <w:rPr>
          <w:rFonts w:ascii="Times New Roman" w:hAnsi="Times New Roman" w:cs="Times New Roman"/>
          <w:sz w:val="24"/>
          <w:szCs w:val="24"/>
        </w:rPr>
        <w:t xml:space="preserve">, </w:t>
      </w:r>
      <w:r w:rsidR="002D7292" w:rsidRPr="00A8049E">
        <w:rPr>
          <w:rFonts w:ascii="Times New Roman" w:hAnsi="Times New Roman" w:cs="Times New Roman"/>
          <w:sz w:val="24"/>
          <w:szCs w:val="24"/>
        </w:rPr>
        <w:t xml:space="preserve">‘The Problem of Early Modern Melancholy,’ </w:t>
      </w:r>
      <w:r w:rsidRPr="00A8049E">
        <w:rPr>
          <w:rFonts w:ascii="Times New Roman" w:hAnsi="Times New Roman" w:cs="Times New Roman"/>
          <w:sz w:val="24"/>
          <w:szCs w:val="24"/>
        </w:rPr>
        <w:t xml:space="preserve">106.  </w:t>
      </w:r>
    </w:p>
    <w:p w:rsidR="008813DA" w:rsidRPr="00A8049E" w:rsidRDefault="008813DA" w:rsidP="00A8049E">
      <w:pPr>
        <w:pStyle w:val="EndnoteText"/>
        <w:spacing w:line="480" w:lineRule="auto"/>
        <w:rPr>
          <w:rFonts w:ascii="Times New Roman" w:hAnsi="Times New Roman" w:cs="Times New Roman"/>
          <w:sz w:val="24"/>
          <w:szCs w:val="24"/>
        </w:rPr>
      </w:pPr>
    </w:p>
  </w:endnote>
  <w:endnote w:id="58">
    <w:p w:rsidR="00777113" w:rsidRPr="00A8049E" w:rsidRDefault="00777113" w:rsidP="00A8049E">
      <w:pPr>
        <w:pStyle w:val="EndnoteText"/>
        <w:spacing w:line="480" w:lineRule="auto"/>
        <w:rPr>
          <w:rFonts w:ascii="Times New Roman" w:hAnsi="Times New Roman" w:cs="Times New Roman"/>
          <w:sz w:val="24"/>
          <w:szCs w:val="24"/>
        </w:rPr>
      </w:pPr>
      <w:r w:rsidRPr="00A8049E">
        <w:rPr>
          <w:rStyle w:val="EndnoteReference"/>
          <w:rFonts w:ascii="Times New Roman" w:hAnsi="Times New Roman" w:cs="Times New Roman"/>
          <w:sz w:val="24"/>
          <w:szCs w:val="24"/>
        </w:rPr>
        <w:endnoteRef/>
      </w:r>
      <w:r w:rsidRPr="00A8049E">
        <w:rPr>
          <w:rFonts w:ascii="Times New Roman" w:hAnsi="Times New Roman" w:cs="Times New Roman"/>
          <w:sz w:val="24"/>
          <w:szCs w:val="24"/>
        </w:rPr>
        <w:t xml:space="preserve">  Ellen M. Ross, ‘“She Wept and Cried Right Loud for Sorrow and for Pain,” Suffering, the Spiritual Journey and Women’s Experience in Late Medieval Mysticism,’ in </w:t>
      </w:r>
      <w:r w:rsidRPr="00A8049E">
        <w:rPr>
          <w:rFonts w:ascii="Times New Roman" w:hAnsi="Times New Roman" w:cs="Times New Roman"/>
          <w:i/>
          <w:sz w:val="24"/>
          <w:szCs w:val="24"/>
        </w:rPr>
        <w:t>Maps of Flesh and Light: The Religious Experience of Medieval Women Mystics</w:t>
      </w:r>
      <w:r w:rsidRPr="00A8049E">
        <w:rPr>
          <w:rFonts w:ascii="Times New Roman" w:hAnsi="Times New Roman" w:cs="Times New Roman"/>
          <w:sz w:val="24"/>
          <w:szCs w:val="24"/>
        </w:rPr>
        <w:t xml:space="preserve">, ed. Ulrike </w:t>
      </w:r>
      <w:proofErr w:type="spellStart"/>
      <w:r w:rsidRPr="00A8049E">
        <w:rPr>
          <w:rFonts w:ascii="Times New Roman" w:hAnsi="Times New Roman" w:cs="Times New Roman"/>
          <w:sz w:val="24"/>
          <w:szCs w:val="24"/>
        </w:rPr>
        <w:t>Wiethaus</w:t>
      </w:r>
      <w:proofErr w:type="spellEnd"/>
      <w:r w:rsidRPr="00A8049E">
        <w:rPr>
          <w:rFonts w:ascii="Times New Roman" w:hAnsi="Times New Roman" w:cs="Times New Roman"/>
          <w:sz w:val="24"/>
          <w:szCs w:val="24"/>
        </w:rPr>
        <w:t xml:space="preserve"> (Syracuse, NY: Syracuse University Press, 1993), 45.  </w:t>
      </w:r>
      <w:r w:rsidR="00224363" w:rsidRPr="00A8049E">
        <w:rPr>
          <w:rFonts w:ascii="Times New Roman" w:hAnsi="Times New Roman" w:cs="Times New Roman"/>
          <w:sz w:val="24"/>
          <w:szCs w:val="24"/>
        </w:rPr>
        <w:t xml:space="preserve">On tears, see also Kimberly Christine Patton and John Stratton Hawley, eds. </w:t>
      </w:r>
      <w:r w:rsidR="00224363" w:rsidRPr="00A8049E">
        <w:rPr>
          <w:rFonts w:ascii="Times New Roman" w:hAnsi="Times New Roman" w:cs="Times New Roman"/>
          <w:i/>
          <w:sz w:val="24"/>
          <w:szCs w:val="24"/>
        </w:rPr>
        <w:t>Holy Tears: Weeping in the Religious Imagination</w:t>
      </w:r>
      <w:r w:rsidR="00224363" w:rsidRPr="00A8049E">
        <w:rPr>
          <w:rFonts w:ascii="Times New Roman" w:hAnsi="Times New Roman" w:cs="Times New Roman"/>
          <w:sz w:val="24"/>
          <w:szCs w:val="24"/>
        </w:rPr>
        <w:t xml:space="preserve"> (New Jersey: Princeton University Press, 2005). </w:t>
      </w:r>
    </w:p>
    <w:p w:rsidR="00777113" w:rsidRPr="00A8049E" w:rsidRDefault="00777113" w:rsidP="00A8049E">
      <w:pPr>
        <w:pStyle w:val="EndnoteText"/>
        <w:spacing w:line="480" w:lineRule="auto"/>
        <w:rPr>
          <w:rFonts w:ascii="Times New Roman" w:hAnsi="Times New Roman" w:cs="Times New Roman"/>
          <w:sz w:val="24"/>
          <w:szCs w:val="24"/>
        </w:rPr>
      </w:pPr>
    </w:p>
  </w:endnote>
  <w:endnote w:id="59">
    <w:p w:rsidR="00B937C1" w:rsidRPr="00A8049E" w:rsidRDefault="00B937C1" w:rsidP="00A8049E">
      <w:pPr>
        <w:pStyle w:val="EndnoteText"/>
        <w:spacing w:line="480" w:lineRule="auto"/>
        <w:rPr>
          <w:rFonts w:ascii="Times New Roman" w:hAnsi="Times New Roman" w:cs="Times New Roman"/>
          <w:sz w:val="24"/>
          <w:szCs w:val="24"/>
        </w:rPr>
      </w:pPr>
      <w:r w:rsidRPr="00A8049E">
        <w:rPr>
          <w:rStyle w:val="EndnoteReference"/>
          <w:rFonts w:ascii="Times New Roman" w:hAnsi="Times New Roman" w:cs="Times New Roman"/>
          <w:sz w:val="24"/>
          <w:szCs w:val="24"/>
        </w:rPr>
        <w:endnoteRef/>
      </w:r>
      <w:r w:rsidR="003D1D76" w:rsidRPr="00A8049E">
        <w:rPr>
          <w:rFonts w:ascii="Times New Roman" w:hAnsi="Times New Roman" w:cs="Times New Roman"/>
          <w:sz w:val="24"/>
          <w:szCs w:val="24"/>
        </w:rPr>
        <w:t xml:space="preserve">  </w:t>
      </w:r>
      <w:r w:rsidR="00224363" w:rsidRPr="00A8049E">
        <w:rPr>
          <w:rFonts w:ascii="Times New Roman" w:hAnsi="Times New Roman" w:cs="Times New Roman"/>
          <w:sz w:val="24"/>
          <w:szCs w:val="24"/>
        </w:rPr>
        <w:t xml:space="preserve">The literature on mysticism and spiritual suffering is too large to cite in its entirety here. In addition to the works cited below, it is a theme in </w:t>
      </w:r>
      <w:proofErr w:type="spellStart"/>
      <w:r w:rsidR="00B60D4E" w:rsidRPr="00A8049E">
        <w:rPr>
          <w:rFonts w:ascii="Times New Roman" w:hAnsi="Times New Roman" w:cs="Times New Roman"/>
          <w:sz w:val="24"/>
          <w:szCs w:val="24"/>
        </w:rPr>
        <w:t>Dyan</w:t>
      </w:r>
      <w:proofErr w:type="spellEnd"/>
      <w:r w:rsidR="00B60D4E" w:rsidRPr="00A8049E">
        <w:rPr>
          <w:rFonts w:ascii="Times New Roman" w:hAnsi="Times New Roman" w:cs="Times New Roman"/>
          <w:sz w:val="24"/>
          <w:szCs w:val="24"/>
        </w:rPr>
        <w:t xml:space="preserve"> Elliott, </w:t>
      </w:r>
      <w:r w:rsidR="00B60D4E" w:rsidRPr="00A8049E">
        <w:rPr>
          <w:rFonts w:ascii="Times New Roman" w:hAnsi="Times New Roman" w:cs="Times New Roman"/>
          <w:i/>
          <w:sz w:val="24"/>
          <w:szCs w:val="24"/>
        </w:rPr>
        <w:t>Proving Woman: Female Spirituality and Inquisitional Culture in the Later Middle Ages</w:t>
      </w:r>
      <w:r w:rsidR="00B60D4E" w:rsidRPr="00A8049E">
        <w:rPr>
          <w:rFonts w:ascii="Times New Roman" w:hAnsi="Times New Roman" w:cs="Times New Roman"/>
          <w:sz w:val="24"/>
          <w:szCs w:val="24"/>
        </w:rPr>
        <w:t xml:space="preserve"> (Princeton: Princeton Un</w:t>
      </w:r>
      <w:r w:rsidR="00EF71F7">
        <w:rPr>
          <w:rFonts w:ascii="Times New Roman" w:hAnsi="Times New Roman" w:cs="Times New Roman"/>
          <w:sz w:val="24"/>
          <w:szCs w:val="24"/>
        </w:rPr>
        <w:t>iversity Press, 2004), 79-</w:t>
      </w:r>
      <w:r w:rsidR="00224363" w:rsidRPr="00A8049E">
        <w:rPr>
          <w:rFonts w:ascii="Times New Roman" w:hAnsi="Times New Roman" w:cs="Times New Roman"/>
          <w:sz w:val="24"/>
          <w:szCs w:val="24"/>
        </w:rPr>
        <w:t xml:space="preserve">81 and Stephen </w:t>
      </w:r>
      <w:proofErr w:type="spellStart"/>
      <w:r w:rsidR="00224363" w:rsidRPr="00A8049E">
        <w:rPr>
          <w:rFonts w:ascii="Times New Roman" w:hAnsi="Times New Roman" w:cs="Times New Roman"/>
          <w:sz w:val="24"/>
          <w:szCs w:val="24"/>
        </w:rPr>
        <w:t>Haliczer</w:t>
      </w:r>
      <w:proofErr w:type="spellEnd"/>
      <w:r w:rsidR="00224363" w:rsidRPr="00A8049E">
        <w:rPr>
          <w:rFonts w:ascii="Times New Roman" w:hAnsi="Times New Roman" w:cs="Times New Roman"/>
          <w:sz w:val="24"/>
          <w:szCs w:val="24"/>
        </w:rPr>
        <w:t xml:space="preserve">, </w:t>
      </w:r>
      <w:r w:rsidR="00224363" w:rsidRPr="00A8049E">
        <w:rPr>
          <w:rFonts w:ascii="Times New Roman" w:hAnsi="Times New Roman" w:cs="Times New Roman"/>
          <w:i/>
          <w:sz w:val="24"/>
          <w:szCs w:val="24"/>
        </w:rPr>
        <w:t>Between Exaltation and Infamy: Female Mystics in the Golden Age of Spain</w:t>
      </w:r>
      <w:r w:rsidR="00224363" w:rsidRPr="00A8049E">
        <w:rPr>
          <w:rFonts w:ascii="Times New Roman" w:hAnsi="Times New Roman" w:cs="Times New Roman"/>
          <w:sz w:val="24"/>
          <w:szCs w:val="24"/>
        </w:rPr>
        <w:t xml:space="preserve"> (Oxford: Oxford University Press, 2002). </w:t>
      </w:r>
      <w:r w:rsidR="00B60D4E" w:rsidRPr="00A8049E">
        <w:rPr>
          <w:rFonts w:ascii="Times New Roman" w:hAnsi="Times New Roman" w:cs="Times New Roman"/>
          <w:sz w:val="24"/>
          <w:szCs w:val="24"/>
        </w:rPr>
        <w:t xml:space="preserve">For two more recent examples, see two essays: </w:t>
      </w:r>
      <w:r w:rsidR="003D1D76" w:rsidRPr="00A8049E">
        <w:rPr>
          <w:rFonts w:ascii="Times New Roman" w:hAnsi="Times New Roman" w:cs="Times New Roman"/>
          <w:sz w:val="24"/>
          <w:szCs w:val="24"/>
        </w:rPr>
        <w:t xml:space="preserve"> Maria </w:t>
      </w:r>
      <w:proofErr w:type="spellStart"/>
      <w:r w:rsidR="003D1D76" w:rsidRPr="00A8049E">
        <w:rPr>
          <w:rFonts w:ascii="Times New Roman" w:hAnsi="Times New Roman" w:cs="Times New Roman"/>
          <w:sz w:val="24"/>
          <w:szCs w:val="24"/>
        </w:rPr>
        <w:t>Berbara</w:t>
      </w:r>
      <w:proofErr w:type="spellEnd"/>
      <w:r w:rsidR="003D1D76" w:rsidRPr="00A8049E">
        <w:rPr>
          <w:rFonts w:ascii="Times New Roman" w:hAnsi="Times New Roman" w:cs="Times New Roman"/>
          <w:sz w:val="24"/>
          <w:szCs w:val="24"/>
        </w:rPr>
        <w:t>, ‘</w:t>
      </w:r>
      <w:proofErr w:type="spellStart"/>
      <w:r w:rsidR="003D1D76" w:rsidRPr="00A8049E">
        <w:rPr>
          <w:rFonts w:ascii="Times New Roman" w:hAnsi="Times New Roman" w:cs="Times New Roman"/>
          <w:sz w:val="24"/>
          <w:szCs w:val="24"/>
        </w:rPr>
        <w:t>Esta</w:t>
      </w:r>
      <w:proofErr w:type="spellEnd"/>
      <w:r w:rsidR="003D1D76" w:rsidRPr="00A8049E">
        <w:rPr>
          <w:rFonts w:ascii="Times New Roman" w:hAnsi="Times New Roman" w:cs="Times New Roman"/>
          <w:sz w:val="24"/>
          <w:szCs w:val="24"/>
        </w:rPr>
        <w:t xml:space="preserve"> </w:t>
      </w:r>
      <w:proofErr w:type="spellStart"/>
      <w:r w:rsidR="003D1D76" w:rsidRPr="00A8049E">
        <w:rPr>
          <w:rFonts w:ascii="Times New Roman" w:hAnsi="Times New Roman" w:cs="Times New Roman"/>
          <w:sz w:val="24"/>
          <w:szCs w:val="24"/>
        </w:rPr>
        <w:t>pena</w:t>
      </w:r>
      <w:proofErr w:type="spellEnd"/>
      <w:r w:rsidR="003D1D76" w:rsidRPr="00A8049E">
        <w:rPr>
          <w:rFonts w:ascii="Times New Roman" w:hAnsi="Times New Roman" w:cs="Times New Roman"/>
          <w:sz w:val="24"/>
          <w:szCs w:val="24"/>
        </w:rPr>
        <w:t xml:space="preserve"> tan </w:t>
      </w:r>
      <w:proofErr w:type="spellStart"/>
      <w:r w:rsidR="003D1D76" w:rsidRPr="00A8049E">
        <w:rPr>
          <w:rFonts w:ascii="Times New Roman" w:hAnsi="Times New Roman" w:cs="Times New Roman"/>
          <w:sz w:val="24"/>
          <w:szCs w:val="24"/>
        </w:rPr>
        <w:t>sabrosa</w:t>
      </w:r>
      <w:proofErr w:type="spellEnd"/>
      <w:r w:rsidR="003D1D76" w:rsidRPr="00A8049E">
        <w:rPr>
          <w:rFonts w:ascii="Times New Roman" w:hAnsi="Times New Roman" w:cs="Times New Roman"/>
          <w:sz w:val="24"/>
          <w:szCs w:val="24"/>
        </w:rPr>
        <w:t xml:space="preserve">:’ Teresa of Avila and the Figurative Arts in Early Modern Europe,’ and </w:t>
      </w:r>
      <w:proofErr w:type="spellStart"/>
      <w:r w:rsidR="003D1D76" w:rsidRPr="00A8049E">
        <w:rPr>
          <w:rFonts w:ascii="Times New Roman" w:hAnsi="Times New Roman" w:cs="Times New Roman"/>
          <w:sz w:val="24"/>
          <w:szCs w:val="24"/>
        </w:rPr>
        <w:t>Jans</w:t>
      </w:r>
      <w:proofErr w:type="spellEnd"/>
      <w:r w:rsidR="003D1D76" w:rsidRPr="00A8049E">
        <w:rPr>
          <w:rFonts w:ascii="Times New Roman" w:hAnsi="Times New Roman" w:cs="Times New Roman"/>
          <w:sz w:val="24"/>
          <w:szCs w:val="24"/>
        </w:rPr>
        <w:t xml:space="preserve"> </w:t>
      </w:r>
      <w:proofErr w:type="spellStart"/>
      <w:r w:rsidR="003D1D76" w:rsidRPr="00A8049E">
        <w:rPr>
          <w:rFonts w:ascii="Times New Roman" w:hAnsi="Times New Roman" w:cs="Times New Roman"/>
          <w:sz w:val="24"/>
          <w:szCs w:val="24"/>
        </w:rPr>
        <w:t>Frans</w:t>
      </w:r>
      <w:proofErr w:type="spellEnd"/>
      <w:r w:rsidR="003D1D76" w:rsidRPr="00A8049E">
        <w:rPr>
          <w:rFonts w:ascii="Times New Roman" w:hAnsi="Times New Roman" w:cs="Times New Roman"/>
          <w:sz w:val="24"/>
          <w:szCs w:val="24"/>
        </w:rPr>
        <w:t xml:space="preserve"> Von </w:t>
      </w:r>
      <w:proofErr w:type="spellStart"/>
      <w:r w:rsidR="003D1D76" w:rsidRPr="00A8049E">
        <w:rPr>
          <w:rFonts w:ascii="Times New Roman" w:hAnsi="Times New Roman" w:cs="Times New Roman"/>
          <w:sz w:val="24"/>
          <w:szCs w:val="24"/>
        </w:rPr>
        <w:t>Dijkhuizen</w:t>
      </w:r>
      <w:proofErr w:type="spellEnd"/>
      <w:r w:rsidR="003D1D76" w:rsidRPr="00A8049E">
        <w:rPr>
          <w:rFonts w:ascii="Times New Roman" w:hAnsi="Times New Roman" w:cs="Times New Roman"/>
          <w:sz w:val="24"/>
          <w:szCs w:val="24"/>
        </w:rPr>
        <w:t xml:space="preserve">, ‘Partakers of Pain: Religious Meanings of Pain in Early Modern England;’ both in </w:t>
      </w:r>
      <w:r w:rsidR="003D1D76" w:rsidRPr="00A8049E">
        <w:rPr>
          <w:rFonts w:ascii="Times New Roman" w:hAnsi="Times New Roman" w:cs="Times New Roman"/>
          <w:i/>
          <w:sz w:val="24"/>
          <w:szCs w:val="24"/>
        </w:rPr>
        <w:t>The Sense of Suffering: Constructions of Physical Pain in Early Modern Culture</w:t>
      </w:r>
      <w:r w:rsidR="003D1D76" w:rsidRPr="00A8049E">
        <w:rPr>
          <w:rFonts w:ascii="Times New Roman" w:hAnsi="Times New Roman" w:cs="Times New Roman"/>
          <w:sz w:val="24"/>
          <w:szCs w:val="24"/>
        </w:rPr>
        <w:t xml:space="preserve">, ed. </w:t>
      </w:r>
      <w:proofErr w:type="spellStart"/>
      <w:r w:rsidR="003D1D76" w:rsidRPr="00A8049E">
        <w:rPr>
          <w:rFonts w:ascii="Times New Roman" w:hAnsi="Times New Roman" w:cs="Times New Roman"/>
          <w:sz w:val="24"/>
          <w:szCs w:val="24"/>
        </w:rPr>
        <w:t>Jans</w:t>
      </w:r>
      <w:proofErr w:type="spellEnd"/>
      <w:r w:rsidR="003D1D76" w:rsidRPr="00A8049E">
        <w:rPr>
          <w:rFonts w:ascii="Times New Roman" w:hAnsi="Times New Roman" w:cs="Times New Roman"/>
          <w:sz w:val="24"/>
          <w:szCs w:val="24"/>
        </w:rPr>
        <w:t xml:space="preserve"> </w:t>
      </w:r>
      <w:proofErr w:type="spellStart"/>
      <w:r w:rsidR="003D1D76" w:rsidRPr="00A8049E">
        <w:rPr>
          <w:rFonts w:ascii="Times New Roman" w:hAnsi="Times New Roman" w:cs="Times New Roman"/>
          <w:sz w:val="24"/>
          <w:szCs w:val="24"/>
        </w:rPr>
        <w:t>Frans</w:t>
      </w:r>
      <w:proofErr w:type="spellEnd"/>
      <w:r w:rsidR="003D1D76" w:rsidRPr="00A8049E">
        <w:rPr>
          <w:rFonts w:ascii="Times New Roman" w:hAnsi="Times New Roman" w:cs="Times New Roman"/>
          <w:sz w:val="24"/>
          <w:szCs w:val="24"/>
        </w:rPr>
        <w:t xml:space="preserve"> Von </w:t>
      </w:r>
      <w:proofErr w:type="spellStart"/>
      <w:r w:rsidR="003D1D76" w:rsidRPr="00A8049E">
        <w:rPr>
          <w:rFonts w:ascii="Times New Roman" w:hAnsi="Times New Roman" w:cs="Times New Roman"/>
          <w:sz w:val="24"/>
          <w:szCs w:val="24"/>
        </w:rPr>
        <w:t>Dijkhuizen</w:t>
      </w:r>
      <w:proofErr w:type="spellEnd"/>
      <w:r w:rsidR="003D1D76" w:rsidRPr="00A8049E">
        <w:rPr>
          <w:rFonts w:ascii="Times New Roman" w:hAnsi="Times New Roman" w:cs="Times New Roman"/>
          <w:sz w:val="24"/>
          <w:szCs w:val="24"/>
        </w:rPr>
        <w:t xml:space="preserve"> and Karl A. E. </w:t>
      </w:r>
      <w:proofErr w:type="spellStart"/>
      <w:r w:rsidR="003D1D76" w:rsidRPr="00A8049E">
        <w:rPr>
          <w:rFonts w:ascii="Times New Roman" w:hAnsi="Times New Roman" w:cs="Times New Roman"/>
          <w:sz w:val="24"/>
          <w:szCs w:val="24"/>
        </w:rPr>
        <w:t>Enenk</w:t>
      </w:r>
      <w:r w:rsidR="00EF71F7">
        <w:rPr>
          <w:rFonts w:ascii="Times New Roman" w:hAnsi="Times New Roman" w:cs="Times New Roman"/>
          <w:sz w:val="24"/>
          <w:szCs w:val="24"/>
        </w:rPr>
        <w:t>el</w:t>
      </w:r>
      <w:proofErr w:type="spellEnd"/>
      <w:r w:rsidR="00EF71F7">
        <w:rPr>
          <w:rFonts w:ascii="Times New Roman" w:hAnsi="Times New Roman" w:cs="Times New Roman"/>
          <w:sz w:val="24"/>
          <w:szCs w:val="24"/>
        </w:rPr>
        <w:t xml:space="preserve"> (Leiden: Brill, 2009), 267-2</w:t>
      </w:r>
      <w:r w:rsidR="003D1D76" w:rsidRPr="00A8049E">
        <w:rPr>
          <w:rFonts w:ascii="Times New Roman" w:hAnsi="Times New Roman" w:cs="Times New Roman"/>
          <w:sz w:val="24"/>
          <w:szCs w:val="24"/>
        </w:rPr>
        <w:t>97;</w:t>
      </w:r>
      <w:r w:rsidR="00EF71F7">
        <w:rPr>
          <w:rFonts w:ascii="Times New Roman" w:hAnsi="Times New Roman" w:cs="Times New Roman"/>
          <w:sz w:val="24"/>
          <w:szCs w:val="24"/>
        </w:rPr>
        <w:t xml:space="preserve"> 189-</w:t>
      </w:r>
      <w:r w:rsidR="00880409" w:rsidRPr="00A8049E">
        <w:rPr>
          <w:rFonts w:ascii="Times New Roman" w:hAnsi="Times New Roman" w:cs="Times New Roman"/>
          <w:sz w:val="24"/>
          <w:szCs w:val="24"/>
        </w:rPr>
        <w:t xml:space="preserve">220. </w:t>
      </w:r>
    </w:p>
    <w:p w:rsidR="003D1D76" w:rsidRPr="00A8049E" w:rsidRDefault="003D1D76" w:rsidP="00A8049E">
      <w:pPr>
        <w:pStyle w:val="EndnoteText"/>
        <w:spacing w:line="480" w:lineRule="auto"/>
        <w:rPr>
          <w:rFonts w:ascii="Times New Roman" w:hAnsi="Times New Roman" w:cs="Times New Roman"/>
          <w:sz w:val="24"/>
          <w:szCs w:val="24"/>
        </w:rPr>
      </w:pPr>
    </w:p>
  </w:endnote>
  <w:endnote w:id="60">
    <w:p w:rsidR="00CD065E" w:rsidRPr="00A8049E" w:rsidRDefault="00CD065E" w:rsidP="00A8049E">
      <w:pPr>
        <w:pStyle w:val="EndnoteText"/>
        <w:spacing w:line="480" w:lineRule="auto"/>
        <w:rPr>
          <w:rFonts w:ascii="Times New Roman" w:hAnsi="Times New Roman" w:cs="Times New Roman"/>
          <w:sz w:val="24"/>
          <w:szCs w:val="24"/>
        </w:rPr>
      </w:pPr>
      <w:r w:rsidRPr="00A8049E">
        <w:rPr>
          <w:rStyle w:val="EndnoteReference"/>
          <w:rFonts w:ascii="Times New Roman" w:hAnsi="Times New Roman" w:cs="Times New Roman"/>
          <w:sz w:val="24"/>
          <w:szCs w:val="24"/>
        </w:rPr>
        <w:endnoteRef/>
      </w:r>
      <w:r w:rsidRPr="00A8049E">
        <w:rPr>
          <w:rFonts w:ascii="Times New Roman" w:hAnsi="Times New Roman" w:cs="Times New Roman"/>
          <w:sz w:val="24"/>
          <w:szCs w:val="24"/>
        </w:rPr>
        <w:t xml:space="preserve">  Caroline Walker Bynum, </w:t>
      </w:r>
      <w:r w:rsidRPr="00A8049E">
        <w:rPr>
          <w:rFonts w:ascii="Times New Roman" w:hAnsi="Times New Roman" w:cs="Times New Roman"/>
          <w:i/>
          <w:sz w:val="24"/>
          <w:szCs w:val="24"/>
        </w:rPr>
        <w:t>Holy Feast</w:t>
      </w:r>
      <w:r w:rsidR="00D914F7" w:rsidRPr="00A8049E">
        <w:rPr>
          <w:rFonts w:ascii="Times New Roman" w:hAnsi="Times New Roman" w:cs="Times New Roman"/>
          <w:i/>
          <w:sz w:val="24"/>
          <w:szCs w:val="24"/>
        </w:rPr>
        <w:t xml:space="preserve"> and Holy Fast: The Religious Significance of Food to Medieval Women</w:t>
      </w:r>
      <w:r w:rsidR="00D914F7" w:rsidRPr="00A8049E">
        <w:rPr>
          <w:rFonts w:ascii="Times New Roman" w:hAnsi="Times New Roman" w:cs="Times New Roman"/>
          <w:sz w:val="24"/>
          <w:szCs w:val="24"/>
        </w:rPr>
        <w:t xml:space="preserve"> (Berkeley, University of California Press, 1987)</w:t>
      </w:r>
      <w:r w:rsidR="00D61D67" w:rsidRPr="00A8049E">
        <w:rPr>
          <w:rFonts w:ascii="Times New Roman" w:hAnsi="Times New Roman" w:cs="Times New Roman"/>
          <w:sz w:val="24"/>
          <w:szCs w:val="24"/>
        </w:rPr>
        <w:t xml:space="preserve">, 26. </w:t>
      </w:r>
      <w:r w:rsidR="00BB1B94" w:rsidRPr="00A8049E">
        <w:rPr>
          <w:rFonts w:ascii="Times New Roman" w:hAnsi="Times New Roman" w:cs="Times New Roman"/>
          <w:sz w:val="24"/>
          <w:szCs w:val="24"/>
        </w:rPr>
        <w:t xml:space="preserve">See also her essay in </w:t>
      </w:r>
      <w:r w:rsidR="00BB1B94" w:rsidRPr="00A8049E">
        <w:rPr>
          <w:rFonts w:ascii="Times New Roman" w:hAnsi="Times New Roman" w:cs="Times New Roman"/>
          <w:i/>
          <w:sz w:val="24"/>
          <w:szCs w:val="24"/>
        </w:rPr>
        <w:t>Fragmentation and Redemption: Essays on Gender and the Human Body in Medieval Religion</w:t>
      </w:r>
      <w:r w:rsidR="00BB1B94" w:rsidRPr="00A8049E">
        <w:rPr>
          <w:rFonts w:ascii="Times New Roman" w:hAnsi="Times New Roman" w:cs="Times New Roman"/>
          <w:sz w:val="24"/>
          <w:szCs w:val="24"/>
        </w:rPr>
        <w:t>, ed. Caroline Walker Bynu</w:t>
      </w:r>
      <w:r w:rsidR="00EF71F7">
        <w:rPr>
          <w:rFonts w:ascii="Times New Roman" w:hAnsi="Times New Roman" w:cs="Times New Roman"/>
          <w:sz w:val="24"/>
          <w:szCs w:val="24"/>
        </w:rPr>
        <w:t>m (Cambridge: MIT, 2002), 181-</w:t>
      </w:r>
      <w:r w:rsidR="00BB1B94" w:rsidRPr="00A8049E">
        <w:rPr>
          <w:rFonts w:ascii="Times New Roman" w:hAnsi="Times New Roman" w:cs="Times New Roman"/>
          <w:sz w:val="24"/>
          <w:szCs w:val="24"/>
        </w:rPr>
        <w:t xml:space="preserve">238, especially 184. </w:t>
      </w:r>
      <w:r w:rsidR="00D61D67" w:rsidRPr="00A8049E">
        <w:rPr>
          <w:rFonts w:ascii="Times New Roman" w:hAnsi="Times New Roman" w:cs="Times New Roman"/>
          <w:sz w:val="24"/>
          <w:szCs w:val="24"/>
        </w:rPr>
        <w:t xml:space="preserve">For a different interpretation of female mystics and their suffering, see Marie </w:t>
      </w:r>
      <w:proofErr w:type="spellStart"/>
      <w:r w:rsidR="00D61D67" w:rsidRPr="00A8049E">
        <w:rPr>
          <w:rFonts w:ascii="Times New Roman" w:hAnsi="Times New Roman" w:cs="Times New Roman"/>
          <w:sz w:val="24"/>
          <w:szCs w:val="24"/>
        </w:rPr>
        <w:t>Florine</w:t>
      </w:r>
      <w:proofErr w:type="spellEnd"/>
      <w:r w:rsidR="00D61D67" w:rsidRPr="00A8049E">
        <w:rPr>
          <w:rFonts w:ascii="Times New Roman" w:hAnsi="Times New Roman" w:cs="Times New Roman"/>
          <w:sz w:val="24"/>
          <w:szCs w:val="24"/>
        </w:rPr>
        <w:t xml:space="preserve"> </w:t>
      </w:r>
      <w:proofErr w:type="spellStart"/>
      <w:r w:rsidR="00D61D67" w:rsidRPr="00A8049E">
        <w:rPr>
          <w:rFonts w:ascii="Times New Roman" w:hAnsi="Times New Roman" w:cs="Times New Roman"/>
          <w:sz w:val="24"/>
          <w:szCs w:val="24"/>
        </w:rPr>
        <w:t>Bruneau</w:t>
      </w:r>
      <w:proofErr w:type="spellEnd"/>
      <w:r w:rsidR="00D61D67" w:rsidRPr="00A8049E">
        <w:rPr>
          <w:rFonts w:ascii="Times New Roman" w:hAnsi="Times New Roman" w:cs="Times New Roman"/>
          <w:sz w:val="24"/>
          <w:szCs w:val="24"/>
        </w:rPr>
        <w:t xml:space="preserve">, </w:t>
      </w:r>
      <w:r w:rsidR="00D61D67" w:rsidRPr="00A8049E">
        <w:rPr>
          <w:rFonts w:ascii="Times New Roman" w:hAnsi="Times New Roman" w:cs="Times New Roman"/>
          <w:i/>
          <w:sz w:val="24"/>
          <w:szCs w:val="24"/>
        </w:rPr>
        <w:t xml:space="preserve">Women Mystics Confront the Modern World (Marie de </w:t>
      </w:r>
      <w:proofErr w:type="spellStart"/>
      <w:r w:rsidR="00D61D67" w:rsidRPr="00A8049E">
        <w:rPr>
          <w:rFonts w:ascii="Times New Roman" w:hAnsi="Times New Roman" w:cs="Times New Roman"/>
          <w:i/>
          <w:sz w:val="24"/>
          <w:szCs w:val="24"/>
        </w:rPr>
        <w:t>L’Incarnation</w:t>
      </w:r>
      <w:proofErr w:type="spellEnd"/>
      <w:r w:rsidR="00D61D67" w:rsidRPr="00A8049E">
        <w:rPr>
          <w:rFonts w:ascii="Times New Roman" w:hAnsi="Times New Roman" w:cs="Times New Roman"/>
          <w:i/>
          <w:sz w:val="24"/>
          <w:szCs w:val="24"/>
        </w:rPr>
        <w:t xml:space="preserve"> 1599 – 1672</w:t>
      </w:r>
      <w:r w:rsidR="005263E3" w:rsidRPr="00A8049E">
        <w:rPr>
          <w:rFonts w:ascii="Times New Roman" w:hAnsi="Times New Roman" w:cs="Times New Roman"/>
          <w:i/>
          <w:sz w:val="24"/>
          <w:szCs w:val="24"/>
        </w:rPr>
        <w:t xml:space="preserve"> and Madame </w:t>
      </w:r>
      <w:proofErr w:type="spellStart"/>
      <w:r w:rsidR="005263E3" w:rsidRPr="00A8049E">
        <w:rPr>
          <w:rFonts w:ascii="Times New Roman" w:hAnsi="Times New Roman" w:cs="Times New Roman"/>
          <w:i/>
          <w:sz w:val="24"/>
          <w:szCs w:val="24"/>
        </w:rPr>
        <w:t>Guyon</w:t>
      </w:r>
      <w:proofErr w:type="spellEnd"/>
      <w:r w:rsidR="005263E3" w:rsidRPr="00A8049E">
        <w:rPr>
          <w:rFonts w:ascii="Times New Roman" w:hAnsi="Times New Roman" w:cs="Times New Roman"/>
          <w:i/>
          <w:sz w:val="24"/>
          <w:szCs w:val="24"/>
        </w:rPr>
        <w:t xml:space="preserve"> 1648 - 1717</w:t>
      </w:r>
      <w:r w:rsidR="00D61D67" w:rsidRPr="00A8049E">
        <w:rPr>
          <w:rFonts w:ascii="Times New Roman" w:hAnsi="Times New Roman" w:cs="Times New Roman"/>
          <w:i/>
          <w:sz w:val="24"/>
          <w:szCs w:val="24"/>
        </w:rPr>
        <w:t>)</w:t>
      </w:r>
      <w:r w:rsidR="00D61D67" w:rsidRPr="00A8049E">
        <w:rPr>
          <w:rFonts w:ascii="Times New Roman" w:hAnsi="Times New Roman" w:cs="Times New Roman"/>
          <w:sz w:val="24"/>
          <w:szCs w:val="24"/>
        </w:rPr>
        <w:t xml:space="preserve">, </w:t>
      </w:r>
      <w:r w:rsidR="005263E3" w:rsidRPr="00A8049E">
        <w:rPr>
          <w:rFonts w:ascii="Times New Roman" w:hAnsi="Times New Roman" w:cs="Times New Roman"/>
          <w:sz w:val="24"/>
          <w:szCs w:val="24"/>
        </w:rPr>
        <w:t>(Albany: State Univ</w:t>
      </w:r>
      <w:r w:rsidR="00EF71F7">
        <w:rPr>
          <w:rFonts w:ascii="Times New Roman" w:hAnsi="Times New Roman" w:cs="Times New Roman"/>
          <w:sz w:val="24"/>
          <w:szCs w:val="24"/>
        </w:rPr>
        <w:t>ersity of New York, 1998), 52-</w:t>
      </w:r>
      <w:r w:rsidR="005263E3" w:rsidRPr="00A8049E">
        <w:rPr>
          <w:rFonts w:ascii="Times New Roman" w:hAnsi="Times New Roman" w:cs="Times New Roman"/>
          <w:sz w:val="24"/>
          <w:szCs w:val="24"/>
        </w:rPr>
        <w:t xml:space="preserve">55. </w:t>
      </w:r>
    </w:p>
    <w:p w:rsidR="00CD065E" w:rsidRPr="00A8049E" w:rsidRDefault="00CD065E" w:rsidP="00A8049E">
      <w:pPr>
        <w:pStyle w:val="EndnoteText"/>
        <w:spacing w:line="480" w:lineRule="auto"/>
        <w:rPr>
          <w:rFonts w:ascii="Times New Roman" w:hAnsi="Times New Roman" w:cs="Times New Roman"/>
          <w:sz w:val="24"/>
          <w:szCs w:val="24"/>
        </w:rPr>
      </w:pPr>
    </w:p>
  </w:endnote>
  <w:endnote w:id="61">
    <w:p w:rsidR="002021B1" w:rsidRPr="00A8049E" w:rsidRDefault="002021B1" w:rsidP="00A8049E">
      <w:pPr>
        <w:pStyle w:val="EndnoteText"/>
        <w:spacing w:line="480" w:lineRule="auto"/>
        <w:rPr>
          <w:rFonts w:ascii="Times New Roman" w:hAnsi="Times New Roman" w:cs="Times New Roman"/>
          <w:sz w:val="24"/>
          <w:szCs w:val="24"/>
        </w:rPr>
      </w:pPr>
      <w:r w:rsidRPr="00A8049E">
        <w:rPr>
          <w:rStyle w:val="EndnoteReference"/>
          <w:rFonts w:ascii="Times New Roman" w:hAnsi="Times New Roman" w:cs="Times New Roman"/>
          <w:sz w:val="24"/>
          <w:szCs w:val="24"/>
        </w:rPr>
        <w:endnoteRef/>
      </w:r>
      <w:r w:rsidRPr="00A8049E">
        <w:rPr>
          <w:rFonts w:ascii="Times New Roman" w:hAnsi="Times New Roman" w:cs="Times New Roman"/>
          <w:sz w:val="24"/>
          <w:szCs w:val="24"/>
        </w:rPr>
        <w:t xml:space="preserve">  Gabriella </w:t>
      </w:r>
      <w:proofErr w:type="spellStart"/>
      <w:r w:rsidRPr="00A8049E">
        <w:rPr>
          <w:rFonts w:ascii="Times New Roman" w:hAnsi="Times New Roman" w:cs="Times New Roman"/>
          <w:sz w:val="24"/>
          <w:szCs w:val="24"/>
        </w:rPr>
        <w:t>Zarri</w:t>
      </w:r>
      <w:proofErr w:type="spellEnd"/>
      <w:r w:rsidRPr="00A8049E">
        <w:rPr>
          <w:rFonts w:ascii="Times New Roman" w:hAnsi="Times New Roman" w:cs="Times New Roman"/>
          <w:sz w:val="24"/>
          <w:szCs w:val="24"/>
        </w:rPr>
        <w:t xml:space="preserve">, ‘Living Saints: A Typology of Female Sanctity in the Early Sixteenth Century,’ in D. Bornstein and R. </w:t>
      </w:r>
      <w:proofErr w:type="spellStart"/>
      <w:r w:rsidRPr="00A8049E">
        <w:rPr>
          <w:rFonts w:ascii="Times New Roman" w:hAnsi="Times New Roman" w:cs="Times New Roman"/>
          <w:sz w:val="24"/>
          <w:szCs w:val="24"/>
        </w:rPr>
        <w:t>Rusconi</w:t>
      </w:r>
      <w:proofErr w:type="spellEnd"/>
      <w:r w:rsidRPr="00A8049E">
        <w:rPr>
          <w:rFonts w:ascii="Times New Roman" w:hAnsi="Times New Roman" w:cs="Times New Roman"/>
          <w:sz w:val="24"/>
          <w:szCs w:val="24"/>
        </w:rPr>
        <w:t xml:space="preserve"> (eds.), </w:t>
      </w:r>
      <w:r w:rsidRPr="00A8049E">
        <w:rPr>
          <w:rFonts w:ascii="Times New Roman" w:hAnsi="Times New Roman" w:cs="Times New Roman"/>
          <w:i/>
          <w:sz w:val="24"/>
          <w:szCs w:val="24"/>
        </w:rPr>
        <w:t>Women and Religion in Medieval and Renaissance Italy</w:t>
      </w:r>
      <w:r w:rsidRPr="00A8049E">
        <w:rPr>
          <w:rFonts w:ascii="Times New Roman" w:hAnsi="Times New Roman" w:cs="Times New Roman"/>
          <w:sz w:val="24"/>
          <w:szCs w:val="24"/>
        </w:rPr>
        <w:t xml:space="preserve">, (London: University of Chicago Press, 1996), 235. See also her </w:t>
      </w:r>
      <w:r w:rsidRPr="00A8049E">
        <w:rPr>
          <w:rFonts w:ascii="Times New Roman" w:hAnsi="Times New Roman" w:cs="Times New Roman"/>
          <w:i/>
          <w:sz w:val="24"/>
          <w:szCs w:val="24"/>
        </w:rPr>
        <w:t xml:space="preserve">Le </w:t>
      </w:r>
      <w:proofErr w:type="spellStart"/>
      <w:r w:rsidRPr="00A8049E">
        <w:rPr>
          <w:rFonts w:ascii="Times New Roman" w:hAnsi="Times New Roman" w:cs="Times New Roman"/>
          <w:i/>
          <w:sz w:val="24"/>
          <w:szCs w:val="24"/>
        </w:rPr>
        <w:t>Sante</w:t>
      </w:r>
      <w:proofErr w:type="spellEnd"/>
      <w:r w:rsidRPr="00A8049E">
        <w:rPr>
          <w:rFonts w:ascii="Times New Roman" w:hAnsi="Times New Roman" w:cs="Times New Roman"/>
          <w:i/>
          <w:sz w:val="24"/>
          <w:szCs w:val="24"/>
        </w:rPr>
        <w:t xml:space="preserve"> Vive: </w:t>
      </w:r>
      <w:proofErr w:type="spellStart"/>
      <w:r w:rsidRPr="00A8049E">
        <w:rPr>
          <w:rFonts w:ascii="Times New Roman" w:hAnsi="Times New Roman" w:cs="Times New Roman"/>
          <w:i/>
          <w:sz w:val="24"/>
          <w:szCs w:val="24"/>
        </w:rPr>
        <w:t>profezie</w:t>
      </w:r>
      <w:proofErr w:type="spellEnd"/>
      <w:r w:rsidRPr="00A8049E">
        <w:rPr>
          <w:rFonts w:ascii="Times New Roman" w:hAnsi="Times New Roman" w:cs="Times New Roman"/>
          <w:i/>
          <w:sz w:val="24"/>
          <w:szCs w:val="24"/>
        </w:rPr>
        <w:t xml:space="preserve"> di </w:t>
      </w:r>
      <w:proofErr w:type="spellStart"/>
      <w:r w:rsidRPr="00A8049E">
        <w:rPr>
          <w:rFonts w:ascii="Times New Roman" w:hAnsi="Times New Roman" w:cs="Times New Roman"/>
          <w:i/>
          <w:sz w:val="24"/>
          <w:szCs w:val="24"/>
        </w:rPr>
        <w:t>corte</w:t>
      </w:r>
      <w:proofErr w:type="spellEnd"/>
      <w:r w:rsidRPr="00A8049E">
        <w:rPr>
          <w:rFonts w:ascii="Times New Roman" w:hAnsi="Times New Roman" w:cs="Times New Roman"/>
          <w:i/>
          <w:sz w:val="24"/>
          <w:szCs w:val="24"/>
        </w:rPr>
        <w:t xml:space="preserve"> e </w:t>
      </w:r>
      <w:proofErr w:type="spellStart"/>
      <w:r w:rsidRPr="00A8049E">
        <w:rPr>
          <w:rFonts w:ascii="Times New Roman" w:hAnsi="Times New Roman" w:cs="Times New Roman"/>
          <w:i/>
          <w:sz w:val="24"/>
          <w:szCs w:val="24"/>
        </w:rPr>
        <w:t>devozione</w:t>
      </w:r>
      <w:proofErr w:type="spellEnd"/>
      <w:r w:rsidRPr="00A8049E">
        <w:rPr>
          <w:rFonts w:ascii="Times New Roman" w:hAnsi="Times New Roman" w:cs="Times New Roman"/>
          <w:i/>
          <w:sz w:val="24"/>
          <w:szCs w:val="24"/>
        </w:rPr>
        <w:t xml:space="preserve"> </w:t>
      </w:r>
      <w:proofErr w:type="spellStart"/>
      <w:r w:rsidRPr="00A8049E">
        <w:rPr>
          <w:rFonts w:ascii="Times New Roman" w:hAnsi="Times New Roman" w:cs="Times New Roman"/>
          <w:i/>
          <w:sz w:val="24"/>
          <w:szCs w:val="24"/>
        </w:rPr>
        <w:t>femminile</w:t>
      </w:r>
      <w:proofErr w:type="spellEnd"/>
      <w:r w:rsidRPr="00A8049E">
        <w:rPr>
          <w:rFonts w:ascii="Times New Roman" w:hAnsi="Times New Roman" w:cs="Times New Roman"/>
          <w:i/>
          <w:sz w:val="24"/>
          <w:szCs w:val="24"/>
        </w:rPr>
        <w:t xml:space="preserve"> </w:t>
      </w:r>
      <w:proofErr w:type="spellStart"/>
      <w:r w:rsidRPr="00A8049E">
        <w:rPr>
          <w:rFonts w:ascii="Times New Roman" w:hAnsi="Times New Roman" w:cs="Times New Roman"/>
          <w:i/>
          <w:sz w:val="24"/>
          <w:szCs w:val="24"/>
        </w:rPr>
        <w:t>tra</w:t>
      </w:r>
      <w:proofErr w:type="spellEnd"/>
      <w:r w:rsidRPr="00A8049E">
        <w:rPr>
          <w:rFonts w:ascii="Times New Roman" w:hAnsi="Times New Roman" w:cs="Times New Roman"/>
          <w:i/>
          <w:sz w:val="24"/>
          <w:szCs w:val="24"/>
        </w:rPr>
        <w:t xml:space="preserve"> ‘400 e ‘500</w:t>
      </w:r>
      <w:r w:rsidRPr="00A8049E">
        <w:rPr>
          <w:rFonts w:ascii="Times New Roman" w:hAnsi="Times New Roman" w:cs="Times New Roman"/>
          <w:sz w:val="24"/>
          <w:szCs w:val="24"/>
        </w:rPr>
        <w:t xml:space="preserve"> (Torino: Rosenberg &amp; </w:t>
      </w:r>
      <w:proofErr w:type="spellStart"/>
      <w:r w:rsidRPr="00A8049E">
        <w:rPr>
          <w:rFonts w:ascii="Times New Roman" w:hAnsi="Times New Roman" w:cs="Times New Roman"/>
          <w:sz w:val="24"/>
          <w:szCs w:val="24"/>
        </w:rPr>
        <w:t>Sellier</w:t>
      </w:r>
      <w:proofErr w:type="spellEnd"/>
      <w:r w:rsidRPr="00A8049E">
        <w:rPr>
          <w:rFonts w:ascii="Times New Roman" w:hAnsi="Times New Roman" w:cs="Times New Roman"/>
          <w:sz w:val="24"/>
          <w:szCs w:val="24"/>
        </w:rPr>
        <w:t xml:space="preserve">, 1990).  </w:t>
      </w:r>
    </w:p>
    <w:p w:rsidR="00DB4D68" w:rsidRPr="00A8049E" w:rsidRDefault="00DB4D68" w:rsidP="00A8049E">
      <w:pPr>
        <w:pStyle w:val="EndnoteText"/>
        <w:spacing w:line="480" w:lineRule="auto"/>
        <w:rPr>
          <w:rFonts w:ascii="Times New Roman" w:hAnsi="Times New Roman" w:cs="Times New Roman"/>
          <w:sz w:val="24"/>
          <w:szCs w:val="24"/>
        </w:rPr>
      </w:pPr>
    </w:p>
    <w:p w:rsidR="002021B1" w:rsidRPr="00A8049E" w:rsidRDefault="002021B1" w:rsidP="00A8049E">
      <w:pPr>
        <w:pStyle w:val="EndnoteText"/>
        <w:rPr>
          <w:rFonts w:ascii="Times New Roman" w:hAnsi="Times New Roman" w:cs="Times New Roman"/>
          <w:sz w:val="24"/>
          <w:szCs w:val="24"/>
        </w:rPr>
      </w:pPr>
    </w:p>
  </w:endnote>
  <w:endnote w:id="62">
    <w:p w:rsidR="002021B1" w:rsidRPr="00A8049E" w:rsidRDefault="002021B1" w:rsidP="00A8049E">
      <w:pPr>
        <w:pStyle w:val="EndnoteText"/>
        <w:spacing w:line="480" w:lineRule="auto"/>
        <w:rPr>
          <w:rFonts w:ascii="Times New Roman" w:hAnsi="Times New Roman" w:cs="Times New Roman"/>
          <w:sz w:val="24"/>
          <w:szCs w:val="24"/>
        </w:rPr>
      </w:pPr>
      <w:r w:rsidRPr="00A8049E">
        <w:rPr>
          <w:rStyle w:val="EndnoteReference"/>
          <w:rFonts w:ascii="Times New Roman" w:hAnsi="Times New Roman" w:cs="Times New Roman"/>
          <w:sz w:val="24"/>
          <w:szCs w:val="24"/>
        </w:rPr>
        <w:endnoteRef/>
      </w:r>
      <w:r w:rsidRPr="00A8049E">
        <w:rPr>
          <w:rFonts w:ascii="Times New Roman" w:hAnsi="Times New Roman" w:cs="Times New Roman"/>
          <w:sz w:val="24"/>
          <w:szCs w:val="24"/>
        </w:rPr>
        <w:t xml:space="preserve">  Massimo Leone, </w:t>
      </w:r>
      <w:r w:rsidRPr="00A8049E">
        <w:rPr>
          <w:rFonts w:ascii="Times New Roman" w:hAnsi="Times New Roman" w:cs="Times New Roman"/>
          <w:i/>
          <w:sz w:val="24"/>
          <w:szCs w:val="24"/>
        </w:rPr>
        <w:t>Saints and Signs: A Semiotic Reading of Conversion in Early Modern Catholicism</w:t>
      </w:r>
      <w:r w:rsidRPr="00A8049E">
        <w:rPr>
          <w:rFonts w:ascii="Times New Roman" w:hAnsi="Times New Roman" w:cs="Times New Roman"/>
          <w:sz w:val="24"/>
          <w:szCs w:val="24"/>
        </w:rPr>
        <w:t xml:space="preserve"> (New York: De </w:t>
      </w:r>
      <w:proofErr w:type="spellStart"/>
      <w:r w:rsidRPr="00A8049E">
        <w:rPr>
          <w:rFonts w:ascii="Times New Roman" w:hAnsi="Times New Roman" w:cs="Times New Roman"/>
          <w:sz w:val="24"/>
          <w:szCs w:val="24"/>
        </w:rPr>
        <w:t>Gruyter</w:t>
      </w:r>
      <w:proofErr w:type="spellEnd"/>
      <w:r w:rsidRPr="00A8049E">
        <w:rPr>
          <w:rFonts w:ascii="Times New Roman" w:hAnsi="Times New Roman" w:cs="Times New Roman"/>
          <w:sz w:val="24"/>
          <w:szCs w:val="24"/>
        </w:rPr>
        <w:t>, 2010), 49</w:t>
      </w:r>
      <w:r w:rsidR="00DB4D68" w:rsidRPr="00A8049E">
        <w:rPr>
          <w:rFonts w:ascii="Times New Roman" w:hAnsi="Times New Roman" w:cs="Times New Roman"/>
          <w:sz w:val="24"/>
          <w:szCs w:val="24"/>
        </w:rPr>
        <w:t xml:space="preserve">4. </w:t>
      </w:r>
      <w:r w:rsidRPr="00A8049E">
        <w:rPr>
          <w:rFonts w:ascii="Times New Roman" w:hAnsi="Times New Roman" w:cs="Times New Roman"/>
          <w:sz w:val="24"/>
          <w:szCs w:val="24"/>
        </w:rPr>
        <w:t xml:space="preserve"> </w:t>
      </w:r>
    </w:p>
    <w:p w:rsidR="00DB4D68" w:rsidRPr="00A8049E" w:rsidRDefault="00DB4D68" w:rsidP="00A8049E">
      <w:pPr>
        <w:pStyle w:val="EndnoteText"/>
        <w:spacing w:line="480" w:lineRule="auto"/>
        <w:rPr>
          <w:rFonts w:ascii="Times New Roman" w:hAnsi="Times New Roman" w:cs="Times New Roman"/>
          <w:sz w:val="24"/>
          <w:szCs w:val="24"/>
        </w:rPr>
      </w:pPr>
    </w:p>
  </w:endnote>
  <w:endnote w:id="63">
    <w:p w:rsidR="002021B1" w:rsidRPr="00A8049E" w:rsidRDefault="002021B1" w:rsidP="00A8049E">
      <w:pPr>
        <w:pStyle w:val="EndnoteText"/>
        <w:spacing w:line="480" w:lineRule="auto"/>
        <w:rPr>
          <w:rFonts w:ascii="Times New Roman" w:hAnsi="Times New Roman" w:cs="Times New Roman"/>
          <w:sz w:val="24"/>
          <w:szCs w:val="24"/>
        </w:rPr>
      </w:pPr>
      <w:r w:rsidRPr="00A8049E">
        <w:rPr>
          <w:rStyle w:val="EndnoteReference"/>
          <w:rFonts w:ascii="Times New Roman" w:hAnsi="Times New Roman" w:cs="Times New Roman"/>
          <w:sz w:val="24"/>
          <w:szCs w:val="24"/>
        </w:rPr>
        <w:endnoteRef/>
      </w:r>
      <w:r w:rsidR="00DB4D68" w:rsidRPr="00A8049E">
        <w:rPr>
          <w:rFonts w:ascii="Times New Roman" w:hAnsi="Times New Roman" w:cs="Times New Roman"/>
          <w:sz w:val="24"/>
          <w:szCs w:val="24"/>
        </w:rPr>
        <w:t xml:space="preserve">  Some scholars have now contested the implicit historical assumption that medieval and early modern female conversions always conformed to typically ‘feminine’ modes of pious expression. See, for example: Clarissa W. Atkinson, </w:t>
      </w:r>
      <w:r w:rsidR="00DB4D68" w:rsidRPr="00A8049E">
        <w:rPr>
          <w:rFonts w:ascii="Times New Roman" w:hAnsi="Times New Roman" w:cs="Times New Roman"/>
          <w:i/>
          <w:iCs/>
          <w:sz w:val="24"/>
          <w:szCs w:val="24"/>
        </w:rPr>
        <w:t xml:space="preserve">Mystic and Pilgrim: The Book and World of Margery </w:t>
      </w:r>
      <w:proofErr w:type="spellStart"/>
      <w:r w:rsidR="00DB4D68" w:rsidRPr="00A8049E">
        <w:rPr>
          <w:rFonts w:ascii="Times New Roman" w:hAnsi="Times New Roman" w:cs="Times New Roman"/>
          <w:i/>
          <w:iCs/>
          <w:sz w:val="24"/>
          <w:szCs w:val="24"/>
        </w:rPr>
        <w:t>Kempe</w:t>
      </w:r>
      <w:proofErr w:type="spellEnd"/>
      <w:r w:rsidR="00DB4D68" w:rsidRPr="00A8049E">
        <w:rPr>
          <w:rFonts w:ascii="Times New Roman" w:hAnsi="Times New Roman" w:cs="Times New Roman"/>
          <w:sz w:val="24"/>
          <w:szCs w:val="24"/>
        </w:rPr>
        <w:t xml:space="preserve"> (Ithaca: Cornell</w:t>
      </w:r>
      <w:r w:rsidR="00EF71F7">
        <w:rPr>
          <w:rFonts w:ascii="Times New Roman" w:hAnsi="Times New Roman" w:cs="Times New Roman"/>
          <w:sz w:val="24"/>
          <w:szCs w:val="24"/>
        </w:rPr>
        <w:t xml:space="preserve"> University Press, 1985), 158-1</w:t>
      </w:r>
      <w:r w:rsidR="00DB4D68" w:rsidRPr="00A8049E">
        <w:rPr>
          <w:rFonts w:ascii="Times New Roman" w:hAnsi="Times New Roman" w:cs="Times New Roman"/>
          <w:sz w:val="24"/>
          <w:szCs w:val="24"/>
        </w:rPr>
        <w:t xml:space="preserve">59. Andrea Janelle Dickens has shown that the intellectual content of female mystical writings is often ignored, </w:t>
      </w:r>
      <w:r w:rsidR="00DB4D68" w:rsidRPr="00A8049E">
        <w:rPr>
          <w:rStyle w:val="label1"/>
          <w:rFonts w:ascii="Times New Roman" w:hAnsi="Times New Roman" w:cs="Times New Roman"/>
          <w:b w:val="0"/>
          <w:i/>
          <w:sz w:val="24"/>
          <w:szCs w:val="24"/>
        </w:rPr>
        <w:t xml:space="preserve">Female Mystic: Great Women Thinkers of the </w:t>
      </w:r>
      <w:proofErr w:type="gramStart"/>
      <w:r w:rsidR="00DB4D68" w:rsidRPr="00A8049E">
        <w:rPr>
          <w:rStyle w:val="label1"/>
          <w:rFonts w:ascii="Times New Roman" w:hAnsi="Times New Roman" w:cs="Times New Roman"/>
          <w:b w:val="0"/>
          <w:i/>
          <w:sz w:val="24"/>
          <w:szCs w:val="24"/>
        </w:rPr>
        <w:t>Middle</w:t>
      </w:r>
      <w:proofErr w:type="gramEnd"/>
      <w:r w:rsidR="00DB4D68" w:rsidRPr="00A8049E">
        <w:rPr>
          <w:rStyle w:val="label1"/>
          <w:rFonts w:ascii="Times New Roman" w:hAnsi="Times New Roman" w:cs="Times New Roman"/>
          <w:b w:val="0"/>
          <w:i/>
          <w:sz w:val="24"/>
          <w:szCs w:val="24"/>
        </w:rPr>
        <w:t xml:space="preserve"> Ages</w:t>
      </w:r>
      <w:r w:rsidR="00DB4D68" w:rsidRPr="00A8049E">
        <w:rPr>
          <w:rStyle w:val="label1"/>
          <w:rFonts w:ascii="Times New Roman" w:hAnsi="Times New Roman" w:cs="Times New Roman"/>
          <w:b w:val="0"/>
          <w:sz w:val="24"/>
          <w:szCs w:val="24"/>
        </w:rPr>
        <w:t xml:space="preserve"> (London: I. B. Tauris, 2009), 3, 5. </w:t>
      </w:r>
    </w:p>
    <w:p w:rsidR="00DB4D68" w:rsidRPr="00A8049E" w:rsidRDefault="00DB4D68" w:rsidP="00A8049E">
      <w:pPr>
        <w:pStyle w:val="EndnoteText"/>
        <w:spacing w:line="480" w:lineRule="auto"/>
        <w:rPr>
          <w:rFonts w:ascii="Times New Roman" w:hAnsi="Times New Roman" w:cs="Times New Roman"/>
          <w:sz w:val="24"/>
          <w:szCs w:val="24"/>
        </w:rPr>
      </w:pPr>
    </w:p>
  </w:endnote>
  <w:endnote w:id="64">
    <w:p w:rsidR="0050562E" w:rsidRPr="00A8049E" w:rsidRDefault="0050562E" w:rsidP="00A8049E">
      <w:pPr>
        <w:pStyle w:val="EndnoteText"/>
        <w:rPr>
          <w:rFonts w:ascii="Times New Roman" w:hAnsi="Times New Roman" w:cs="Times New Roman"/>
          <w:sz w:val="24"/>
          <w:szCs w:val="24"/>
        </w:rPr>
      </w:pPr>
      <w:r w:rsidRPr="00A8049E">
        <w:rPr>
          <w:rStyle w:val="EndnoteReference"/>
          <w:rFonts w:ascii="Times New Roman" w:hAnsi="Times New Roman" w:cs="Times New Roman"/>
          <w:sz w:val="24"/>
          <w:szCs w:val="24"/>
        </w:rPr>
        <w:endnoteRef/>
      </w:r>
      <w:r w:rsidRPr="00A8049E">
        <w:rPr>
          <w:rFonts w:ascii="Times New Roman" w:hAnsi="Times New Roman" w:cs="Times New Roman"/>
          <w:sz w:val="24"/>
          <w:szCs w:val="24"/>
        </w:rPr>
        <w:t xml:space="preserve">  </w:t>
      </w:r>
      <w:r w:rsidR="00EF71F7">
        <w:rPr>
          <w:rFonts w:ascii="Times New Roman" w:hAnsi="Times New Roman" w:cs="Times New Roman"/>
          <w:sz w:val="24"/>
          <w:szCs w:val="24"/>
        </w:rPr>
        <w:t xml:space="preserve">This is discussed in </w:t>
      </w:r>
      <w:r w:rsidRPr="00A8049E">
        <w:rPr>
          <w:rFonts w:ascii="Times New Roman" w:hAnsi="Times New Roman" w:cs="Times New Roman"/>
          <w:sz w:val="24"/>
          <w:szCs w:val="24"/>
        </w:rPr>
        <w:t xml:space="preserve">my </w:t>
      </w:r>
      <w:r w:rsidRPr="00A8049E">
        <w:rPr>
          <w:rFonts w:ascii="Times New Roman" w:hAnsi="Times New Roman" w:cs="Times New Roman"/>
          <w:i/>
          <w:sz w:val="24"/>
          <w:szCs w:val="24"/>
        </w:rPr>
        <w:t>Female Piety and the Catholic Reformation in France</w:t>
      </w:r>
      <w:r w:rsidRPr="00A8049E">
        <w:rPr>
          <w:rFonts w:ascii="Times New Roman" w:hAnsi="Times New Roman" w:cs="Times New Roman"/>
          <w:sz w:val="24"/>
          <w:szCs w:val="24"/>
        </w:rPr>
        <w:t xml:space="preserve">, </w:t>
      </w:r>
      <w:r w:rsidR="00540EF8" w:rsidRPr="00A8049E">
        <w:rPr>
          <w:rFonts w:ascii="Times New Roman" w:hAnsi="Times New Roman" w:cs="Times New Roman"/>
          <w:sz w:val="24"/>
          <w:szCs w:val="24"/>
        </w:rPr>
        <w:t xml:space="preserve">40, 93. </w:t>
      </w:r>
    </w:p>
    <w:p w:rsidR="00234B77" w:rsidRPr="00A8049E" w:rsidRDefault="00234B77" w:rsidP="00A8049E">
      <w:pPr>
        <w:pStyle w:val="EndnoteText"/>
        <w:rPr>
          <w:rFonts w:ascii="Times New Roman" w:hAnsi="Times New Roman" w:cs="Times New Roman"/>
          <w:sz w:val="24"/>
          <w:szCs w:val="24"/>
        </w:rPr>
      </w:pPr>
    </w:p>
    <w:p w:rsidR="00540EF8" w:rsidRPr="00A8049E" w:rsidRDefault="00540EF8" w:rsidP="00A8049E">
      <w:pPr>
        <w:pStyle w:val="EndnoteText"/>
        <w:rPr>
          <w:rFonts w:ascii="Times New Roman" w:hAnsi="Times New Roman" w:cs="Times New Roman"/>
          <w:sz w:val="24"/>
          <w:szCs w:val="24"/>
        </w:rPr>
      </w:pPr>
    </w:p>
    <w:p w:rsidR="0050562E" w:rsidRPr="00A8049E" w:rsidRDefault="0050562E" w:rsidP="00A8049E">
      <w:pPr>
        <w:pStyle w:val="EndnoteText"/>
        <w:rPr>
          <w:rFonts w:ascii="Times New Roman" w:hAnsi="Times New Roman" w:cs="Times New Roman"/>
          <w:sz w:val="24"/>
          <w:szCs w:val="24"/>
        </w:rPr>
      </w:pPr>
    </w:p>
  </w:endnote>
  <w:endnote w:id="65">
    <w:p w:rsidR="007E6033" w:rsidRPr="00A8049E" w:rsidRDefault="007E6033" w:rsidP="00A8049E">
      <w:pPr>
        <w:pStyle w:val="EndnoteText"/>
        <w:spacing w:line="480" w:lineRule="auto"/>
        <w:rPr>
          <w:rFonts w:ascii="Times New Roman" w:hAnsi="Times New Roman" w:cs="Times New Roman"/>
          <w:sz w:val="24"/>
          <w:szCs w:val="24"/>
        </w:rPr>
      </w:pPr>
      <w:r w:rsidRPr="00A8049E">
        <w:rPr>
          <w:rStyle w:val="EndnoteReference"/>
          <w:rFonts w:ascii="Times New Roman" w:hAnsi="Times New Roman" w:cs="Times New Roman"/>
          <w:sz w:val="24"/>
          <w:szCs w:val="24"/>
        </w:rPr>
        <w:endnoteRef/>
      </w:r>
      <w:r w:rsidRPr="00A8049E">
        <w:rPr>
          <w:rFonts w:ascii="Times New Roman" w:hAnsi="Times New Roman" w:cs="Times New Roman"/>
          <w:sz w:val="24"/>
          <w:szCs w:val="24"/>
        </w:rPr>
        <w:t xml:space="preserve">  Trevor Johnson, ‘Gardening for God: Carmelite Deserts and the Sacralisation of Natural Space in Counter-Reformation Spain,’ in </w:t>
      </w:r>
      <w:r w:rsidRPr="00A8049E">
        <w:rPr>
          <w:rFonts w:ascii="Times New Roman" w:hAnsi="Times New Roman" w:cs="Times New Roman"/>
          <w:i/>
          <w:sz w:val="24"/>
          <w:szCs w:val="24"/>
        </w:rPr>
        <w:t>Sacred Space in Early Modern Europe</w:t>
      </w:r>
      <w:r w:rsidRPr="00A8049E">
        <w:rPr>
          <w:rFonts w:ascii="Times New Roman" w:hAnsi="Times New Roman" w:cs="Times New Roman"/>
          <w:sz w:val="24"/>
          <w:szCs w:val="24"/>
        </w:rPr>
        <w:t xml:space="preserve">, </w:t>
      </w:r>
      <w:proofErr w:type="gramStart"/>
      <w:r w:rsidRPr="00A8049E">
        <w:rPr>
          <w:rFonts w:ascii="Times New Roman" w:hAnsi="Times New Roman" w:cs="Times New Roman"/>
          <w:sz w:val="24"/>
          <w:szCs w:val="24"/>
        </w:rPr>
        <w:t>eds</w:t>
      </w:r>
      <w:proofErr w:type="gramEnd"/>
      <w:r w:rsidRPr="00A8049E">
        <w:rPr>
          <w:rFonts w:ascii="Times New Roman" w:hAnsi="Times New Roman" w:cs="Times New Roman"/>
          <w:sz w:val="24"/>
          <w:szCs w:val="24"/>
        </w:rPr>
        <w:t xml:space="preserve">. Will </w:t>
      </w:r>
      <w:proofErr w:type="spellStart"/>
      <w:r w:rsidRPr="00A8049E">
        <w:rPr>
          <w:rFonts w:ascii="Times New Roman" w:hAnsi="Times New Roman" w:cs="Times New Roman"/>
          <w:sz w:val="24"/>
          <w:szCs w:val="24"/>
        </w:rPr>
        <w:t>Coster</w:t>
      </w:r>
      <w:proofErr w:type="spellEnd"/>
      <w:r w:rsidRPr="00A8049E">
        <w:rPr>
          <w:rFonts w:ascii="Times New Roman" w:hAnsi="Times New Roman" w:cs="Times New Roman"/>
          <w:sz w:val="24"/>
          <w:szCs w:val="24"/>
        </w:rPr>
        <w:t xml:space="preserve"> and Andrew Spicer (Cambridge: Cambridge</w:t>
      </w:r>
      <w:r w:rsidR="00EF71F7">
        <w:rPr>
          <w:rFonts w:ascii="Times New Roman" w:hAnsi="Times New Roman" w:cs="Times New Roman"/>
          <w:sz w:val="24"/>
          <w:szCs w:val="24"/>
        </w:rPr>
        <w:t xml:space="preserve"> University Press, 2005), 195-1</w:t>
      </w:r>
      <w:r w:rsidRPr="00A8049E">
        <w:rPr>
          <w:rFonts w:ascii="Times New Roman" w:hAnsi="Times New Roman" w:cs="Times New Roman"/>
          <w:sz w:val="24"/>
          <w:szCs w:val="24"/>
        </w:rPr>
        <w:t xml:space="preserve">96.   </w:t>
      </w:r>
    </w:p>
    <w:p w:rsidR="007E6033" w:rsidRPr="00A8049E" w:rsidRDefault="007E6033" w:rsidP="00A8049E">
      <w:pPr>
        <w:pStyle w:val="EndnoteText"/>
        <w:rPr>
          <w:rFonts w:ascii="Times New Roman" w:hAnsi="Times New Roman" w:cs="Times New Roman"/>
          <w:sz w:val="24"/>
          <w:szCs w:val="24"/>
        </w:rPr>
      </w:pPr>
      <w:r w:rsidRPr="00A8049E">
        <w:rPr>
          <w:rFonts w:ascii="Times New Roman" w:hAnsi="Times New Roman" w:cs="Times New Roman"/>
          <w:sz w:val="24"/>
          <w:szCs w:val="24"/>
        </w:rPr>
        <w:t xml:space="preserve"> </w:t>
      </w:r>
    </w:p>
    <w:p w:rsidR="007E6033" w:rsidRPr="00A8049E" w:rsidRDefault="007E6033" w:rsidP="00A8049E">
      <w:pPr>
        <w:pStyle w:val="EndnoteText"/>
        <w:rPr>
          <w:rFonts w:ascii="Times New Roman" w:hAnsi="Times New Roman" w:cs="Times New Roman"/>
          <w:sz w:val="24"/>
          <w:szCs w:val="24"/>
        </w:rPr>
      </w:pPr>
    </w:p>
  </w:endnote>
  <w:endnote w:id="66">
    <w:p w:rsidR="001D37C7" w:rsidRPr="008F5C9F" w:rsidRDefault="001D37C7" w:rsidP="00A8049E">
      <w:pPr>
        <w:autoSpaceDE w:val="0"/>
        <w:autoSpaceDN w:val="0"/>
        <w:adjustRightInd w:val="0"/>
        <w:spacing w:after="0" w:line="480" w:lineRule="auto"/>
        <w:rPr>
          <w:rFonts w:ascii="Times New Roman" w:hAnsi="Times New Roman" w:cs="Times New Roman"/>
          <w:sz w:val="24"/>
          <w:szCs w:val="24"/>
        </w:rPr>
      </w:pPr>
      <w:r w:rsidRPr="00A8049E">
        <w:rPr>
          <w:rStyle w:val="EndnoteReference"/>
          <w:rFonts w:ascii="Times New Roman" w:hAnsi="Times New Roman" w:cs="Times New Roman"/>
          <w:sz w:val="24"/>
          <w:szCs w:val="24"/>
        </w:rPr>
        <w:endnoteRef/>
      </w:r>
      <w:r w:rsidRPr="00A8049E">
        <w:rPr>
          <w:rFonts w:ascii="Times New Roman" w:hAnsi="Times New Roman" w:cs="Times New Roman"/>
          <w:sz w:val="24"/>
          <w:szCs w:val="24"/>
        </w:rPr>
        <w:t xml:space="preserve">  </w:t>
      </w:r>
      <w:proofErr w:type="spellStart"/>
      <w:r w:rsidRPr="00A8049E">
        <w:rPr>
          <w:rFonts w:ascii="Times New Roman" w:hAnsi="Times New Roman" w:cs="Times New Roman"/>
          <w:sz w:val="24"/>
          <w:szCs w:val="24"/>
        </w:rPr>
        <w:t>BnF</w:t>
      </w:r>
      <w:proofErr w:type="spellEnd"/>
      <w:r w:rsidRPr="00A8049E">
        <w:rPr>
          <w:rFonts w:ascii="Times New Roman" w:hAnsi="Times New Roman" w:cs="Times New Roman"/>
          <w:sz w:val="24"/>
          <w:szCs w:val="24"/>
        </w:rPr>
        <w:t xml:space="preserve">, MS. </w:t>
      </w:r>
      <w:r w:rsidR="00EF71F7" w:rsidRPr="008F5C9F">
        <w:rPr>
          <w:rFonts w:ascii="Times New Roman" w:hAnsi="Times New Roman" w:cs="Times New Roman"/>
          <w:sz w:val="24"/>
          <w:szCs w:val="24"/>
        </w:rPr>
        <w:t>FR, 24982, ff. 134-</w:t>
      </w:r>
      <w:r w:rsidRPr="008F5C9F">
        <w:rPr>
          <w:rFonts w:ascii="Times New Roman" w:hAnsi="Times New Roman" w:cs="Times New Roman"/>
          <w:sz w:val="24"/>
          <w:szCs w:val="24"/>
        </w:rPr>
        <w:t xml:space="preserve">136, </w:t>
      </w:r>
      <w:proofErr w:type="spellStart"/>
      <w:proofErr w:type="gramStart"/>
      <w:r w:rsidRPr="008F5C9F">
        <w:rPr>
          <w:rFonts w:ascii="Times New Roman" w:hAnsi="Times New Roman" w:cs="Times New Roman"/>
          <w:sz w:val="24"/>
          <w:szCs w:val="24"/>
        </w:rPr>
        <w:t>fo</w:t>
      </w:r>
      <w:proofErr w:type="spellEnd"/>
      <w:proofErr w:type="gramEnd"/>
      <w:r w:rsidRPr="008F5C9F">
        <w:rPr>
          <w:rFonts w:ascii="Times New Roman" w:hAnsi="Times New Roman" w:cs="Times New Roman"/>
          <w:sz w:val="24"/>
          <w:szCs w:val="24"/>
        </w:rPr>
        <w:t xml:space="preserve">. 135, </w:t>
      </w:r>
      <w:r w:rsidR="00F6549E">
        <w:rPr>
          <w:rFonts w:ascii="Times New Roman" w:hAnsi="Times New Roman" w:cs="Times New Roman"/>
          <w:sz w:val="24"/>
          <w:szCs w:val="24"/>
        </w:rPr>
        <w:t xml:space="preserve">30 August </w:t>
      </w:r>
      <w:r w:rsidRPr="008F5C9F">
        <w:rPr>
          <w:rFonts w:ascii="Times New Roman" w:hAnsi="Times New Roman" w:cs="Times New Roman"/>
          <w:sz w:val="24"/>
          <w:szCs w:val="24"/>
        </w:rPr>
        <w:t xml:space="preserve">1657, a </w:t>
      </w:r>
      <w:proofErr w:type="spellStart"/>
      <w:r w:rsidRPr="008F5C9F">
        <w:rPr>
          <w:rFonts w:ascii="Times New Roman" w:hAnsi="Times New Roman" w:cs="Times New Roman"/>
          <w:sz w:val="24"/>
          <w:szCs w:val="24"/>
        </w:rPr>
        <w:t>peronne</w:t>
      </w:r>
      <w:proofErr w:type="spellEnd"/>
      <w:r w:rsidR="004E5C38" w:rsidRPr="008F5C9F">
        <w:rPr>
          <w:rFonts w:ascii="Times New Roman" w:hAnsi="Times New Roman" w:cs="Times New Roman"/>
          <w:sz w:val="24"/>
          <w:szCs w:val="24"/>
        </w:rPr>
        <w:t>.</w:t>
      </w:r>
    </w:p>
    <w:p w:rsidR="001D37C7" w:rsidRPr="008F5C9F" w:rsidRDefault="001D37C7" w:rsidP="00A8049E">
      <w:pPr>
        <w:autoSpaceDE w:val="0"/>
        <w:autoSpaceDN w:val="0"/>
        <w:adjustRightInd w:val="0"/>
        <w:spacing w:after="0" w:line="480" w:lineRule="auto"/>
        <w:rPr>
          <w:rFonts w:ascii="Times New Roman" w:hAnsi="Times New Roman" w:cs="Times New Roman"/>
          <w:sz w:val="24"/>
          <w:szCs w:val="24"/>
        </w:rPr>
      </w:pPr>
      <w:r w:rsidRPr="008F5C9F">
        <w:rPr>
          <w:rFonts w:ascii="Times New Roman" w:hAnsi="Times New Roman" w:cs="Times New Roman"/>
          <w:sz w:val="24"/>
          <w:szCs w:val="24"/>
          <w:lang w:eastAsia="en-GB"/>
        </w:rPr>
        <w:t xml:space="preserve"> </w:t>
      </w:r>
    </w:p>
  </w:endnote>
  <w:endnote w:id="67">
    <w:p w:rsidR="00CC5127" w:rsidRPr="00A8049E" w:rsidRDefault="00CC5127" w:rsidP="00A8049E">
      <w:pPr>
        <w:pStyle w:val="EndnoteText"/>
        <w:spacing w:line="480" w:lineRule="auto"/>
        <w:rPr>
          <w:rFonts w:ascii="Times New Roman" w:hAnsi="Times New Roman" w:cs="Times New Roman"/>
          <w:sz w:val="24"/>
          <w:szCs w:val="24"/>
        </w:rPr>
      </w:pPr>
      <w:r w:rsidRPr="00A8049E">
        <w:rPr>
          <w:rStyle w:val="EndnoteReference"/>
          <w:rFonts w:ascii="Times New Roman" w:hAnsi="Times New Roman" w:cs="Times New Roman"/>
          <w:sz w:val="24"/>
          <w:szCs w:val="24"/>
        </w:rPr>
        <w:endnoteRef/>
      </w:r>
      <w:r w:rsidRPr="00A8049E">
        <w:rPr>
          <w:rFonts w:ascii="Times New Roman" w:hAnsi="Times New Roman" w:cs="Times New Roman"/>
          <w:sz w:val="24"/>
          <w:szCs w:val="24"/>
        </w:rPr>
        <w:t xml:space="preserve">  Ronald K. </w:t>
      </w:r>
      <w:proofErr w:type="spellStart"/>
      <w:r w:rsidRPr="00A8049E">
        <w:rPr>
          <w:rFonts w:ascii="Times New Roman" w:hAnsi="Times New Roman" w:cs="Times New Roman"/>
          <w:sz w:val="24"/>
          <w:szCs w:val="24"/>
        </w:rPr>
        <w:t>Rittgers</w:t>
      </w:r>
      <w:proofErr w:type="spellEnd"/>
      <w:r w:rsidRPr="00A8049E">
        <w:rPr>
          <w:rFonts w:ascii="Times New Roman" w:hAnsi="Times New Roman" w:cs="Times New Roman"/>
          <w:sz w:val="24"/>
          <w:szCs w:val="24"/>
        </w:rPr>
        <w:t xml:space="preserve">, </w:t>
      </w:r>
      <w:proofErr w:type="gramStart"/>
      <w:r w:rsidRPr="00A8049E">
        <w:rPr>
          <w:rFonts w:ascii="Times New Roman" w:hAnsi="Times New Roman" w:cs="Times New Roman"/>
          <w:i/>
          <w:sz w:val="24"/>
          <w:szCs w:val="24"/>
        </w:rPr>
        <w:t>The</w:t>
      </w:r>
      <w:proofErr w:type="gramEnd"/>
      <w:r w:rsidRPr="00A8049E">
        <w:rPr>
          <w:rFonts w:ascii="Times New Roman" w:hAnsi="Times New Roman" w:cs="Times New Roman"/>
          <w:i/>
          <w:sz w:val="24"/>
          <w:szCs w:val="24"/>
        </w:rPr>
        <w:t xml:space="preserve"> Reformation of Suffering: Pastoral Theology and Lay Piety in Late Medieval and Early Modern Germany</w:t>
      </w:r>
      <w:r w:rsidRPr="00A8049E">
        <w:rPr>
          <w:rFonts w:ascii="Times New Roman" w:hAnsi="Times New Roman" w:cs="Times New Roman"/>
          <w:sz w:val="24"/>
          <w:szCs w:val="24"/>
        </w:rPr>
        <w:t xml:space="preserve"> (New York: Oxford University Press, 2012), 78.  </w:t>
      </w:r>
    </w:p>
    <w:p w:rsidR="00CC5127" w:rsidRPr="00A8049E" w:rsidRDefault="00CC5127" w:rsidP="00A8049E">
      <w:pPr>
        <w:pStyle w:val="EndnoteText"/>
        <w:spacing w:line="480" w:lineRule="auto"/>
        <w:rPr>
          <w:rFonts w:ascii="Times New Roman" w:hAnsi="Times New Roman" w:cs="Times New Roman"/>
          <w:sz w:val="24"/>
          <w:szCs w:val="24"/>
        </w:rPr>
      </w:pPr>
    </w:p>
  </w:endnote>
  <w:endnote w:id="68">
    <w:p w:rsidR="00FE7062" w:rsidRPr="00A8049E" w:rsidRDefault="00FE7062" w:rsidP="00A8049E">
      <w:pPr>
        <w:pStyle w:val="EndnoteText"/>
        <w:spacing w:line="480" w:lineRule="auto"/>
        <w:rPr>
          <w:rFonts w:ascii="Times New Roman" w:hAnsi="Times New Roman" w:cs="Times New Roman"/>
          <w:sz w:val="24"/>
          <w:szCs w:val="24"/>
          <w:lang w:val="fr-FR"/>
        </w:rPr>
      </w:pPr>
      <w:r w:rsidRPr="00A8049E">
        <w:rPr>
          <w:rStyle w:val="EndnoteReference"/>
          <w:rFonts w:ascii="Times New Roman" w:hAnsi="Times New Roman" w:cs="Times New Roman"/>
          <w:sz w:val="24"/>
          <w:szCs w:val="24"/>
        </w:rPr>
        <w:endnoteRef/>
      </w:r>
      <w:r w:rsidR="002D7292" w:rsidRPr="00A8049E">
        <w:rPr>
          <w:rFonts w:ascii="Times New Roman" w:hAnsi="Times New Roman" w:cs="Times New Roman"/>
          <w:sz w:val="24"/>
          <w:szCs w:val="24"/>
          <w:lang w:val="fr-FR"/>
        </w:rPr>
        <w:t xml:space="preserve">  </w:t>
      </w:r>
      <w:r w:rsidRPr="00A8049E">
        <w:rPr>
          <w:rFonts w:ascii="Times New Roman" w:hAnsi="Times New Roman" w:cs="Times New Roman"/>
          <w:sz w:val="24"/>
          <w:szCs w:val="24"/>
          <w:lang w:val="fr-FR"/>
        </w:rPr>
        <w:t>Barthelemy,</w:t>
      </w:r>
      <w:r w:rsidR="002D7292" w:rsidRPr="00A8049E">
        <w:rPr>
          <w:rFonts w:ascii="Times New Roman" w:hAnsi="Times New Roman" w:cs="Times New Roman"/>
          <w:sz w:val="24"/>
          <w:szCs w:val="24"/>
          <w:lang w:val="fr-FR"/>
        </w:rPr>
        <w:t xml:space="preserve"> </w:t>
      </w:r>
      <w:r w:rsidR="001B0B18" w:rsidRPr="00A8049E">
        <w:rPr>
          <w:rFonts w:ascii="Times New Roman" w:hAnsi="Times New Roman" w:cs="Times New Roman"/>
          <w:i/>
          <w:sz w:val="24"/>
          <w:szCs w:val="24"/>
          <w:lang w:val="fr-FR"/>
        </w:rPr>
        <w:t>Une niè</w:t>
      </w:r>
      <w:r w:rsidR="002D7292" w:rsidRPr="00A8049E">
        <w:rPr>
          <w:rFonts w:ascii="Times New Roman" w:hAnsi="Times New Roman" w:cs="Times New Roman"/>
          <w:i/>
          <w:sz w:val="24"/>
          <w:szCs w:val="24"/>
          <w:lang w:val="fr-FR"/>
        </w:rPr>
        <w:t>ce de Mazarin</w:t>
      </w:r>
      <w:r w:rsidR="002D7292" w:rsidRPr="00A8049E">
        <w:rPr>
          <w:rFonts w:ascii="Times New Roman" w:hAnsi="Times New Roman" w:cs="Times New Roman"/>
          <w:sz w:val="24"/>
          <w:szCs w:val="24"/>
          <w:lang w:val="fr-FR"/>
        </w:rPr>
        <w:t>,</w:t>
      </w:r>
      <w:r w:rsidRPr="00A8049E">
        <w:rPr>
          <w:rFonts w:ascii="Times New Roman" w:hAnsi="Times New Roman" w:cs="Times New Roman"/>
          <w:sz w:val="24"/>
          <w:szCs w:val="24"/>
          <w:lang w:val="fr-FR"/>
        </w:rPr>
        <w:t xml:space="preserve"> 78.</w:t>
      </w:r>
    </w:p>
    <w:p w:rsidR="002D7292" w:rsidRPr="00A8049E" w:rsidRDefault="002D7292" w:rsidP="00A8049E">
      <w:pPr>
        <w:pStyle w:val="EndnoteText"/>
        <w:spacing w:line="480" w:lineRule="auto"/>
        <w:rPr>
          <w:rFonts w:ascii="Times New Roman" w:hAnsi="Times New Roman" w:cs="Times New Roman"/>
          <w:sz w:val="24"/>
          <w:szCs w:val="24"/>
          <w:lang w:val="fr-FR"/>
        </w:rPr>
      </w:pPr>
    </w:p>
  </w:endnote>
  <w:endnote w:id="69">
    <w:p w:rsidR="008813DA" w:rsidRPr="00A8049E" w:rsidRDefault="008813DA" w:rsidP="00A8049E">
      <w:pPr>
        <w:autoSpaceDE w:val="0"/>
        <w:autoSpaceDN w:val="0"/>
        <w:adjustRightInd w:val="0"/>
        <w:spacing w:after="0" w:line="480" w:lineRule="auto"/>
        <w:rPr>
          <w:rFonts w:ascii="Times New Roman" w:hAnsi="Times New Roman" w:cs="Times New Roman"/>
          <w:sz w:val="24"/>
          <w:szCs w:val="24"/>
          <w:lang w:val="fr-FR" w:eastAsia="en-GB"/>
        </w:rPr>
      </w:pPr>
      <w:r w:rsidRPr="00A8049E">
        <w:rPr>
          <w:rStyle w:val="EndnoteReference"/>
          <w:rFonts w:ascii="Times New Roman" w:hAnsi="Times New Roman" w:cs="Times New Roman"/>
          <w:sz w:val="24"/>
          <w:szCs w:val="24"/>
        </w:rPr>
        <w:endnoteRef/>
      </w:r>
      <w:r w:rsidR="00394024">
        <w:rPr>
          <w:rFonts w:ascii="Times New Roman" w:hAnsi="Times New Roman" w:cs="Times New Roman"/>
          <w:sz w:val="24"/>
          <w:szCs w:val="24"/>
          <w:lang w:val="fr-FR"/>
        </w:rPr>
        <w:t xml:space="preserve">  </w:t>
      </w:r>
      <w:proofErr w:type="spellStart"/>
      <w:r w:rsidR="00394024">
        <w:rPr>
          <w:rFonts w:ascii="Times New Roman" w:hAnsi="Times New Roman" w:cs="Times New Roman"/>
          <w:sz w:val="24"/>
          <w:szCs w:val="24"/>
          <w:lang w:val="fr-FR"/>
        </w:rPr>
        <w:t>BnF</w:t>
      </w:r>
      <w:proofErr w:type="spellEnd"/>
      <w:r w:rsidR="00394024">
        <w:rPr>
          <w:rFonts w:ascii="Times New Roman" w:hAnsi="Times New Roman" w:cs="Times New Roman"/>
          <w:sz w:val="24"/>
          <w:szCs w:val="24"/>
          <w:lang w:val="fr-FR"/>
        </w:rPr>
        <w:t xml:space="preserve">, MS. FR, 24982, </w:t>
      </w:r>
      <w:proofErr w:type="spellStart"/>
      <w:r w:rsidR="00394024">
        <w:rPr>
          <w:rFonts w:ascii="Times New Roman" w:hAnsi="Times New Roman" w:cs="Times New Roman"/>
          <w:sz w:val="24"/>
          <w:szCs w:val="24"/>
          <w:lang w:val="fr-FR"/>
        </w:rPr>
        <w:t>ff</w:t>
      </w:r>
      <w:proofErr w:type="spellEnd"/>
      <w:r w:rsidR="00394024">
        <w:rPr>
          <w:rFonts w:ascii="Times New Roman" w:hAnsi="Times New Roman" w:cs="Times New Roman"/>
          <w:sz w:val="24"/>
          <w:szCs w:val="24"/>
          <w:lang w:val="fr-FR"/>
        </w:rPr>
        <w:t>. 120-</w:t>
      </w:r>
      <w:r w:rsidRPr="00A8049E">
        <w:rPr>
          <w:rFonts w:ascii="Times New Roman" w:hAnsi="Times New Roman" w:cs="Times New Roman"/>
          <w:sz w:val="24"/>
          <w:szCs w:val="24"/>
          <w:lang w:val="fr-FR"/>
        </w:rPr>
        <w:t xml:space="preserve">121, </w:t>
      </w:r>
      <w:proofErr w:type="spellStart"/>
      <w:r w:rsidRPr="00A8049E">
        <w:rPr>
          <w:rFonts w:ascii="Times New Roman" w:hAnsi="Times New Roman" w:cs="Times New Roman"/>
          <w:sz w:val="24"/>
          <w:szCs w:val="24"/>
          <w:lang w:val="fr-FR"/>
        </w:rPr>
        <w:t>fo</w:t>
      </w:r>
      <w:proofErr w:type="spellEnd"/>
      <w:r w:rsidRPr="00A8049E">
        <w:rPr>
          <w:rFonts w:ascii="Times New Roman" w:hAnsi="Times New Roman" w:cs="Times New Roman"/>
          <w:sz w:val="24"/>
          <w:szCs w:val="24"/>
          <w:lang w:val="fr-FR"/>
        </w:rPr>
        <w:t>. 121, Anne-Marie Martinozzi to Armand de Bourbo</w:t>
      </w:r>
      <w:r w:rsidR="00EF71F7">
        <w:rPr>
          <w:rFonts w:ascii="Times New Roman" w:hAnsi="Times New Roman" w:cs="Times New Roman"/>
          <w:sz w:val="24"/>
          <w:szCs w:val="24"/>
          <w:lang w:val="fr-FR"/>
        </w:rPr>
        <w:t xml:space="preserve">n, </w:t>
      </w:r>
      <w:r w:rsidR="00F6549E">
        <w:rPr>
          <w:rFonts w:ascii="Times New Roman" w:hAnsi="Times New Roman" w:cs="Times New Roman"/>
          <w:sz w:val="24"/>
          <w:szCs w:val="24"/>
          <w:lang w:val="fr-FR"/>
        </w:rPr>
        <w:t xml:space="preserve">6 August </w:t>
      </w:r>
      <w:r w:rsidR="00EF71F7">
        <w:rPr>
          <w:rFonts w:ascii="Times New Roman" w:hAnsi="Times New Roman" w:cs="Times New Roman"/>
          <w:sz w:val="24"/>
          <w:szCs w:val="24"/>
          <w:lang w:val="fr-FR"/>
        </w:rPr>
        <w:t xml:space="preserve">1657, a </w:t>
      </w:r>
      <w:proofErr w:type="spellStart"/>
      <w:r w:rsidR="00EF71F7">
        <w:rPr>
          <w:rFonts w:ascii="Times New Roman" w:hAnsi="Times New Roman" w:cs="Times New Roman"/>
          <w:sz w:val="24"/>
          <w:szCs w:val="24"/>
          <w:lang w:val="fr-FR"/>
        </w:rPr>
        <w:t>peronne</w:t>
      </w:r>
      <w:proofErr w:type="spellEnd"/>
      <w:r w:rsidR="00EF71F7">
        <w:rPr>
          <w:rFonts w:ascii="Times New Roman" w:hAnsi="Times New Roman" w:cs="Times New Roman"/>
          <w:sz w:val="24"/>
          <w:szCs w:val="24"/>
          <w:lang w:val="fr-FR"/>
        </w:rPr>
        <w:t>: « </w:t>
      </w:r>
      <w:r w:rsidRPr="00A8049E">
        <w:rPr>
          <w:rFonts w:ascii="Times New Roman" w:hAnsi="Times New Roman" w:cs="Times New Roman"/>
          <w:sz w:val="24"/>
          <w:szCs w:val="24"/>
          <w:lang w:val="fr-FR"/>
        </w:rPr>
        <w:t xml:space="preserve">Je </w:t>
      </w:r>
      <w:proofErr w:type="spellStart"/>
      <w:r w:rsidRPr="00A8049E">
        <w:rPr>
          <w:rFonts w:ascii="Times New Roman" w:hAnsi="Times New Roman" w:cs="Times New Roman"/>
          <w:sz w:val="24"/>
          <w:szCs w:val="24"/>
          <w:lang w:val="fr-FR"/>
        </w:rPr>
        <w:t>croy</w:t>
      </w:r>
      <w:proofErr w:type="spellEnd"/>
      <w:r w:rsidRPr="00A8049E">
        <w:rPr>
          <w:rFonts w:ascii="Times New Roman" w:hAnsi="Times New Roman" w:cs="Times New Roman"/>
          <w:sz w:val="24"/>
          <w:szCs w:val="24"/>
          <w:lang w:val="fr-FR"/>
        </w:rPr>
        <w:t xml:space="preserve"> mon cher mari que je </w:t>
      </w:r>
      <w:proofErr w:type="spellStart"/>
      <w:r w:rsidRPr="00A8049E">
        <w:rPr>
          <w:rFonts w:ascii="Times New Roman" w:hAnsi="Times New Roman" w:cs="Times New Roman"/>
          <w:sz w:val="24"/>
          <w:szCs w:val="24"/>
          <w:lang w:val="fr-FR"/>
        </w:rPr>
        <w:t>mourray</w:t>
      </w:r>
      <w:proofErr w:type="spellEnd"/>
      <w:r w:rsidRPr="00A8049E">
        <w:rPr>
          <w:rFonts w:ascii="Times New Roman" w:hAnsi="Times New Roman" w:cs="Times New Roman"/>
          <w:sz w:val="24"/>
          <w:szCs w:val="24"/>
          <w:lang w:val="fr-FR"/>
        </w:rPr>
        <w:t xml:space="preserve"> de chagrin </w:t>
      </w:r>
      <w:proofErr w:type="spellStart"/>
      <w:r w:rsidRPr="00A8049E">
        <w:rPr>
          <w:rFonts w:ascii="Times New Roman" w:hAnsi="Times New Roman" w:cs="Times New Roman"/>
          <w:sz w:val="24"/>
          <w:szCs w:val="24"/>
          <w:lang w:val="fr-FR"/>
        </w:rPr>
        <w:t>sy</w:t>
      </w:r>
      <w:proofErr w:type="spellEnd"/>
      <w:r w:rsidRPr="00A8049E">
        <w:rPr>
          <w:rFonts w:ascii="Times New Roman" w:hAnsi="Times New Roman" w:cs="Times New Roman"/>
          <w:sz w:val="24"/>
          <w:szCs w:val="24"/>
          <w:lang w:val="fr-FR"/>
        </w:rPr>
        <w:t xml:space="preserve"> je ne te vois bien </w:t>
      </w:r>
      <w:proofErr w:type="spellStart"/>
      <w:r w:rsidRPr="00A8049E">
        <w:rPr>
          <w:rFonts w:ascii="Times New Roman" w:hAnsi="Times New Roman" w:cs="Times New Roman"/>
          <w:sz w:val="24"/>
          <w:szCs w:val="24"/>
          <w:lang w:val="fr-FR"/>
        </w:rPr>
        <w:t>tost</w:t>
      </w:r>
      <w:proofErr w:type="spellEnd"/>
      <w:r w:rsidRPr="00A8049E">
        <w:rPr>
          <w:rFonts w:ascii="Times New Roman" w:hAnsi="Times New Roman" w:cs="Times New Roman"/>
          <w:sz w:val="24"/>
          <w:szCs w:val="24"/>
          <w:lang w:val="fr-FR"/>
        </w:rPr>
        <w:t>. Je ne puis plus vivre sans vous</w:t>
      </w:r>
      <w:r w:rsidR="00EF71F7">
        <w:rPr>
          <w:rFonts w:ascii="Times New Roman" w:hAnsi="Times New Roman" w:cs="Times New Roman"/>
          <w:sz w:val="24"/>
          <w:szCs w:val="24"/>
          <w:lang w:val="fr-FR"/>
        </w:rPr>
        <w:t xml:space="preserve"> [</w:t>
      </w:r>
      <w:r w:rsidRPr="00A8049E">
        <w:rPr>
          <w:rFonts w:ascii="Times New Roman" w:hAnsi="Times New Roman" w:cs="Times New Roman"/>
          <w:sz w:val="24"/>
          <w:szCs w:val="24"/>
          <w:lang w:val="fr-FR"/>
        </w:rPr>
        <w:t>…</w:t>
      </w:r>
      <w:r w:rsidR="00EF71F7">
        <w:rPr>
          <w:rFonts w:ascii="Times New Roman" w:hAnsi="Times New Roman" w:cs="Times New Roman"/>
          <w:sz w:val="24"/>
          <w:szCs w:val="24"/>
          <w:lang w:val="fr-FR"/>
        </w:rPr>
        <w:t>]</w:t>
      </w:r>
      <w:r w:rsidRPr="00A8049E">
        <w:rPr>
          <w:rFonts w:ascii="Times New Roman" w:hAnsi="Times New Roman" w:cs="Times New Roman"/>
          <w:sz w:val="24"/>
          <w:szCs w:val="24"/>
          <w:lang w:val="fr-FR"/>
        </w:rPr>
        <w:t xml:space="preserve"> Priez bien </w:t>
      </w:r>
      <w:proofErr w:type="spellStart"/>
      <w:r w:rsidRPr="00A8049E">
        <w:rPr>
          <w:rFonts w:ascii="Times New Roman" w:hAnsi="Times New Roman" w:cs="Times New Roman"/>
          <w:sz w:val="24"/>
          <w:szCs w:val="24"/>
          <w:lang w:val="fr-FR"/>
        </w:rPr>
        <w:t>nostre</w:t>
      </w:r>
      <w:proofErr w:type="spellEnd"/>
      <w:r w:rsidRPr="00A8049E">
        <w:rPr>
          <w:rFonts w:ascii="Times New Roman" w:hAnsi="Times New Roman" w:cs="Times New Roman"/>
          <w:sz w:val="24"/>
          <w:szCs w:val="24"/>
          <w:lang w:val="fr-FR"/>
        </w:rPr>
        <w:t xml:space="preserve"> se[i]</w:t>
      </w:r>
      <w:proofErr w:type="gramStart"/>
      <w:r w:rsidRPr="00A8049E">
        <w:rPr>
          <w:rFonts w:ascii="Times New Roman" w:hAnsi="Times New Roman" w:cs="Times New Roman"/>
          <w:sz w:val="24"/>
          <w:szCs w:val="24"/>
          <w:lang w:val="fr-FR"/>
        </w:rPr>
        <w:t>g[</w:t>
      </w:r>
      <w:proofErr w:type="spellStart"/>
      <w:proofErr w:type="gramEnd"/>
      <w:r w:rsidRPr="00A8049E">
        <w:rPr>
          <w:rFonts w:ascii="Times New Roman" w:hAnsi="Times New Roman" w:cs="Times New Roman"/>
          <w:sz w:val="24"/>
          <w:szCs w:val="24"/>
          <w:lang w:val="fr-FR"/>
        </w:rPr>
        <w:t>neu</w:t>
      </w:r>
      <w:proofErr w:type="spellEnd"/>
      <w:r w:rsidRPr="00A8049E">
        <w:rPr>
          <w:rFonts w:ascii="Times New Roman" w:hAnsi="Times New Roman" w:cs="Times New Roman"/>
          <w:sz w:val="24"/>
          <w:szCs w:val="24"/>
          <w:lang w:val="fr-FR"/>
        </w:rPr>
        <w:t xml:space="preserve">]r pour </w:t>
      </w:r>
      <w:proofErr w:type="spellStart"/>
      <w:r w:rsidRPr="00A8049E">
        <w:rPr>
          <w:rFonts w:ascii="Times New Roman" w:hAnsi="Times New Roman" w:cs="Times New Roman"/>
          <w:sz w:val="24"/>
          <w:szCs w:val="24"/>
          <w:lang w:val="fr-FR"/>
        </w:rPr>
        <w:t>moy</w:t>
      </w:r>
      <w:proofErr w:type="spellEnd"/>
      <w:r w:rsidRPr="00A8049E">
        <w:rPr>
          <w:rFonts w:ascii="Times New Roman" w:hAnsi="Times New Roman" w:cs="Times New Roman"/>
          <w:sz w:val="24"/>
          <w:szCs w:val="24"/>
          <w:lang w:val="fr-FR"/>
        </w:rPr>
        <w:t xml:space="preserve"> car je suis bien </w:t>
      </w:r>
      <w:proofErr w:type="spellStart"/>
      <w:r w:rsidRPr="00A8049E">
        <w:rPr>
          <w:rFonts w:ascii="Times New Roman" w:hAnsi="Times New Roman" w:cs="Times New Roman"/>
          <w:sz w:val="24"/>
          <w:szCs w:val="24"/>
          <w:lang w:val="fr-FR"/>
        </w:rPr>
        <w:t>mechante</w:t>
      </w:r>
      <w:proofErr w:type="spellEnd"/>
      <w:r w:rsidRPr="00A8049E">
        <w:rPr>
          <w:rFonts w:ascii="Times New Roman" w:hAnsi="Times New Roman" w:cs="Times New Roman"/>
          <w:sz w:val="24"/>
          <w:szCs w:val="24"/>
          <w:lang w:val="fr-FR"/>
        </w:rPr>
        <w:t xml:space="preserve"> </w:t>
      </w:r>
      <w:proofErr w:type="spellStart"/>
      <w:r w:rsidRPr="00A8049E">
        <w:rPr>
          <w:rFonts w:ascii="Times New Roman" w:hAnsi="Times New Roman" w:cs="Times New Roman"/>
          <w:sz w:val="24"/>
          <w:szCs w:val="24"/>
          <w:lang w:val="fr-FR"/>
        </w:rPr>
        <w:t>jespere</w:t>
      </w:r>
      <w:proofErr w:type="spellEnd"/>
      <w:r w:rsidRPr="00A8049E">
        <w:rPr>
          <w:rFonts w:ascii="Times New Roman" w:hAnsi="Times New Roman" w:cs="Times New Roman"/>
          <w:sz w:val="24"/>
          <w:szCs w:val="24"/>
          <w:lang w:val="fr-FR"/>
        </w:rPr>
        <w:t xml:space="preserve"> que </w:t>
      </w:r>
      <w:proofErr w:type="spellStart"/>
      <w:r w:rsidRPr="00A8049E">
        <w:rPr>
          <w:rFonts w:ascii="Times New Roman" w:hAnsi="Times New Roman" w:cs="Times New Roman"/>
          <w:sz w:val="24"/>
          <w:szCs w:val="24"/>
          <w:lang w:val="fr-FR"/>
        </w:rPr>
        <w:t>vostre</w:t>
      </w:r>
      <w:proofErr w:type="spellEnd"/>
      <w:r w:rsidRPr="00A8049E">
        <w:rPr>
          <w:rFonts w:ascii="Times New Roman" w:hAnsi="Times New Roman" w:cs="Times New Roman"/>
          <w:sz w:val="24"/>
          <w:szCs w:val="24"/>
          <w:lang w:val="fr-FR"/>
        </w:rPr>
        <w:t xml:space="preserve"> compagnie et </w:t>
      </w:r>
      <w:proofErr w:type="spellStart"/>
      <w:r w:rsidRPr="00A8049E">
        <w:rPr>
          <w:rFonts w:ascii="Times New Roman" w:hAnsi="Times New Roman" w:cs="Times New Roman"/>
          <w:sz w:val="24"/>
          <w:szCs w:val="24"/>
          <w:lang w:val="fr-FR"/>
        </w:rPr>
        <w:t>vostre</w:t>
      </w:r>
      <w:proofErr w:type="spellEnd"/>
      <w:r w:rsidRPr="00A8049E">
        <w:rPr>
          <w:rFonts w:ascii="Times New Roman" w:hAnsi="Times New Roman" w:cs="Times New Roman"/>
          <w:sz w:val="24"/>
          <w:szCs w:val="24"/>
          <w:lang w:val="fr-FR"/>
        </w:rPr>
        <w:t xml:space="preserve"> </w:t>
      </w:r>
      <w:r w:rsidR="00EF71F7">
        <w:rPr>
          <w:rFonts w:ascii="Times New Roman" w:hAnsi="Times New Roman" w:cs="Times New Roman"/>
          <w:sz w:val="24"/>
          <w:szCs w:val="24"/>
          <w:lang w:val="fr-FR"/>
        </w:rPr>
        <w:t>exemple me rendrons meilleure. »</w:t>
      </w:r>
    </w:p>
    <w:p w:rsidR="008813DA" w:rsidRPr="00A8049E" w:rsidRDefault="008813DA" w:rsidP="00A8049E">
      <w:pPr>
        <w:autoSpaceDE w:val="0"/>
        <w:autoSpaceDN w:val="0"/>
        <w:adjustRightInd w:val="0"/>
        <w:spacing w:after="0" w:line="480" w:lineRule="auto"/>
        <w:rPr>
          <w:rFonts w:ascii="Times New Roman" w:hAnsi="Times New Roman" w:cs="Times New Roman"/>
          <w:sz w:val="24"/>
          <w:szCs w:val="24"/>
          <w:lang w:val="fr-FR"/>
        </w:rPr>
      </w:pPr>
    </w:p>
  </w:endnote>
  <w:endnote w:id="70">
    <w:p w:rsidR="004324D9" w:rsidRPr="00A8049E" w:rsidRDefault="004324D9" w:rsidP="00A8049E">
      <w:pPr>
        <w:pStyle w:val="EndnoteText"/>
        <w:spacing w:line="480" w:lineRule="auto"/>
        <w:rPr>
          <w:rFonts w:ascii="Times New Roman" w:hAnsi="Times New Roman" w:cs="Times New Roman"/>
          <w:sz w:val="24"/>
          <w:szCs w:val="24"/>
        </w:rPr>
      </w:pPr>
      <w:r w:rsidRPr="00A8049E">
        <w:rPr>
          <w:rStyle w:val="EndnoteReference"/>
          <w:rFonts w:ascii="Times New Roman" w:hAnsi="Times New Roman" w:cs="Times New Roman"/>
          <w:sz w:val="24"/>
          <w:szCs w:val="24"/>
        </w:rPr>
        <w:endnoteRef/>
      </w:r>
      <w:r w:rsidRPr="00A8049E">
        <w:rPr>
          <w:rFonts w:ascii="Times New Roman" w:hAnsi="Times New Roman" w:cs="Times New Roman"/>
          <w:sz w:val="24"/>
          <w:szCs w:val="24"/>
        </w:rPr>
        <w:t xml:space="preserve">  Sherry Velasco, </w:t>
      </w:r>
      <w:r w:rsidRPr="00A8049E">
        <w:rPr>
          <w:rFonts w:ascii="Times New Roman" w:hAnsi="Times New Roman" w:cs="Times New Roman"/>
          <w:i/>
          <w:sz w:val="24"/>
          <w:szCs w:val="24"/>
        </w:rPr>
        <w:t>Lesbians in Early Modern Spain</w:t>
      </w:r>
      <w:r w:rsidRPr="00A8049E">
        <w:rPr>
          <w:rFonts w:ascii="Times New Roman" w:hAnsi="Times New Roman" w:cs="Times New Roman"/>
          <w:sz w:val="24"/>
          <w:szCs w:val="24"/>
        </w:rPr>
        <w:t xml:space="preserve"> (Nashville: Vanderbilt Universit</w:t>
      </w:r>
      <w:r w:rsidR="00EF71F7">
        <w:rPr>
          <w:rFonts w:ascii="Times New Roman" w:hAnsi="Times New Roman" w:cs="Times New Roman"/>
          <w:sz w:val="24"/>
          <w:szCs w:val="24"/>
        </w:rPr>
        <w:t>y Press, 2011), 110-</w:t>
      </w:r>
      <w:r w:rsidRPr="00A8049E">
        <w:rPr>
          <w:rFonts w:ascii="Times New Roman" w:hAnsi="Times New Roman" w:cs="Times New Roman"/>
          <w:sz w:val="24"/>
          <w:szCs w:val="24"/>
        </w:rPr>
        <w:t xml:space="preserve">112.  </w:t>
      </w:r>
    </w:p>
    <w:p w:rsidR="004324D9" w:rsidRPr="00A8049E" w:rsidRDefault="004324D9" w:rsidP="00A8049E">
      <w:pPr>
        <w:pStyle w:val="EndnoteText"/>
        <w:spacing w:line="480" w:lineRule="auto"/>
        <w:rPr>
          <w:rFonts w:ascii="Times New Roman" w:hAnsi="Times New Roman" w:cs="Times New Roman"/>
          <w:sz w:val="24"/>
          <w:szCs w:val="24"/>
        </w:rPr>
      </w:pPr>
    </w:p>
  </w:endnote>
  <w:endnote w:id="71">
    <w:p w:rsidR="005532E8" w:rsidRPr="00A8049E" w:rsidRDefault="005532E8" w:rsidP="00A8049E">
      <w:pPr>
        <w:pStyle w:val="EndnoteText"/>
        <w:spacing w:line="480" w:lineRule="auto"/>
        <w:rPr>
          <w:rFonts w:ascii="Times New Roman" w:hAnsi="Times New Roman" w:cs="Times New Roman"/>
          <w:sz w:val="24"/>
          <w:szCs w:val="24"/>
        </w:rPr>
      </w:pPr>
      <w:r w:rsidRPr="00A8049E">
        <w:rPr>
          <w:rStyle w:val="EndnoteReference"/>
          <w:rFonts w:ascii="Times New Roman" w:hAnsi="Times New Roman" w:cs="Times New Roman"/>
          <w:sz w:val="24"/>
          <w:szCs w:val="24"/>
        </w:rPr>
        <w:endnoteRef/>
      </w:r>
      <w:r w:rsidRPr="00A8049E">
        <w:rPr>
          <w:rFonts w:ascii="Times New Roman" w:hAnsi="Times New Roman" w:cs="Times New Roman"/>
          <w:sz w:val="24"/>
          <w:szCs w:val="24"/>
        </w:rPr>
        <w:t xml:space="preserve">  </w:t>
      </w:r>
      <w:proofErr w:type="spellStart"/>
      <w:r w:rsidRPr="00A8049E">
        <w:rPr>
          <w:rFonts w:ascii="Times New Roman" w:hAnsi="Times New Roman" w:cs="Times New Roman"/>
          <w:sz w:val="24"/>
          <w:szCs w:val="24"/>
        </w:rPr>
        <w:t>Adelisa</w:t>
      </w:r>
      <w:proofErr w:type="spellEnd"/>
      <w:r w:rsidRPr="00A8049E">
        <w:rPr>
          <w:rFonts w:ascii="Times New Roman" w:hAnsi="Times New Roman" w:cs="Times New Roman"/>
          <w:sz w:val="24"/>
          <w:szCs w:val="24"/>
        </w:rPr>
        <w:t xml:space="preserve"> </w:t>
      </w:r>
      <w:proofErr w:type="spellStart"/>
      <w:r w:rsidRPr="00A8049E">
        <w:rPr>
          <w:rFonts w:ascii="Times New Roman" w:hAnsi="Times New Roman" w:cs="Times New Roman"/>
          <w:sz w:val="24"/>
          <w:szCs w:val="24"/>
        </w:rPr>
        <w:t>Malena</w:t>
      </w:r>
      <w:proofErr w:type="spellEnd"/>
      <w:r w:rsidRPr="00A8049E">
        <w:rPr>
          <w:rFonts w:ascii="Times New Roman" w:hAnsi="Times New Roman" w:cs="Times New Roman"/>
          <w:sz w:val="24"/>
          <w:szCs w:val="24"/>
        </w:rPr>
        <w:t xml:space="preserve">, ‘Ego-Documents or Plural Compositions? Reflections on Women’s Obedient Scriptures in the Early Modern Catholic World,’ </w:t>
      </w:r>
      <w:r w:rsidRPr="00A8049E">
        <w:rPr>
          <w:rFonts w:ascii="Times New Roman" w:hAnsi="Times New Roman" w:cs="Times New Roman"/>
          <w:i/>
          <w:sz w:val="24"/>
          <w:szCs w:val="24"/>
        </w:rPr>
        <w:t>Journal of Early Modern Studies</w:t>
      </w:r>
      <w:r w:rsidRPr="00A8049E">
        <w:rPr>
          <w:rFonts w:ascii="Times New Roman" w:hAnsi="Times New Roman" w:cs="Times New Roman"/>
          <w:sz w:val="24"/>
          <w:szCs w:val="24"/>
        </w:rPr>
        <w:t xml:space="preserve">, vol. 1, no. 1 (2012): 98. </w:t>
      </w:r>
    </w:p>
    <w:p w:rsidR="00DD2653" w:rsidRPr="00A8049E" w:rsidRDefault="00DD2653" w:rsidP="00A8049E">
      <w:pPr>
        <w:pStyle w:val="EndnoteText"/>
        <w:spacing w:line="480" w:lineRule="auto"/>
        <w:rPr>
          <w:rFonts w:ascii="Times New Roman" w:hAnsi="Times New Roman" w:cs="Times New Roman"/>
          <w:sz w:val="24"/>
          <w:szCs w:val="24"/>
        </w:rPr>
      </w:pPr>
    </w:p>
    <w:p w:rsidR="00C379A3" w:rsidRPr="00A8049E" w:rsidRDefault="00C379A3" w:rsidP="00A8049E">
      <w:pPr>
        <w:pStyle w:val="EndnoteText"/>
        <w:rPr>
          <w:rFonts w:ascii="Times New Roman" w:hAnsi="Times New Roman" w:cs="Times New Roman"/>
          <w:sz w:val="24"/>
          <w:szCs w:val="24"/>
        </w:rPr>
      </w:pPr>
    </w:p>
  </w:endnote>
  <w:endnote w:id="72">
    <w:p w:rsidR="00C24DC7" w:rsidRPr="00A8049E" w:rsidRDefault="008813DA" w:rsidP="00A8049E">
      <w:pPr>
        <w:pStyle w:val="FootnoteText"/>
        <w:spacing w:line="480" w:lineRule="auto"/>
        <w:rPr>
          <w:rFonts w:ascii="Times New Roman" w:hAnsi="Times New Roman"/>
          <w:sz w:val="24"/>
          <w:szCs w:val="24"/>
        </w:rPr>
      </w:pPr>
      <w:r w:rsidRPr="00A8049E">
        <w:rPr>
          <w:rStyle w:val="EndnoteReference"/>
          <w:rFonts w:ascii="Times New Roman" w:hAnsi="Times New Roman"/>
          <w:sz w:val="24"/>
          <w:szCs w:val="24"/>
        </w:rPr>
        <w:endnoteRef/>
      </w:r>
      <w:r w:rsidRPr="00A8049E">
        <w:rPr>
          <w:rFonts w:ascii="Times New Roman" w:hAnsi="Times New Roman"/>
          <w:sz w:val="24"/>
          <w:szCs w:val="24"/>
        </w:rPr>
        <w:t xml:space="preserve"> </w:t>
      </w:r>
      <w:r w:rsidR="005858BD" w:rsidRPr="00A8049E">
        <w:rPr>
          <w:rFonts w:ascii="Times New Roman" w:hAnsi="Times New Roman"/>
          <w:sz w:val="24"/>
          <w:szCs w:val="24"/>
        </w:rPr>
        <w:t xml:space="preserve">John W. </w:t>
      </w:r>
      <w:proofErr w:type="spellStart"/>
      <w:r w:rsidR="005858BD" w:rsidRPr="00A8049E">
        <w:rPr>
          <w:rFonts w:ascii="Times New Roman" w:hAnsi="Times New Roman"/>
          <w:sz w:val="24"/>
          <w:szCs w:val="24"/>
        </w:rPr>
        <w:t>Coakley</w:t>
      </w:r>
      <w:proofErr w:type="spellEnd"/>
      <w:r w:rsidR="005858BD" w:rsidRPr="00A8049E">
        <w:rPr>
          <w:rFonts w:ascii="Times New Roman" w:hAnsi="Times New Roman"/>
          <w:sz w:val="24"/>
          <w:szCs w:val="24"/>
        </w:rPr>
        <w:t xml:space="preserve">, </w:t>
      </w:r>
      <w:r w:rsidR="005858BD" w:rsidRPr="00A8049E">
        <w:rPr>
          <w:rFonts w:ascii="Times New Roman" w:hAnsi="Times New Roman"/>
          <w:i/>
          <w:sz w:val="24"/>
          <w:szCs w:val="24"/>
        </w:rPr>
        <w:t>Women, Men and Spiritual Power: Female Saints and their Male Collaborators</w:t>
      </w:r>
      <w:r w:rsidR="005858BD" w:rsidRPr="00A8049E">
        <w:rPr>
          <w:rFonts w:ascii="Times New Roman" w:hAnsi="Times New Roman"/>
          <w:sz w:val="24"/>
          <w:szCs w:val="24"/>
        </w:rPr>
        <w:t xml:space="preserve"> (New York: Columb</w:t>
      </w:r>
      <w:r w:rsidR="00EF71F7">
        <w:rPr>
          <w:rFonts w:ascii="Times New Roman" w:hAnsi="Times New Roman"/>
          <w:sz w:val="24"/>
          <w:szCs w:val="24"/>
        </w:rPr>
        <w:t>ia University Press, 2006), 2-</w:t>
      </w:r>
      <w:r w:rsidR="005858BD" w:rsidRPr="00A8049E">
        <w:rPr>
          <w:rFonts w:ascii="Times New Roman" w:hAnsi="Times New Roman"/>
          <w:sz w:val="24"/>
          <w:szCs w:val="24"/>
        </w:rPr>
        <w:t xml:space="preserve">3. </w:t>
      </w:r>
      <w:r w:rsidR="00667C19" w:rsidRPr="00A8049E">
        <w:rPr>
          <w:rFonts w:ascii="Times New Roman" w:hAnsi="Times New Roman"/>
          <w:sz w:val="24"/>
          <w:szCs w:val="24"/>
        </w:rPr>
        <w:t xml:space="preserve">See also John W. </w:t>
      </w:r>
      <w:proofErr w:type="spellStart"/>
      <w:r w:rsidR="00667C19" w:rsidRPr="00A8049E">
        <w:rPr>
          <w:rFonts w:ascii="Times New Roman" w:hAnsi="Times New Roman"/>
          <w:sz w:val="24"/>
          <w:szCs w:val="24"/>
        </w:rPr>
        <w:t>Coakley</w:t>
      </w:r>
      <w:proofErr w:type="spellEnd"/>
      <w:r w:rsidR="00667C19" w:rsidRPr="00A8049E">
        <w:rPr>
          <w:rFonts w:ascii="Times New Roman" w:hAnsi="Times New Roman"/>
          <w:sz w:val="24"/>
          <w:szCs w:val="24"/>
        </w:rPr>
        <w:t xml:space="preserve">, ‘Gender and the Authority of Friars: The Significance of Holy Women for Thirteenth-Century Franciscans and Dominicans,’ </w:t>
      </w:r>
      <w:r w:rsidR="00667C19" w:rsidRPr="00A8049E">
        <w:rPr>
          <w:rFonts w:ascii="Times New Roman" w:hAnsi="Times New Roman"/>
          <w:i/>
          <w:sz w:val="24"/>
          <w:szCs w:val="24"/>
        </w:rPr>
        <w:t>Church History</w:t>
      </w:r>
      <w:r w:rsidR="00EF71F7">
        <w:rPr>
          <w:rFonts w:ascii="Times New Roman" w:hAnsi="Times New Roman"/>
          <w:sz w:val="24"/>
          <w:szCs w:val="24"/>
        </w:rPr>
        <w:t>, 60, no. 4 (1991): 445- 4</w:t>
      </w:r>
      <w:r w:rsidR="00667C19" w:rsidRPr="00A8049E">
        <w:rPr>
          <w:rFonts w:ascii="Times New Roman" w:hAnsi="Times New Roman"/>
          <w:sz w:val="24"/>
          <w:szCs w:val="24"/>
        </w:rPr>
        <w:t xml:space="preserve">60. </w:t>
      </w:r>
      <w:r w:rsidRPr="00A8049E">
        <w:rPr>
          <w:rFonts w:ascii="Times New Roman" w:hAnsi="Times New Roman"/>
          <w:sz w:val="24"/>
          <w:szCs w:val="24"/>
        </w:rPr>
        <w:t xml:space="preserve">The example of François de Sales and Jeanne de Chantal is one which has been illuminated by the work of Ruth Manning, </w:t>
      </w:r>
      <w:r w:rsidR="0069301F" w:rsidRPr="00A8049E">
        <w:rPr>
          <w:rFonts w:ascii="Times New Roman" w:hAnsi="Times New Roman"/>
          <w:sz w:val="24"/>
          <w:szCs w:val="24"/>
        </w:rPr>
        <w:t xml:space="preserve">in </w:t>
      </w:r>
      <w:r w:rsidR="00025F3B" w:rsidRPr="00A8049E">
        <w:rPr>
          <w:rFonts w:ascii="Times New Roman" w:hAnsi="Times New Roman"/>
          <w:sz w:val="24"/>
          <w:szCs w:val="24"/>
        </w:rPr>
        <w:t>‘</w:t>
      </w:r>
      <w:r w:rsidRPr="00A8049E">
        <w:rPr>
          <w:rFonts w:ascii="Times New Roman" w:hAnsi="Times New Roman"/>
          <w:sz w:val="24"/>
          <w:szCs w:val="24"/>
        </w:rPr>
        <w:t xml:space="preserve">A confessor and his spiritual child,’ </w:t>
      </w:r>
      <w:r w:rsidRPr="00A8049E">
        <w:rPr>
          <w:rFonts w:ascii="Times New Roman" w:hAnsi="Times New Roman"/>
          <w:i/>
          <w:sz w:val="24"/>
          <w:szCs w:val="24"/>
        </w:rPr>
        <w:t>Past and Present</w:t>
      </w:r>
      <w:r w:rsidRPr="00A8049E">
        <w:rPr>
          <w:rFonts w:ascii="Times New Roman" w:hAnsi="Times New Roman"/>
          <w:sz w:val="24"/>
          <w:szCs w:val="24"/>
        </w:rPr>
        <w:t>, Supplement 1 (2006): 10</w:t>
      </w:r>
      <w:r w:rsidR="00EF71F7">
        <w:rPr>
          <w:rFonts w:ascii="Times New Roman" w:hAnsi="Times New Roman"/>
          <w:sz w:val="24"/>
          <w:szCs w:val="24"/>
        </w:rPr>
        <w:t>1-</w:t>
      </w:r>
      <w:r w:rsidRPr="00A8049E">
        <w:rPr>
          <w:rFonts w:ascii="Times New Roman" w:hAnsi="Times New Roman"/>
          <w:sz w:val="24"/>
          <w:szCs w:val="24"/>
        </w:rPr>
        <w:t xml:space="preserve">117. </w:t>
      </w:r>
      <w:r w:rsidR="0080085F" w:rsidRPr="00A8049E">
        <w:rPr>
          <w:rFonts w:ascii="Times New Roman" w:hAnsi="Times New Roman"/>
          <w:sz w:val="24"/>
          <w:szCs w:val="24"/>
        </w:rPr>
        <w:t xml:space="preserve">Patricia </w:t>
      </w:r>
      <w:proofErr w:type="spellStart"/>
      <w:r w:rsidR="0080085F" w:rsidRPr="00A8049E">
        <w:rPr>
          <w:rFonts w:ascii="Times New Roman" w:hAnsi="Times New Roman"/>
          <w:sz w:val="24"/>
          <w:szCs w:val="24"/>
        </w:rPr>
        <w:t>Ranft</w:t>
      </w:r>
      <w:proofErr w:type="spellEnd"/>
      <w:r w:rsidR="0080085F" w:rsidRPr="00A8049E">
        <w:rPr>
          <w:rFonts w:ascii="Times New Roman" w:hAnsi="Times New Roman"/>
          <w:sz w:val="24"/>
          <w:szCs w:val="24"/>
        </w:rPr>
        <w:t xml:space="preserve"> has argued that spiritual experience determined who was dominant in the relationship in </w:t>
      </w:r>
      <w:r w:rsidR="0080085F" w:rsidRPr="00A8049E">
        <w:rPr>
          <w:rFonts w:ascii="Times New Roman" w:hAnsi="Times New Roman"/>
          <w:i/>
          <w:sz w:val="24"/>
          <w:szCs w:val="24"/>
        </w:rPr>
        <w:t>A Woman’s Way</w:t>
      </w:r>
      <w:r w:rsidR="00C24DC7" w:rsidRPr="00A8049E">
        <w:rPr>
          <w:rFonts w:ascii="Times New Roman" w:hAnsi="Times New Roman"/>
          <w:i/>
          <w:sz w:val="24"/>
          <w:szCs w:val="24"/>
        </w:rPr>
        <w:t xml:space="preserve">: The Forgotten History of Women Spiritual Directors </w:t>
      </w:r>
      <w:r w:rsidR="00C24DC7" w:rsidRPr="00A8049E">
        <w:rPr>
          <w:rFonts w:ascii="Times New Roman" w:hAnsi="Times New Roman"/>
          <w:sz w:val="24"/>
          <w:szCs w:val="24"/>
        </w:rPr>
        <w:t>(New York: Palgrave, 2000)</w:t>
      </w:r>
      <w:r w:rsidR="0080085F" w:rsidRPr="00A8049E">
        <w:rPr>
          <w:rFonts w:ascii="Times New Roman" w:hAnsi="Times New Roman"/>
          <w:i/>
          <w:sz w:val="24"/>
          <w:szCs w:val="24"/>
        </w:rPr>
        <w:t xml:space="preserve">, </w:t>
      </w:r>
      <w:r w:rsidR="0080085F" w:rsidRPr="00A8049E">
        <w:rPr>
          <w:rFonts w:ascii="Times New Roman" w:hAnsi="Times New Roman"/>
          <w:sz w:val="24"/>
          <w:szCs w:val="24"/>
        </w:rPr>
        <w:t>120.</w:t>
      </w:r>
      <w:r w:rsidR="00C24DC7" w:rsidRPr="00A8049E">
        <w:rPr>
          <w:rFonts w:ascii="Times New Roman" w:hAnsi="Times New Roman"/>
          <w:sz w:val="24"/>
          <w:szCs w:val="24"/>
        </w:rPr>
        <w:t xml:space="preserve"> </w:t>
      </w:r>
    </w:p>
    <w:p w:rsidR="00C24DC7" w:rsidRPr="00A8049E" w:rsidRDefault="00C24DC7" w:rsidP="00A8049E">
      <w:pPr>
        <w:pStyle w:val="FootnoteText"/>
        <w:rPr>
          <w:rFonts w:ascii="Times New Roman" w:hAnsi="Times New Roman"/>
          <w:sz w:val="24"/>
          <w:szCs w:val="24"/>
        </w:rPr>
      </w:pPr>
    </w:p>
    <w:p w:rsidR="008813DA" w:rsidRPr="00A8049E" w:rsidRDefault="008813DA" w:rsidP="00A8049E">
      <w:pPr>
        <w:pStyle w:val="NoSpacing"/>
        <w:spacing w:line="480" w:lineRule="auto"/>
        <w:rPr>
          <w:rFonts w:ascii="Times New Roman" w:hAnsi="Times New Roman" w:cs="Times New Roman"/>
          <w:sz w:val="24"/>
          <w:szCs w:val="24"/>
        </w:rPr>
      </w:pPr>
    </w:p>
  </w:endnote>
  <w:endnote w:id="73">
    <w:p w:rsidR="007C73F6" w:rsidRPr="00A8049E" w:rsidRDefault="007C73F6" w:rsidP="00A8049E">
      <w:pPr>
        <w:pStyle w:val="EndnoteText"/>
        <w:spacing w:line="480" w:lineRule="auto"/>
        <w:rPr>
          <w:rFonts w:ascii="Times New Roman" w:hAnsi="Times New Roman" w:cs="Times New Roman"/>
          <w:sz w:val="24"/>
          <w:szCs w:val="24"/>
        </w:rPr>
      </w:pPr>
      <w:r w:rsidRPr="00A8049E">
        <w:rPr>
          <w:rStyle w:val="EndnoteReference"/>
          <w:rFonts w:ascii="Times New Roman" w:hAnsi="Times New Roman" w:cs="Times New Roman"/>
          <w:sz w:val="24"/>
          <w:szCs w:val="24"/>
        </w:rPr>
        <w:endnoteRef/>
      </w:r>
      <w:r w:rsidRPr="00A8049E">
        <w:rPr>
          <w:rFonts w:ascii="Times New Roman" w:hAnsi="Times New Roman" w:cs="Times New Roman"/>
          <w:sz w:val="24"/>
          <w:szCs w:val="24"/>
        </w:rPr>
        <w:t xml:space="preserve">   </w:t>
      </w:r>
      <w:r w:rsidR="00C379A3" w:rsidRPr="00A8049E">
        <w:rPr>
          <w:rFonts w:ascii="Times New Roman" w:hAnsi="Times New Roman" w:cs="Times New Roman"/>
          <w:sz w:val="24"/>
          <w:szCs w:val="24"/>
        </w:rPr>
        <w:t xml:space="preserve">An example of the more traditional approach to confessor-penitent ties is Olwen </w:t>
      </w:r>
      <w:proofErr w:type="spellStart"/>
      <w:r w:rsidR="00C379A3" w:rsidRPr="00A8049E">
        <w:rPr>
          <w:rFonts w:ascii="Times New Roman" w:hAnsi="Times New Roman" w:cs="Times New Roman"/>
          <w:sz w:val="24"/>
          <w:szCs w:val="24"/>
        </w:rPr>
        <w:t>Hufton</w:t>
      </w:r>
      <w:proofErr w:type="spellEnd"/>
      <w:r w:rsidR="00C379A3" w:rsidRPr="00A8049E">
        <w:rPr>
          <w:rFonts w:ascii="Times New Roman" w:hAnsi="Times New Roman" w:cs="Times New Roman"/>
          <w:sz w:val="24"/>
          <w:szCs w:val="24"/>
        </w:rPr>
        <w:t xml:space="preserve">, </w:t>
      </w:r>
      <w:r w:rsidR="00C379A3" w:rsidRPr="00A8049E">
        <w:rPr>
          <w:rFonts w:ascii="Times New Roman" w:hAnsi="Times New Roman" w:cs="Times New Roman"/>
          <w:i/>
          <w:sz w:val="24"/>
          <w:szCs w:val="24"/>
        </w:rPr>
        <w:t xml:space="preserve">The Prospect </w:t>
      </w:r>
      <w:proofErr w:type="gramStart"/>
      <w:r w:rsidR="00C379A3" w:rsidRPr="00A8049E">
        <w:rPr>
          <w:rFonts w:ascii="Times New Roman" w:hAnsi="Times New Roman" w:cs="Times New Roman"/>
          <w:i/>
          <w:sz w:val="24"/>
          <w:szCs w:val="24"/>
        </w:rPr>
        <w:t>Before</w:t>
      </w:r>
      <w:proofErr w:type="gramEnd"/>
      <w:r w:rsidR="00C379A3" w:rsidRPr="00A8049E">
        <w:rPr>
          <w:rFonts w:ascii="Times New Roman" w:hAnsi="Times New Roman" w:cs="Times New Roman"/>
          <w:i/>
          <w:sz w:val="24"/>
          <w:szCs w:val="24"/>
        </w:rPr>
        <w:t xml:space="preserve"> Her: A History of Women in Western Europe</w:t>
      </w:r>
      <w:r w:rsidR="00C379A3" w:rsidRPr="00A8049E">
        <w:rPr>
          <w:rFonts w:ascii="Times New Roman" w:hAnsi="Times New Roman" w:cs="Times New Roman"/>
          <w:sz w:val="24"/>
          <w:szCs w:val="24"/>
        </w:rPr>
        <w:t xml:space="preserve"> (2 volumes, London: Fontana Press, 1995), vol. 1, ‘1500 – 1800,’ </w:t>
      </w:r>
      <w:r w:rsidR="00EF71F7">
        <w:rPr>
          <w:rFonts w:ascii="Times New Roman" w:hAnsi="Times New Roman" w:cs="Times New Roman"/>
          <w:sz w:val="24"/>
          <w:szCs w:val="24"/>
        </w:rPr>
        <w:t xml:space="preserve">especially at </w:t>
      </w:r>
      <w:r w:rsidR="00C379A3" w:rsidRPr="00A8049E">
        <w:rPr>
          <w:rFonts w:ascii="Times New Roman" w:hAnsi="Times New Roman" w:cs="Times New Roman"/>
          <w:sz w:val="24"/>
          <w:szCs w:val="24"/>
        </w:rPr>
        <w:t>375.</w:t>
      </w:r>
    </w:p>
    <w:p w:rsidR="007C73F6" w:rsidRPr="00A8049E" w:rsidRDefault="007C73F6" w:rsidP="00A8049E">
      <w:pPr>
        <w:pStyle w:val="EndnoteText"/>
        <w:spacing w:line="480" w:lineRule="auto"/>
        <w:rPr>
          <w:rFonts w:ascii="Times New Roman" w:hAnsi="Times New Roman" w:cs="Times New Roman"/>
          <w:sz w:val="24"/>
          <w:szCs w:val="24"/>
        </w:rPr>
      </w:pPr>
    </w:p>
  </w:endnote>
  <w:endnote w:id="74">
    <w:p w:rsidR="008813DA" w:rsidRPr="00A8049E" w:rsidRDefault="008813DA" w:rsidP="00A8049E">
      <w:pPr>
        <w:pStyle w:val="NoSpacing"/>
        <w:spacing w:line="480" w:lineRule="auto"/>
        <w:rPr>
          <w:rFonts w:ascii="Times New Roman" w:hAnsi="Times New Roman" w:cs="Times New Roman"/>
          <w:sz w:val="24"/>
          <w:szCs w:val="24"/>
        </w:rPr>
      </w:pPr>
      <w:r w:rsidRPr="00A8049E">
        <w:rPr>
          <w:rStyle w:val="EndnoteReference"/>
          <w:rFonts w:ascii="Times New Roman" w:hAnsi="Times New Roman" w:cs="Times New Roman"/>
          <w:sz w:val="24"/>
          <w:szCs w:val="24"/>
        </w:rPr>
        <w:endnoteRef/>
      </w:r>
      <w:r w:rsidRPr="00A8049E">
        <w:rPr>
          <w:rFonts w:ascii="Times New Roman" w:hAnsi="Times New Roman" w:cs="Times New Roman"/>
          <w:sz w:val="24"/>
          <w:szCs w:val="24"/>
        </w:rPr>
        <w:t xml:space="preserve">  Jodi </w:t>
      </w:r>
      <w:proofErr w:type="spellStart"/>
      <w:r w:rsidRPr="00A8049E">
        <w:rPr>
          <w:rFonts w:ascii="Times New Roman" w:hAnsi="Times New Roman" w:cs="Times New Roman"/>
          <w:sz w:val="24"/>
          <w:szCs w:val="24"/>
        </w:rPr>
        <w:t>Bilinkoff</w:t>
      </w:r>
      <w:proofErr w:type="spellEnd"/>
      <w:r w:rsidRPr="00A8049E">
        <w:rPr>
          <w:rFonts w:ascii="Times New Roman" w:hAnsi="Times New Roman" w:cs="Times New Roman"/>
          <w:sz w:val="24"/>
          <w:szCs w:val="24"/>
        </w:rPr>
        <w:t xml:space="preserve">, </w:t>
      </w:r>
      <w:r w:rsidRPr="00A8049E">
        <w:rPr>
          <w:rFonts w:ascii="Times New Roman" w:hAnsi="Times New Roman" w:cs="Times New Roman"/>
          <w:i/>
          <w:sz w:val="24"/>
          <w:szCs w:val="24"/>
        </w:rPr>
        <w:t>Related Lives: Confessors and their Female Penitents, 1450 – 1750</w:t>
      </w:r>
      <w:r w:rsidRPr="00A8049E">
        <w:rPr>
          <w:rFonts w:ascii="Times New Roman" w:hAnsi="Times New Roman" w:cs="Times New Roman"/>
          <w:sz w:val="24"/>
          <w:szCs w:val="24"/>
        </w:rPr>
        <w:t xml:space="preserve"> (New York: Cornell, 2005). </w:t>
      </w:r>
      <w:r w:rsidR="00C50327" w:rsidRPr="00A8049E">
        <w:rPr>
          <w:rFonts w:ascii="Times New Roman" w:hAnsi="Times New Roman" w:cs="Times New Roman"/>
          <w:sz w:val="24"/>
          <w:szCs w:val="24"/>
        </w:rPr>
        <w:t xml:space="preserve">See also her ‘Navigating the Waves of Devotion: Toward a Gendered Analysis of Early Modern Catholicism,’ in </w:t>
      </w:r>
      <w:r w:rsidR="00C50327" w:rsidRPr="00A8049E">
        <w:rPr>
          <w:rFonts w:ascii="Times New Roman" w:hAnsi="Times New Roman" w:cs="Times New Roman"/>
          <w:i/>
          <w:sz w:val="24"/>
          <w:szCs w:val="24"/>
        </w:rPr>
        <w:t>Crossing Boundaries</w:t>
      </w:r>
      <w:r w:rsidR="00C50327" w:rsidRPr="00A8049E">
        <w:rPr>
          <w:rFonts w:ascii="Times New Roman" w:hAnsi="Times New Roman" w:cs="Times New Roman"/>
          <w:sz w:val="24"/>
          <w:szCs w:val="24"/>
        </w:rPr>
        <w:t xml:space="preserve">: </w:t>
      </w:r>
      <w:r w:rsidR="00C50327" w:rsidRPr="00A8049E">
        <w:rPr>
          <w:rFonts w:ascii="Times New Roman" w:hAnsi="Times New Roman" w:cs="Times New Roman"/>
          <w:i/>
          <w:sz w:val="24"/>
          <w:szCs w:val="24"/>
        </w:rPr>
        <w:t>Attending to Early Modern Women</w:t>
      </w:r>
      <w:r w:rsidR="00C50327" w:rsidRPr="00A8049E">
        <w:rPr>
          <w:rFonts w:ascii="Times New Roman" w:hAnsi="Times New Roman" w:cs="Times New Roman"/>
          <w:sz w:val="24"/>
          <w:szCs w:val="24"/>
        </w:rPr>
        <w:t xml:space="preserve">, eds. Margaret </w:t>
      </w:r>
      <w:proofErr w:type="spellStart"/>
      <w:r w:rsidR="00C50327" w:rsidRPr="00A8049E">
        <w:rPr>
          <w:rFonts w:ascii="Times New Roman" w:hAnsi="Times New Roman" w:cs="Times New Roman"/>
          <w:sz w:val="24"/>
          <w:szCs w:val="24"/>
        </w:rPr>
        <w:t>Mikesell</w:t>
      </w:r>
      <w:proofErr w:type="spellEnd"/>
      <w:r w:rsidR="00C50327" w:rsidRPr="00A8049E">
        <w:rPr>
          <w:rFonts w:ascii="Times New Roman" w:hAnsi="Times New Roman" w:cs="Times New Roman"/>
          <w:sz w:val="24"/>
          <w:szCs w:val="24"/>
        </w:rPr>
        <w:t xml:space="preserve"> and Adele </w:t>
      </w:r>
      <w:proofErr w:type="spellStart"/>
      <w:r w:rsidR="00C50327" w:rsidRPr="00A8049E">
        <w:rPr>
          <w:rFonts w:ascii="Times New Roman" w:hAnsi="Times New Roman" w:cs="Times New Roman"/>
          <w:sz w:val="24"/>
          <w:szCs w:val="24"/>
        </w:rPr>
        <w:t>Seeff</w:t>
      </w:r>
      <w:proofErr w:type="spellEnd"/>
      <w:r w:rsidR="00C50327" w:rsidRPr="00A8049E">
        <w:rPr>
          <w:rFonts w:ascii="Times New Roman" w:hAnsi="Times New Roman" w:cs="Times New Roman"/>
          <w:sz w:val="24"/>
          <w:szCs w:val="24"/>
        </w:rPr>
        <w:t xml:space="preserve"> (London: Associated U</w:t>
      </w:r>
      <w:r w:rsidR="00EF71F7">
        <w:rPr>
          <w:rFonts w:ascii="Times New Roman" w:hAnsi="Times New Roman" w:cs="Times New Roman"/>
          <w:sz w:val="24"/>
          <w:szCs w:val="24"/>
        </w:rPr>
        <w:t>niversity Presses, 2000), 161-1</w:t>
      </w:r>
      <w:r w:rsidR="00C50327" w:rsidRPr="00A8049E">
        <w:rPr>
          <w:rFonts w:ascii="Times New Roman" w:hAnsi="Times New Roman" w:cs="Times New Roman"/>
          <w:sz w:val="24"/>
          <w:szCs w:val="24"/>
        </w:rPr>
        <w:t>72.</w:t>
      </w:r>
    </w:p>
    <w:p w:rsidR="008813DA" w:rsidRPr="00A8049E" w:rsidRDefault="008813DA" w:rsidP="00A8049E">
      <w:pPr>
        <w:pStyle w:val="NoSpacing"/>
        <w:spacing w:line="480" w:lineRule="auto"/>
        <w:rPr>
          <w:rFonts w:ascii="Times New Roman" w:hAnsi="Times New Roman" w:cs="Times New Roman"/>
          <w:sz w:val="24"/>
          <w:szCs w:val="24"/>
        </w:rPr>
      </w:pPr>
    </w:p>
  </w:endnote>
  <w:endnote w:id="75">
    <w:p w:rsidR="008813DA" w:rsidRPr="00A8049E" w:rsidRDefault="008813DA" w:rsidP="00A8049E">
      <w:pPr>
        <w:pStyle w:val="NoSpacing"/>
        <w:spacing w:line="480" w:lineRule="auto"/>
        <w:rPr>
          <w:rFonts w:ascii="Times New Roman" w:hAnsi="Times New Roman" w:cs="Times New Roman"/>
          <w:sz w:val="24"/>
          <w:szCs w:val="24"/>
        </w:rPr>
      </w:pPr>
      <w:r w:rsidRPr="00A8049E">
        <w:rPr>
          <w:rStyle w:val="EndnoteReference"/>
          <w:rFonts w:ascii="Times New Roman" w:hAnsi="Times New Roman" w:cs="Times New Roman"/>
          <w:sz w:val="24"/>
          <w:szCs w:val="24"/>
        </w:rPr>
        <w:endnoteRef/>
      </w:r>
      <w:r w:rsidRPr="00A8049E">
        <w:rPr>
          <w:rFonts w:ascii="Times New Roman" w:hAnsi="Times New Roman" w:cs="Times New Roman"/>
          <w:sz w:val="24"/>
          <w:szCs w:val="24"/>
        </w:rPr>
        <w:t xml:space="preserve">  </w:t>
      </w:r>
      <w:proofErr w:type="spellStart"/>
      <w:r w:rsidR="00C50327" w:rsidRPr="00A8049E">
        <w:rPr>
          <w:rFonts w:ascii="Times New Roman" w:hAnsi="Times New Roman" w:cs="Times New Roman"/>
          <w:sz w:val="24"/>
          <w:szCs w:val="24"/>
        </w:rPr>
        <w:t>Bilinkoff</w:t>
      </w:r>
      <w:proofErr w:type="spellEnd"/>
      <w:r w:rsidR="00C50327" w:rsidRPr="00A8049E">
        <w:rPr>
          <w:rFonts w:ascii="Times New Roman" w:hAnsi="Times New Roman" w:cs="Times New Roman"/>
          <w:sz w:val="24"/>
          <w:szCs w:val="24"/>
        </w:rPr>
        <w:t xml:space="preserve">, </w:t>
      </w:r>
      <w:r w:rsidR="00C50327" w:rsidRPr="00A8049E">
        <w:rPr>
          <w:rFonts w:ascii="Times New Roman" w:hAnsi="Times New Roman" w:cs="Times New Roman"/>
          <w:i/>
          <w:sz w:val="24"/>
          <w:szCs w:val="24"/>
        </w:rPr>
        <w:t>Related Lives</w:t>
      </w:r>
      <w:r w:rsidRPr="00A8049E">
        <w:rPr>
          <w:rFonts w:ascii="Times New Roman" w:hAnsi="Times New Roman" w:cs="Times New Roman"/>
          <w:sz w:val="24"/>
          <w:szCs w:val="24"/>
        </w:rPr>
        <w:t xml:space="preserve">, 82, 88. </w:t>
      </w:r>
      <w:r w:rsidR="008C7D52" w:rsidRPr="00A8049E">
        <w:rPr>
          <w:rFonts w:ascii="Times New Roman" w:hAnsi="Times New Roman" w:cs="Times New Roman"/>
          <w:sz w:val="24"/>
          <w:szCs w:val="24"/>
        </w:rPr>
        <w:t xml:space="preserve">The various forms that spiritual direction could take in the medieval and early modern periods is explored in the collection </w:t>
      </w:r>
      <w:proofErr w:type="spellStart"/>
      <w:r w:rsidR="008C7D52" w:rsidRPr="00A8049E">
        <w:rPr>
          <w:rFonts w:ascii="Times New Roman" w:hAnsi="Times New Roman" w:cs="Times New Roman"/>
          <w:i/>
          <w:sz w:val="24"/>
          <w:szCs w:val="24"/>
        </w:rPr>
        <w:t>Storia</w:t>
      </w:r>
      <w:proofErr w:type="spellEnd"/>
      <w:r w:rsidR="008C7D52" w:rsidRPr="00A8049E">
        <w:rPr>
          <w:rFonts w:ascii="Times New Roman" w:hAnsi="Times New Roman" w:cs="Times New Roman"/>
          <w:i/>
          <w:sz w:val="24"/>
          <w:szCs w:val="24"/>
        </w:rPr>
        <w:t xml:space="preserve"> </w:t>
      </w:r>
      <w:proofErr w:type="spellStart"/>
      <w:r w:rsidR="008C7D52" w:rsidRPr="00A8049E">
        <w:rPr>
          <w:rFonts w:ascii="Times New Roman" w:hAnsi="Times New Roman" w:cs="Times New Roman"/>
          <w:i/>
          <w:sz w:val="24"/>
          <w:szCs w:val="24"/>
        </w:rPr>
        <w:t>della</w:t>
      </w:r>
      <w:proofErr w:type="spellEnd"/>
      <w:r w:rsidR="008C7D52" w:rsidRPr="00A8049E">
        <w:rPr>
          <w:rFonts w:ascii="Times New Roman" w:hAnsi="Times New Roman" w:cs="Times New Roman"/>
          <w:i/>
          <w:sz w:val="24"/>
          <w:szCs w:val="24"/>
        </w:rPr>
        <w:t xml:space="preserve"> </w:t>
      </w:r>
      <w:proofErr w:type="spellStart"/>
      <w:r w:rsidR="008C7D52" w:rsidRPr="00A8049E">
        <w:rPr>
          <w:rFonts w:ascii="Times New Roman" w:hAnsi="Times New Roman" w:cs="Times New Roman"/>
          <w:i/>
          <w:sz w:val="24"/>
          <w:szCs w:val="24"/>
        </w:rPr>
        <w:t>direzione</w:t>
      </w:r>
      <w:proofErr w:type="spellEnd"/>
      <w:r w:rsidR="008C7D52" w:rsidRPr="00A8049E">
        <w:rPr>
          <w:rFonts w:ascii="Times New Roman" w:hAnsi="Times New Roman" w:cs="Times New Roman"/>
          <w:i/>
          <w:sz w:val="24"/>
          <w:szCs w:val="24"/>
        </w:rPr>
        <w:t xml:space="preserve"> </w:t>
      </w:r>
      <w:proofErr w:type="spellStart"/>
      <w:r w:rsidR="008C7D52" w:rsidRPr="00A8049E">
        <w:rPr>
          <w:rFonts w:ascii="Times New Roman" w:hAnsi="Times New Roman" w:cs="Times New Roman"/>
          <w:i/>
          <w:sz w:val="24"/>
          <w:szCs w:val="24"/>
        </w:rPr>
        <w:t>spirituale</w:t>
      </w:r>
      <w:proofErr w:type="spellEnd"/>
      <w:r w:rsidR="008C7D52" w:rsidRPr="00A8049E">
        <w:rPr>
          <w:rFonts w:ascii="Times New Roman" w:hAnsi="Times New Roman" w:cs="Times New Roman"/>
          <w:sz w:val="24"/>
          <w:szCs w:val="24"/>
        </w:rPr>
        <w:t xml:space="preserve">, ed. Giovanni </w:t>
      </w:r>
      <w:proofErr w:type="spellStart"/>
      <w:r w:rsidR="008C7D52" w:rsidRPr="00A8049E">
        <w:rPr>
          <w:rFonts w:ascii="Times New Roman" w:hAnsi="Times New Roman" w:cs="Times New Roman"/>
          <w:sz w:val="24"/>
          <w:szCs w:val="24"/>
        </w:rPr>
        <w:t>Filoramo</w:t>
      </w:r>
      <w:proofErr w:type="spellEnd"/>
      <w:r w:rsidR="008C7D52" w:rsidRPr="00A8049E">
        <w:rPr>
          <w:rFonts w:ascii="Times New Roman" w:hAnsi="Times New Roman" w:cs="Times New Roman"/>
          <w:sz w:val="24"/>
          <w:szCs w:val="24"/>
        </w:rPr>
        <w:t xml:space="preserve"> (3 volumes, Brescia: </w:t>
      </w:r>
      <w:proofErr w:type="spellStart"/>
      <w:r w:rsidR="008C7D52" w:rsidRPr="00A8049E">
        <w:rPr>
          <w:rFonts w:ascii="Times New Roman" w:hAnsi="Times New Roman" w:cs="Times New Roman"/>
          <w:sz w:val="24"/>
          <w:szCs w:val="24"/>
        </w:rPr>
        <w:t>Morcelliana</w:t>
      </w:r>
      <w:proofErr w:type="spellEnd"/>
      <w:r w:rsidR="008C7D52" w:rsidRPr="00A8049E">
        <w:rPr>
          <w:rFonts w:ascii="Times New Roman" w:hAnsi="Times New Roman" w:cs="Times New Roman"/>
          <w:sz w:val="24"/>
          <w:szCs w:val="24"/>
        </w:rPr>
        <w:t xml:space="preserve">, 2006 – 2010). I am grateful to Gabriella </w:t>
      </w:r>
      <w:proofErr w:type="spellStart"/>
      <w:r w:rsidR="008C7D52" w:rsidRPr="00A8049E">
        <w:rPr>
          <w:rFonts w:ascii="Times New Roman" w:hAnsi="Times New Roman" w:cs="Times New Roman"/>
          <w:sz w:val="24"/>
          <w:szCs w:val="24"/>
        </w:rPr>
        <w:t>Zarri</w:t>
      </w:r>
      <w:proofErr w:type="spellEnd"/>
      <w:r w:rsidR="008C7D52" w:rsidRPr="00A8049E">
        <w:rPr>
          <w:rFonts w:ascii="Times New Roman" w:hAnsi="Times New Roman" w:cs="Times New Roman"/>
          <w:sz w:val="24"/>
          <w:szCs w:val="24"/>
        </w:rPr>
        <w:t xml:space="preserve"> for this reference. </w:t>
      </w:r>
    </w:p>
    <w:p w:rsidR="008813DA" w:rsidRPr="00A8049E" w:rsidRDefault="008813DA" w:rsidP="00A8049E">
      <w:pPr>
        <w:pStyle w:val="NoSpacing"/>
        <w:spacing w:line="480" w:lineRule="auto"/>
        <w:rPr>
          <w:rFonts w:ascii="Times New Roman" w:hAnsi="Times New Roman" w:cs="Times New Roman"/>
          <w:sz w:val="24"/>
          <w:szCs w:val="24"/>
        </w:rPr>
      </w:pPr>
    </w:p>
  </w:endnote>
  <w:endnote w:id="76">
    <w:p w:rsidR="0066604D" w:rsidRPr="00A8049E" w:rsidRDefault="001424D7" w:rsidP="00A8049E">
      <w:pPr>
        <w:pStyle w:val="EndnoteText"/>
        <w:spacing w:line="480" w:lineRule="auto"/>
        <w:rPr>
          <w:rFonts w:ascii="Times New Roman" w:hAnsi="Times New Roman" w:cs="Times New Roman"/>
          <w:sz w:val="24"/>
          <w:szCs w:val="24"/>
        </w:rPr>
      </w:pPr>
      <w:r w:rsidRPr="00A8049E">
        <w:rPr>
          <w:rStyle w:val="EndnoteReference"/>
          <w:rFonts w:ascii="Times New Roman" w:hAnsi="Times New Roman" w:cs="Times New Roman"/>
          <w:sz w:val="24"/>
          <w:szCs w:val="24"/>
        </w:rPr>
        <w:endnoteRef/>
      </w:r>
      <w:r w:rsidR="0066604D" w:rsidRPr="00A8049E">
        <w:rPr>
          <w:rFonts w:ascii="Times New Roman" w:hAnsi="Times New Roman" w:cs="Times New Roman"/>
          <w:sz w:val="24"/>
          <w:szCs w:val="24"/>
        </w:rPr>
        <w:t xml:space="preserve">  </w:t>
      </w:r>
      <w:proofErr w:type="spellStart"/>
      <w:r w:rsidR="0066604D" w:rsidRPr="00A8049E">
        <w:rPr>
          <w:rFonts w:ascii="Times New Roman" w:hAnsi="Times New Roman" w:cs="Times New Roman"/>
          <w:sz w:val="24"/>
          <w:szCs w:val="24"/>
        </w:rPr>
        <w:t>BnF</w:t>
      </w:r>
      <w:proofErr w:type="spellEnd"/>
      <w:r w:rsidR="0066604D" w:rsidRPr="00A8049E">
        <w:rPr>
          <w:rFonts w:ascii="Times New Roman" w:hAnsi="Times New Roman" w:cs="Times New Roman"/>
          <w:sz w:val="24"/>
          <w:szCs w:val="24"/>
        </w:rPr>
        <w:t xml:space="preserve">, MS. FR, 24982, folio 162 onwards are her letters to the </w:t>
      </w:r>
      <w:proofErr w:type="spellStart"/>
      <w:r w:rsidR="0066604D" w:rsidRPr="00A8049E">
        <w:rPr>
          <w:rFonts w:ascii="Times New Roman" w:hAnsi="Times New Roman" w:cs="Times New Roman"/>
          <w:sz w:val="24"/>
          <w:szCs w:val="24"/>
        </w:rPr>
        <w:t>abbé</w:t>
      </w:r>
      <w:proofErr w:type="spellEnd"/>
      <w:r w:rsidR="0066604D" w:rsidRPr="00A8049E">
        <w:rPr>
          <w:rFonts w:ascii="Times New Roman" w:hAnsi="Times New Roman" w:cs="Times New Roman"/>
          <w:sz w:val="24"/>
          <w:szCs w:val="24"/>
        </w:rPr>
        <w:t xml:space="preserve"> de La </w:t>
      </w:r>
      <w:proofErr w:type="spellStart"/>
      <w:r w:rsidR="0066604D" w:rsidRPr="00A8049E">
        <w:rPr>
          <w:rFonts w:ascii="Times New Roman" w:hAnsi="Times New Roman" w:cs="Times New Roman"/>
          <w:sz w:val="24"/>
          <w:szCs w:val="24"/>
        </w:rPr>
        <w:t>Vergne</w:t>
      </w:r>
      <w:proofErr w:type="spellEnd"/>
      <w:r w:rsidR="0066604D" w:rsidRPr="00A8049E">
        <w:rPr>
          <w:rFonts w:ascii="Times New Roman" w:hAnsi="Times New Roman" w:cs="Times New Roman"/>
          <w:sz w:val="24"/>
          <w:szCs w:val="24"/>
        </w:rPr>
        <w:t xml:space="preserve">. </w:t>
      </w:r>
    </w:p>
    <w:p w:rsidR="001424D7" w:rsidRPr="00A8049E" w:rsidRDefault="001424D7" w:rsidP="00A8049E">
      <w:pPr>
        <w:pStyle w:val="EndnoteText"/>
        <w:spacing w:line="480" w:lineRule="auto"/>
        <w:rPr>
          <w:rFonts w:ascii="Times New Roman" w:hAnsi="Times New Roman" w:cs="Times New Roman"/>
          <w:sz w:val="24"/>
          <w:szCs w:val="24"/>
        </w:rPr>
      </w:pPr>
    </w:p>
  </w:endnote>
  <w:endnote w:id="77">
    <w:p w:rsidR="001D3D59" w:rsidRPr="00A8049E" w:rsidRDefault="001D3D59" w:rsidP="00A8049E">
      <w:pPr>
        <w:pStyle w:val="EndnoteText"/>
        <w:spacing w:line="480" w:lineRule="auto"/>
        <w:rPr>
          <w:rFonts w:ascii="Times New Roman" w:hAnsi="Times New Roman" w:cs="Times New Roman"/>
          <w:sz w:val="24"/>
          <w:szCs w:val="24"/>
        </w:rPr>
      </w:pPr>
      <w:r w:rsidRPr="00A8049E">
        <w:rPr>
          <w:rStyle w:val="EndnoteReference"/>
          <w:rFonts w:ascii="Times New Roman" w:hAnsi="Times New Roman" w:cs="Times New Roman"/>
          <w:sz w:val="24"/>
          <w:szCs w:val="24"/>
        </w:rPr>
        <w:endnoteRef/>
      </w:r>
      <w:r w:rsidRPr="00A8049E">
        <w:rPr>
          <w:rFonts w:ascii="Times New Roman" w:hAnsi="Times New Roman" w:cs="Times New Roman"/>
          <w:sz w:val="24"/>
          <w:szCs w:val="24"/>
        </w:rPr>
        <w:t xml:space="preserve">  The letters of Armand are printed in </w:t>
      </w:r>
      <w:proofErr w:type="spellStart"/>
      <w:r w:rsidRPr="00A8049E">
        <w:rPr>
          <w:rFonts w:ascii="Times New Roman" w:hAnsi="Times New Roman" w:cs="Times New Roman"/>
          <w:sz w:val="24"/>
          <w:szCs w:val="24"/>
        </w:rPr>
        <w:t>Barthelemy</w:t>
      </w:r>
      <w:proofErr w:type="spellEnd"/>
      <w:r w:rsidRPr="00A8049E">
        <w:rPr>
          <w:rFonts w:ascii="Times New Roman" w:hAnsi="Times New Roman" w:cs="Times New Roman"/>
          <w:sz w:val="24"/>
          <w:szCs w:val="24"/>
        </w:rPr>
        <w:t xml:space="preserve">, </w:t>
      </w:r>
      <w:proofErr w:type="spellStart"/>
      <w:r w:rsidR="001B0B18" w:rsidRPr="00A8049E">
        <w:rPr>
          <w:rFonts w:ascii="Times New Roman" w:hAnsi="Times New Roman" w:cs="Times New Roman"/>
          <w:i/>
          <w:sz w:val="24"/>
          <w:szCs w:val="24"/>
        </w:rPr>
        <w:t>Une</w:t>
      </w:r>
      <w:proofErr w:type="spellEnd"/>
      <w:r w:rsidR="001B0B18" w:rsidRPr="00A8049E">
        <w:rPr>
          <w:rFonts w:ascii="Times New Roman" w:hAnsi="Times New Roman" w:cs="Times New Roman"/>
          <w:i/>
          <w:sz w:val="24"/>
          <w:szCs w:val="24"/>
        </w:rPr>
        <w:t xml:space="preserve"> </w:t>
      </w:r>
      <w:proofErr w:type="spellStart"/>
      <w:r w:rsidR="001B0B18" w:rsidRPr="00A8049E">
        <w:rPr>
          <w:rFonts w:ascii="Times New Roman" w:hAnsi="Times New Roman" w:cs="Times New Roman"/>
          <w:i/>
          <w:sz w:val="24"/>
          <w:szCs w:val="24"/>
        </w:rPr>
        <w:t>niè</w:t>
      </w:r>
      <w:r w:rsidRPr="00A8049E">
        <w:rPr>
          <w:rFonts w:ascii="Times New Roman" w:hAnsi="Times New Roman" w:cs="Times New Roman"/>
          <w:i/>
          <w:sz w:val="24"/>
          <w:szCs w:val="24"/>
        </w:rPr>
        <w:t>ce</w:t>
      </w:r>
      <w:proofErr w:type="spellEnd"/>
      <w:r w:rsidRPr="00A8049E">
        <w:rPr>
          <w:rFonts w:ascii="Times New Roman" w:hAnsi="Times New Roman" w:cs="Times New Roman"/>
          <w:i/>
          <w:sz w:val="24"/>
          <w:szCs w:val="24"/>
        </w:rPr>
        <w:t xml:space="preserve"> de Mazarin</w:t>
      </w:r>
      <w:r w:rsidRPr="00A8049E">
        <w:rPr>
          <w:rFonts w:ascii="Times New Roman" w:hAnsi="Times New Roman" w:cs="Times New Roman"/>
          <w:sz w:val="24"/>
          <w:szCs w:val="24"/>
        </w:rPr>
        <w:t xml:space="preserve">, 98. </w:t>
      </w:r>
    </w:p>
    <w:p w:rsidR="001D3D59" w:rsidRPr="00A8049E" w:rsidRDefault="001D3D59" w:rsidP="00A8049E">
      <w:pPr>
        <w:pStyle w:val="EndnoteText"/>
        <w:spacing w:line="480" w:lineRule="auto"/>
        <w:rPr>
          <w:rFonts w:ascii="Times New Roman" w:hAnsi="Times New Roman" w:cs="Times New Roman"/>
          <w:sz w:val="24"/>
          <w:szCs w:val="24"/>
        </w:rPr>
      </w:pPr>
    </w:p>
  </w:endnote>
  <w:endnote w:id="78">
    <w:p w:rsidR="000C64B7" w:rsidRPr="00701B06" w:rsidRDefault="000C64B7" w:rsidP="00A8049E">
      <w:pPr>
        <w:autoSpaceDE w:val="0"/>
        <w:autoSpaceDN w:val="0"/>
        <w:adjustRightInd w:val="0"/>
        <w:spacing w:after="0" w:line="480" w:lineRule="auto"/>
        <w:rPr>
          <w:rFonts w:ascii="Times New Roman" w:hAnsi="Times New Roman" w:cs="Times New Roman"/>
          <w:sz w:val="24"/>
          <w:szCs w:val="24"/>
        </w:rPr>
      </w:pPr>
      <w:r w:rsidRPr="00A8049E">
        <w:rPr>
          <w:rStyle w:val="EndnoteReference"/>
          <w:rFonts w:ascii="Times New Roman" w:hAnsi="Times New Roman" w:cs="Times New Roman"/>
          <w:sz w:val="24"/>
          <w:szCs w:val="24"/>
        </w:rPr>
        <w:endnoteRef/>
      </w:r>
      <w:r w:rsidR="00394024" w:rsidRPr="00701B06">
        <w:rPr>
          <w:rFonts w:ascii="Times New Roman" w:hAnsi="Times New Roman" w:cs="Times New Roman"/>
          <w:sz w:val="24"/>
          <w:szCs w:val="24"/>
        </w:rPr>
        <w:t xml:space="preserve">  </w:t>
      </w:r>
      <w:proofErr w:type="spellStart"/>
      <w:r w:rsidR="00394024" w:rsidRPr="00701B06">
        <w:rPr>
          <w:rFonts w:ascii="Times New Roman" w:hAnsi="Times New Roman" w:cs="Times New Roman"/>
          <w:sz w:val="24"/>
          <w:szCs w:val="24"/>
        </w:rPr>
        <w:t>BnF</w:t>
      </w:r>
      <w:proofErr w:type="spellEnd"/>
      <w:r w:rsidR="00394024" w:rsidRPr="00701B06">
        <w:rPr>
          <w:rFonts w:ascii="Times New Roman" w:hAnsi="Times New Roman" w:cs="Times New Roman"/>
          <w:sz w:val="24"/>
          <w:szCs w:val="24"/>
        </w:rPr>
        <w:t>, MS. FR, 24982, ff. 157-</w:t>
      </w:r>
      <w:r w:rsidRPr="00701B06">
        <w:rPr>
          <w:rFonts w:ascii="Times New Roman" w:hAnsi="Times New Roman" w:cs="Times New Roman"/>
          <w:sz w:val="24"/>
          <w:szCs w:val="24"/>
        </w:rPr>
        <w:t xml:space="preserve">158, Anne-Marie </w:t>
      </w:r>
      <w:proofErr w:type="spellStart"/>
      <w:r w:rsidRPr="00701B06">
        <w:rPr>
          <w:rFonts w:ascii="Times New Roman" w:hAnsi="Times New Roman" w:cs="Times New Roman"/>
          <w:sz w:val="24"/>
          <w:szCs w:val="24"/>
        </w:rPr>
        <w:t>Martinozzi</w:t>
      </w:r>
      <w:proofErr w:type="spellEnd"/>
      <w:r w:rsidRPr="00701B06">
        <w:rPr>
          <w:rFonts w:ascii="Times New Roman" w:hAnsi="Times New Roman" w:cs="Times New Roman"/>
          <w:sz w:val="24"/>
          <w:szCs w:val="24"/>
        </w:rPr>
        <w:t xml:space="preserve"> to Armand de Bourbon, </w:t>
      </w:r>
      <w:r w:rsidR="00F6549E" w:rsidRPr="00701B06">
        <w:rPr>
          <w:rFonts w:ascii="Times New Roman" w:hAnsi="Times New Roman" w:cs="Times New Roman"/>
          <w:sz w:val="24"/>
          <w:szCs w:val="24"/>
        </w:rPr>
        <w:t>19 October</w:t>
      </w:r>
      <w:r w:rsidR="00B41C39" w:rsidRPr="00701B06">
        <w:rPr>
          <w:rFonts w:ascii="Times New Roman" w:hAnsi="Times New Roman" w:cs="Times New Roman"/>
          <w:sz w:val="24"/>
          <w:szCs w:val="24"/>
        </w:rPr>
        <w:t xml:space="preserve"> 1657, a Metz. </w:t>
      </w:r>
      <w:r w:rsidR="002D58E5" w:rsidRPr="00701B06">
        <w:rPr>
          <w:rFonts w:ascii="Times New Roman" w:hAnsi="Times New Roman" w:cs="Times New Roman"/>
          <w:sz w:val="24"/>
          <w:szCs w:val="24"/>
        </w:rPr>
        <w:t xml:space="preserve"> </w:t>
      </w:r>
    </w:p>
    <w:p w:rsidR="002D58E5" w:rsidRPr="00701B06" w:rsidRDefault="002D58E5" w:rsidP="00A8049E">
      <w:pPr>
        <w:autoSpaceDE w:val="0"/>
        <w:autoSpaceDN w:val="0"/>
        <w:adjustRightInd w:val="0"/>
        <w:spacing w:after="0" w:line="480" w:lineRule="auto"/>
        <w:rPr>
          <w:rFonts w:ascii="Times New Roman" w:hAnsi="Times New Roman" w:cs="Times New Roman"/>
          <w:sz w:val="24"/>
          <w:szCs w:val="24"/>
        </w:rPr>
      </w:pPr>
    </w:p>
  </w:endnote>
  <w:endnote w:id="79">
    <w:p w:rsidR="00BA59F4" w:rsidRPr="00A8049E" w:rsidRDefault="00BA59F4" w:rsidP="00A8049E">
      <w:pPr>
        <w:pStyle w:val="EndnoteText"/>
        <w:spacing w:line="480" w:lineRule="auto"/>
        <w:rPr>
          <w:rFonts w:ascii="Times New Roman" w:hAnsi="Times New Roman" w:cs="Times New Roman"/>
          <w:sz w:val="24"/>
          <w:szCs w:val="24"/>
        </w:rPr>
      </w:pPr>
      <w:r w:rsidRPr="00A8049E">
        <w:rPr>
          <w:rStyle w:val="EndnoteReference"/>
          <w:rFonts w:ascii="Times New Roman" w:hAnsi="Times New Roman" w:cs="Times New Roman"/>
          <w:sz w:val="24"/>
          <w:szCs w:val="24"/>
        </w:rPr>
        <w:endnoteRef/>
      </w:r>
      <w:r w:rsidRPr="00A8049E">
        <w:rPr>
          <w:rFonts w:ascii="Times New Roman" w:hAnsi="Times New Roman" w:cs="Times New Roman"/>
          <w:sz w:val="24"/>
          <w:szCs w:val="24"/>
        </w:rPr>
        <w:t xml:space="preserve">  Frances Harris, </w:t>
      </w:r>
      <w:r w:rsidRPr="00A8049E">
        <w:rPr>
          <w:rFonts w:ascii="Times New Roman" w:hAnsi="Times New Roman" w:cs="Times New Roman"/>
          <w:i/>
          <w:sz w:val="24"/>
          <w:szCs w:val="24"/>
        </w:rPr>
        <w:t>Transformations of Love: The Friendship of John Evelyn and Margaret Godolphin</w:t>
      </w:r>
      <w:r w:rsidRPr="00A8049E">
        <w:rPr>
          <w:rFonts w:ascii="Times New Roman" w:hAnsi="Times New Roman" w:cs="Times New Roman"/>
          <w:sz w:val="24"/>
          <w:szCs w:val="24"/>
        </w:rPr>
        <w:t xml:space="preserve"> (Oxford: Oxford University Press, 2002), 156. </w:t>
      </w:r>
    </w:p>
    <w:p w:rsidR="00BA59F4" w:rsidRPr="00A8049E" w:rsidRDefault="00BA59F4" w:rsidP="00A8049E">
      <w:pPr>
        <w:pStyle w:val="EndnoteText"/>
        <w:spacing w:line="480" w:lineRule="auto"/>
        <w:rPr>
          <w:rFonts w:ascii="Times New Roman" w:hAnsi="Times New Roman" w:cs="Times New Roman"/>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693073"/>
      <w:docPartObj>
        <w:docPartGallery w:val="Page Numbers (Bottom of Page)"/>
        <w:docPartUnique/>
      </w:docPartObj>
    </w:sdtPr>
    <w:sdtEndPr>
      <w:rPr>
        <w:rFonts w:ascii="Times New Roman" w:hAnsi="Times New Roman" w:cs="Times New Roman"/>
        <w:noProof/>
        <w:sz w:val="16"/>
        <w:szCs w:val="16"/>
      </w:rPr>
    </w:sdtEndPr>
    <w:sdtContent>
      <w:p w:rsidR="008813DA" w:rsidRPr="00002215" w:rsidRDefault="008813DA">
        <w:pPr>
          <w:pStyle w:val="Footer"/>
          <w:jc w:val="center"/>
          <w:rPr>
            <w:rFonts w:ascii="Times New Roman" w:hAnsi="Times New Roman" w:cs="Times New Roman"/>
            <w:sz w:val="16"/>
            <w:szCs w:val="16"/>
          </w:rPr>
        </w:pPr>
        <w:r w:rsidRPr="00002215">
          <w:rPr>
            <w:rFonts w:ascii="Times New Roman" w:hAnsi="Times New Roman" w:cs="Times New Roman"/>
            <w:sz w:val="16"/>
            <w:szCs w:val="16"/>
          </w:rPr>
          <w:fldChar w:fldCharType="begin"/>
        </w:r>
        <w:r w:rsidRPr="00002215">
          <w:rPr>
            <w:rFonts w:ascii="Times New Roman" w:hAnsi="Times New Roman" w:cs="Times New Roman"/>
            <w:sz w:val="16"/>
            <w:szCs w:val="16"/>
          </w:rPr>
          <w:instrText xml:space="preserve"> PAGE   \* MERGEFORMAT </w:instrText>
        </w:r>
        <w:r w:rsidRPr="00002215">
          <w:rPr>
            <w:rFonts w:ascii="Times New Roman" w:hAnsi="Times New Roman" w:cs="Times New Roman"/>
            <w:sz w:val="16"/>
            <w:szCs w:val="16"/>
          </w:rPr>
          <w:fldChar w:fldCharType="separate"/>
        </w:r>
        <w:r w:rsidR="00701B06">
          <w:rPr>
            <w:rFonts w:ascii="Times New Roman" w:hAnsi="Times New Roman" w:cs="Times New Roman"/>
            <w:noProof/>
            <w:sz w:val="16"/>
            <w:szCs w:val="16"/>
          </w:rPr>
          <w:t>33</w:t>
        </w:r>
        <w:r w:rsidRPr="00002215">
          <w:rPr>
            <w:rFonts w:ascii="Times New Roman" w:hAnsi="Times New Roman" w:cs="Times New Roman"/>
            <w:noProof/>
            <w:sz w:val="16"/>
            <w:szCs w:val="16"/>
          </w:rPr>
          <w:fldChar w:fldCharType="end"/>
        </w:r>
      </w:p>
    </w:sdtContent>
  </w:sdt>
  <w:p w:rsidR="008813DA" w:rsidRDefault="008813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13DA" w:rsidRDefault="008813DA" w:rsidP="00717D68">
      <w:pPr>
        <w:spacing w:after="0" w:line="240" w:lineRule="auto"/>
      </w:pPr>
      <w:r>
        <w:separator/>
      </w:r>
    </w:p>
  </w:footnote>
  <w:footnote w:type="continuationSeparator" w:id="0">
    <w:p w:rsidR="008813DA" w:rsidRDefault="008813DA" w:rsidP="00717D6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D68"/>
    <w:rsid w:val="000016DD"/>
    <w:rsid w:val="00002215"/>
    <w:rsid w:val="00007626"/>
    <w:rsid w:val="00020109"/>
    <w:rsid w:val="00025F3B"/>
    <w:rsid w:val="00031D75"/>
    <w:rsid w:val="0003207F"/>
    <w:rsid w:val="000346E5"/>
    <w:rsid w:val="00034970"/>
    <w:rsid w:val="000413CB"/>
    <w:rsid w:val="00046CE4"/>
    <w:rsid w:val="00052217"/>
    <w:rsid w:val="000548A2"/>
    <w:rsid w:val="00065ECC"/>
    <w:rsid w:val="0006663C"/>
    <w:rsid w:val="00066869"/>
    <w:rsid w:val="00072CEF"/>
    <w:rsid w:val="00073451"/>
    <w:rsid w:val="000824BE"/>
    <w:rsid w:val="000842FF"/>
    <w:rsid w:val="00094338"/>
    <w:rsid w:val="000A01BB"/>
    <w:rsid w:val="000A076D"/>
    <w:rsid w:val="000A1475"/>
    <w:rsid w:val="000A1766"/>
    <w:rsid w:val="000A41BD"/>
    <w:rsid w:val="000A75A2"/>
    <w:rsid w:val="000B0330"/>
    <w:rsid w:val="000B0D27"/>
    <w:rsid w:val="000C5AB2"/>
    <w:rsid w:val="000C64B7"/>
    <w:rsid w:val="000C6A3A"/>
    <w:rsid w:val="000D11AF"/>
    <w:rsid w:val="000E0C2C"/>
    <w:rsid w:val="000E2F56"/>
    <w:rsid w:val="000E32B3"/>
    <w:rsid w:val="000E7925"/>
    <w:rsid w:val="000F10F1"/>
    <w:rsid w:val="0010186C"/>
    <w:rsid w:val="00102BEC"/>
    <w:rsid w:val="00104193"/>
    <w:rsid w:val="00114758"/>
    <w:rsid w:val="00122542"/>
    <w:rsid w:val="00124F5D"/>
    <w:rsid w:val="00132684"/>
    <w:rsid w:val="00136CB7"/>
    <w:rsid w:val="0014126D"/>
    <w:rsid w:val="001424D7"/>
    <w:rsid w:val="00146202"/>
    <w:rsid w:val="00146312"/>
    <w:rsid w:val="00146BE7"/>
    <w:rsid w:val="001628CE"/>
    <w:rsid w:val="001771E2"/>
    <w:rsid w:val="00181C29"/>
    <w:rsid w:val="00182CA4"/>
    <w:rsid w:val="00183E19"/>
    <w:rsid w:val="0018416A"/>
    <w:rsid w:val="0019359B"/>
    <w:rsid w:val="0019469C"/>
    <w:rsid w:val="001A2711"/>
    <w:rsid w:val="001A49BD"/>
    <w:rsid w:val="001A5443"/>
    <w:rsid w:val="001B0B18"/>
    <w:rsid w:val="001B36C2"/>
    <w:rsid w:val="001B3A5D"/>
    <w:rsid w:val="001B5FEE"/>
    <w:rsid w:val="001B645F"/>
    <w:rsid w:val="001C1E52"/>
    <w:rsid w:val="001C4185"/>
    <w:rsid w:val="001D006E"/>
    <w:rsid w:val="001D37C7"/>
    <w:rsid w:val="001D3D59"/>
    <w:rsid w:val="001E2745"/>
    <w:rsid w:val="002016EA"/>
    <w:rsid w:val="00201916"/>
    <w:rsid w:val="002021B1"/>
    <w:rsid w:val="00202A7A"/>
    <w:rsid w:val="002060AD"/>
    <w:rsid w:val="00213083"/>
    <w:rsid w:val="00213303"/>
    <w:rsid w:val="00224363"/>
    <w:rsid w:val="002271B5"/>
    <w:rsid w:val="00227316"/>
    <w:rsid w:val="00232F3F"/>
    <w:rsid w:val="00232FB3"/>
    <w:rsid w:val="002330F2"/>
    <w:rsid w:val="00234B77"/>
    <w:rsid w:val="00235DBF"/>
    <w:rsid w:val="00240D9B"/>
    <w:rsid w:val="00243353"/>
    <w:rsid w:val="002455F1"/>
    <w:rsid w:val="002501D5"/>
    <w:rsid w:val="00252178"/>
    <w:rsid w:val="00256D37"/>
    <w:rsid w:val="002604D9"/>
    <w:rsid w:val="00267605"/>
    <w:rsid w:val="00273F97"/>
    <w:rsid w:val="00281162"/>
    <w:rsid w:val="00286D13"/>
    <w:rsid w:val="00290F4B"/>
    <w:rsid w:val="00294B62"/>
    <w:rsid w:val="002A0AD0"/>
    <w:rsid w:val="002A1546"/>
    <w:rsid w:val="002A1A74"/>
    <w:rsid w:val="002A5504"/>
    <w:rsid w:val="002A624D"/>
    <w:rsid w:val="002A6FE3"/>
    <w:rsid w:val="002B03B9"/>
    <w:rsid w:val="002B0F1A"/>
    <w:rsid w:val="002B1760"/>
    <w:rsid w:val="002B2BC2"/>
    <w:rsid w:val="002B332D"/>
    <w:rsid w:val="002B52A0"/>
    <w:rsid w:val="002C04E0"/>
    <w:rsid w:val="002C3ADB"/>
    <w:rsid w:val="002C6B61"/>
    <w:rsid w:val="002D58E5"/>
    <w:rsid w:val="002D7292"/>
    <w:rsid w:val="002E7ECF"/>
    <w:rsid w:val="002F578E"/>
    <w:rsid w:val="002F5B94"/>
    <w:rsid w:val="002F6ACF"/>
    <w:rsid w:val="002F6E85"/>
    <w:rsid w:val="00323308"/>
    <w:rsid w:val="003261B0"/>
    <w:rsid w:val="00330BEA"/>
    <w:rsid w:val="003404C2"/>
    <w:rsid w:val="003409CF"/>
    <w:rsid w:val="00343C65"/>
    <w:rsid w:val="00346559"/>
    <w:rsid w:val="003578F0"/>
    <w:rsid w:val="00362BF7"/>
    <w:rsid w:val="003630E1"/>
    <w:rsid w:val="00364F47"/>
    <w:rsid w:val="0036585A"/>
    <w:rsid w:val="00366645"/>
    <w:rsid w:val="00367490"/>
    <w:rsid w:val="0037382B"/>
    <w:rsid w:val="00381668"/>
    <w:rsid w:val="0038479B"/>
    <w:rsid w:val="0038499A"/>
    <w:rsid w:val="00385E35"/>
    <w:rsid w:val="00385E74"/>
    <w:rsid w:val="00386C2D"/>
    <w:rsid w:val="003928CA"/>
    <w:rsid w:val="00393A1C"/>
    <w:rsid w:val="00394024"/>
    <w:rsid w:val="003A20DF"/>
    <w:rsid w:val="003B05B8"/>
    <w:rsid w:val="003B0944"/>
    <w:rsid w:val="003B2E5C"/>
    <w:rsid w:val="003B5ADE"/>
    <w:rsid w:val="003C3D2A"/>
    <w:rsid w:val="003D1B1B"/>
    <w:rsid w:val="003D1D76"/>
    <w:rsid w:val="003E2FD8"/>
    <w:rsid w:val="003E330E"/>
    <w:rsid w:val="003E3BA1"/>
    <w:rsid w:val="003E6608"/>
    <w:rsid w:val="003F67F8"/>
    <w:rsid w:val="003F76A1"/>
    <w:rsid w:val="00400E03"/>
    <w:rsid w:val="0040116B"/>
    <w:rsid w:val="004075FD"/>
    <w:rsid w:val="00410FE5"/>
    <w:rsid w:val="004134AB"/>
    <w:rsid w:val="004147E5"/>
    <w:rsid w:val="00420FAC"/>
    <w:rsid w:val="00422A65"/>
    <w:rsid w:val="00431521"/>
    <w:rsid w:val="004324D9"/>
    <w:rsid w:val="00442B82"/>
    <w:rsid w:val="004512B3"/>
    <w:rsid w:val="004548C5"/>
    <w:rsid w:val="00461A09"/>
    <w:rsid w:val="004679D4"/>
    <w:rsid w:val="00474D3C"/>
    <w:rsid w:val="00475C03"/>
    <w:rsid w:val="00475FC6"/>
    <w:rsid w:val="00483080"/>
    <w:rsid w:val="0048326A"/>
    <w:rsid w:val="004835C1"/>
    <w:rsid w:val="0049691F"/>
    <w:rsid w:val="004A7792"/>
    <w:rsid w:val="004B164A"/>
    <w:rsid w:val="004B22BE"/>
    <w:rsid w:val="004B251E"/>
    <w:rsid w:val="004B7291"/>
    <w:rsid w:val="004C4609"/>
    <w:rsid w:val="004C513D"/>
    <w:rsid w:val="004D6E7C"/>
    <w:rsid w:val="004D7798"/>
    <w:rsid w:val="004E2A61"/>
    <w:rsid w:val="004E35AF"/>
    <w:rsid w:val="004E5C38"/>
    <w:rsid w:val="004F25F6"/>
    <w:rsid w:val="004F67DE"/>
    <w:rsid w:val="00500D15"/>
    <w:rsid w:val="005012EE"/>
    <w:rsid w:val="0050562E"/>
    <w:rsid w:val="00510354"/>
    <w:rsid w:val="0051291E"/>
    <w:rsid w:val="00516BD9"/>
    <w:rsid w:val="005241A9"/>
    <w:rsid w:val="005263E3"/>
    <w:rsid w:val="0052743E"/>
    <w:rsid w:val="00540EF8"/>
    <w:rsid w:val="005525EF"/>
    <w:rsid w:val="005532E8"/>
    <w:rsid w:val="00562AE8"/>
    <w:rsid w:val="0056632F"/>
    <w:rsid w:val="00566BF0"/>
    <w:rsid w:val="00567A95"/>
    <w:rsid w:val="00567FFC"/>
    <w:rsid w:val="0058097E"/>
    <w:rsid w:val="00581A9A"/>
    <w:rsid w:val="00585878"/>
    <w:rsid w:val="005858BD"/>
    <w:rsid w:val="00594494"/>
    <w:rsid w:val="0059746E"/>
    <w:rsid w:val="00597BF6"/>
    <w:rsid w:val="005B5D2B"/>
    <w:rsid w:val="005C1EB5"/>
    <w:rsid w:val="005C4BF2"/>
    <w:rsid w:val="005C52DB"/>
    <w:rsid w:val="005D0B47"/>
    <w:rsid w:val="005D1064"/>
    <w:rsid w:val="005D2BE5"/>
    <w:rsid w:val="005E0C7F"/>
    <w:rsid w:val="005E1F37"/>
    <w:rsid w:val="005E2101"/>
    <w:rsid w:val="005E7B86"/>
    <w:rsid w:val="005F75D6"/>
    <w:rsid w:val="00617D93"/>
    <w:rsid w:val="00622582"/>
    <w:rsid w:val="0062666F"/>
    <w:rsid w:val="006309B6"/>
    <w:rsid w:val="00631876"/>
    <w:rsid w:val="00631E8F"/>
    <w:rsid w:val="00635EAC"/>
    <w:rsid w:val="00646618"/>
    <w:rsid w:val="00652CE1"/>
    <w:rsid w:val="00656C2B"/>
    <w:rsid w:val="00660DEF"/>
    <w:rsid w:val="00662239"/>
    <w:rsid w:val="00665575"/>
    <w:rsid w:val="00665683"/>
    <w:rsid w:val="0066604D"/>
    <w:rsid w:val="00667C19"/>
    <w:rsid w:val="0067133D"/>
    <w:rsid w:val="00681C8E"/>
    <w:rsid w:val="00683B2D"/>
    <w:rsid w:val="00684EF5"/>
    <w:rsid w:val="00690B21"/>
    <w:rsid w:val="00690F64"/>
    <w:rsid w:val="006928D1"/>
    <w:rsid w:val="0069301F"/>
    <w:rsid w:val="00697DB3"/>
    <w:rsid w:val="006A00F5"/>
    <w:rsid w:val="006A46DD"/>
    <w:rsid w:val="006B3156"/>
    <w:rsid w:val="006B4686"/>
    <w:rsid w:val="006B732F"/>
    <w:rsid w:val="006D13F4"/>
    <w:rsid w:val="006D35D1"/>
    <w:rsid w:val="006D6F8F"/>
    <w:rsid w:val="006E0336"/>
    <w:rsid w:val="006E193F"/>
    <w:rsid w:val="006E6366"/>
    <w:rsid w:val="006F35ED"/>
    <w:rsid w:val="00701B06"/>
    <w:rsid w:val="00717D68"/>
    <w:rsid w:val="00725216"/>
    <w:rsid w:val="00725C8B"/>
    <w:rsid w:val="00734275"/>
    <w:rsid w:val="00744D6F"/>
    <w:rsid w:val="00745D32"/>
    <w:rsid w:val="00747A5A"/>
    <w:rsid w:val="00750805"/>
    <w:rsid w:val="0075214D"/>
    <w:rsid w:val="00755382"/>
    <w:rsid w:val="00765722"/>
    <w:rsid w:val="007664F5"/>
    <w:rsid w:val="0077136F"/>
    <w:rsid w:val="00773DA7"/>
    <w:rsid w:val="00777113"/>
    <w:rsid w:val="00784854"/>
    <w:rsid w:val="00785C5A"/>
    <w:rsid w:val="00786931"/>
    <w:rsid w:val="00787F37"/>
    <w:rsid w:val="00797D0E"/>
    <w:rsid w:val="007B037D"/>
    <w:rsid w:val="007B1038"/>
    <w:rsid w:val="007B1AF6"/>
    <w:rsid w:val="007B23DE"/>
    <w:rsid w:val="007B253C"/>
    <w:rsid w:val="007B64E7"/>
    <w:rsid w:val="007C6A5E"/>
    <w:rsid w:val="007C73F6"/>
    <w:rsid w:val="007C7487"/>
    <w:rsid w:val="007D218E"/>
    <w:rsid w:val="007D5D48"/>
    <w:rsid w:val="007E3B09"/>
    <w:rsid w:val="007E6033"/>
    <w:rsid w:val="007F742C"/>
    <w:rsid w:val="0080085F"/>
    <w:rsid w:val="00801831"/>
    <w:rsid w:val="00803833"/>
    <w:rsid w:val="0080502C"/>
    <w:rsid w:val="008068BE"/>
    <w:rsid w:val="008238AB"/>
    <w:rsid w:val="00836B4B"/>
    <w:rsid w:val="00840971"/>
    <w:rsid w:val="00844538"/>
    <w:rsid w:val="008478B0"/>
    <w:rsid w:val="00860D37"/>
    <w:rsid w:val="008712DF"/>
    <w:rsid w:val="00880409"/>
    <w:rsid w:val="008813DA"/>
    <w:rsid w:val="00883E75"/>
    <w:rsid w:val="00897C98"/>
    <w:rsid w:val="008A1DEA"/>
    <w:rsid w:val="008A7995"/>
    <w:rsid w:val="008B04FC"/>
    <w:rsid w:val="008B22CD"/>
    <w:rsid w:val="008B2796"/>
    <w:rsid w:val="008B3F59"/>
    <w:rsid w:val="008B5731"/>
    <w:rsid w:val="008B6693"/>
    <w:rsid w:val="008C06D0"/>
    <w:rsid w:val="008C4DC5"/>
    <w:rsid w:val="008C7D52"/>
    <w:rsid w:val="008D3E98"/>
    <w:rsid w:val="008E2F23"/>
    <w:rsid w:val="008E4FD5"/>
    <w:rsid w:val="008F3E31"/>
    <w:rsid w:val="008F5C9F"/>
    <w:rsid w:val="008F6732"/>
    <w:rsid w:val="0090259F"/>
    <w:rsid w:val="0090301E"/>
    <w:rsid w:val="00912DA1"/>
    <w:rsid w:val="009154F7"/>
    <w:rsid w:val="00920F81"/>
    <w:rsid w:val="0092419A"/>
    <w:rsid w:val="00926D4C"/>
    <w:rsid w:val="00935FD5"/>
    <w:rsid w:val="0094769F"/>
    <w:rsid w:val="00953C21"/>
    <w:rsid w:val="00957A1A"/>
    <w:rsid w:val="00960B9F"/>
    <w:rsid w:val="0096230C"/>
    <w:rsid w:val="00963EBB"/>
    <w:rsid w:val="00965731"/>
    <w:rsid w:val="00975FEF"/>
    <w:rsid w:val="00982FC0"/>
    <w:rsid w:val="00983B1B"/>
    <w:rsid w:val="00991B42"/>
    <w:rsid w:val="009A4911"/>
    <w:rsid w:val="009B3807"/>
    <w:rsid w:val="009B77DC"/>
    <w:rsid w:val="009C0A42"/>
    <w:rsid w:val="009C1049"/>
    <w:rsid w:val="009D31C4"/>
    <w:rsid w:val="009D3B7F"/>
    <w:rsid w:val="009E0C3F"/>
    <w:rsid w:val="009F704B"/>
    <w:rsid w:val="00A05F23"/>
    <w:rsid w:val="00A120C3"/>
    <w:rsid w:val="00A15140"/>
    <w:rsid w:val="00A151F1"/>
    <w:rsid w:val="00A16E1B"/>
    <w:rsid w:val="00A26CEC"/>
    <w:rsid w:val="00A31B79"/>
    <w:rsid w:val="00A33A5A"/>
    <w:rsid w:val="00A532FA"/>
    <w:rsid w:val="00A569FD"/>
    <w:rsid w:val="00A56EE3"/>
    <w:rsid w:val="00A6193E"/>
    <w:rsid w:val="00A626AC"/>
    <w:rsid w:val="00A65DBA"/>
    <w:rsid w:val="00A677EB"/>
    <w:rsid w:val="00A8049E"/>
    <w:rsid w:val="00A8518E"/>
    <w:rsid w:val="00A860D3"/>
    <w:rsid w:val="00A97B5B"/>
    <w:rsid w:val="00AA3EA4"/>
    <w:rsid w:val="00AA3ED6"/>
    <w:rsid w:val="00AB072B"/>
    <w:rsid w:val="00AB1F8C"/>
    <w:rsid w:val="00AB539D"/>
    <w:rsid w:val="00AB7455"/>
    <w:rsid w:val="00AB7E54"/>
    <w:rsid w:val="00AC1F6E"/>
    <w:rsid w:val="00AC2011"/>
    <w:rsid w:val="00AC6E03"/>
    <w:rsid w:val="00AD2BAD"/>
    <w:rsid w:val="00AD6D2C"/>
    <w:rsid w:val="00AE3D53"/>
    <w:rsid w:val="00AE4475"/>
    <w:rsid w:val="00AE4D34"/>
    <w:rsid w:val="00AE6212"/>
    <w:rsid w:val="00AE7388"/>
    <w:rsid w:val="00AF58D5"/>
    <w:rsid w:val="00B04B56"/>
    <w:rsid w:val="00B14EC0"/>
    <w:rsid w:val="00B201F5"/>
    <w:rsid w:val="00B23544"/>
    <w:rsid w:val="00B25949"/>
    <w:rsid w:val="00B30099"/>
    <w:rsid w:val="00B352C5"/>
    <w:rsid w:val="00B41C39"/>
    <w:rsid w:val="00B42689"/>
    <w:rsid w:val="00B42866"/>
    <w:rsid w:val="00B45CC7"/>
    <w:rsid w:val="00B56709"/>
    <w:rsid w:val="00B60D4E"/>
    <w:rsid w:val="00B66351"/>
    <w:rsid w:val="00B67125"/>
    <w:rsid w:val="00B679A5"/>
    <w:rsid w:val="00B71AC4"/>
    <w:rsid w:val="00B83073"/>
    <w:rsid w:val="00B8331D"/>
    <w:rsid w:val="00B937C1"/>
    <w:rsid w:val="00B94AD7"/>
    <w:rsid w:val="00B97E82"/>
    <w:rsid w:val="00BA59F4"/>
    <w:rsid w:val="00BB1B94"/>
    <w:rsid w:val="00BB4A51"/>
    <w:rsid w:val="00BB7375"/>
    <w:rsid w:val="00BC009F"/>
    <w:rsid w:val="00BC22DE"/>
    <w:rsid w:val="00BC2F80"/>
    <w:rsid w:val="00BC4B55"/>
    <w:rsid w:val="00BC5093"/>
    <w:rsid w:val="00BD2095"/>
    <w:rsid w:val="00BE64DF"/>
    <w:rsid w:val="00BE72D8"/>
    <w:rsid w:val="00BE7AAD"/>
    <w:rsid w:val="00BF09F5"/>
    <w:rsid w:val="00BF3EA5"/>
    <w:rsid w:val="00BF57E2"/>
    <w:rsid w:val="00BF7865"/>
    <w:rsid w:val="00C00ADD"/>
    <w:rsid w:val="00C07F6F"/>
    <w:rsid w:val="00C11E25"/>
    <w:rsid w:val="00C11FCA"/>
    <w:rsid w:val="00C12B06"/>
    <w:rsid w:val="00C173A5"/>
    <w:rsid w:val="00C237CE"/>
    <w:rsid w:val="00C24DC7"/>
    <w:rsid w:val="00C34175"/>
    <w:rsid w:val="00C379A3"/>
    <w:rsid w:val="00C412FF"/>
    <w:rsid w:val="00C41DE9"/>
    <w:rsid w:val="00C44AC2"/>
    <w:rsid w:val="00C50327"/>
    <w:rsid w:val="00C54038"/>
    <w:rsid w:val="00C5648F"/>
    <w:rsid w:val="00C57BBD"/>
    <w:rsid w:val="00C64DF7"/>
    <w:rsid w:val="00C6761D"/>
    <w:rsid w:val="00C72B9B"/>
    <w:rsid w:val="00C911B5"/>
    <w:rsid w:val="00C94105"/>
    <w:rsid w:val="00CA681C"/>
    <w:rsid w:val="00CB0E9E"/>
    <w:rsid w:val="00CB245C"/>
    <w:rsid w:val="00CC5127"/>
    <w:rsid w:val="00CD065E"/>
    <w:rsid w:val="00CD2016"/>
    <w:rsid w:val="00CD79F0"/>
    <w:rsid w:val="00CE5A94"/>
    <w:rsid w:val="00CF3159"/>
    <w:rsid w:val="00CF4314"/>
    <w:rsid w:val="00CF5BCD"/>
    <w:rsid w:val="00D074E8"/>
    <w:rsid w:val="00D20B31"/>
    <w:rsid w:val="00D2490B"/>
    <w:rsid w:val="00D26E1B"/>
    <w:rsid w:val="00D30950"/>
    <w:rsid w:val="00D42EFF"/>
    <w:rsid w:val="00D43645"/>
    <w:rsid w:val="00D473C9"/>
    <w:rsid w:val="00D47C5A"/>
    <w:rsid w:val="00D518F2"/>
    <w:rsid w:val="00D61D67"/>
    <w:rsid w:val="00D63291"/>
    <w:rsid w:val="00D679F6"/>
    <w:rsid w:val="00D67F62"/>
    <w:rsid w:val="00D7276E"/>
    <w:rsid w:val="00D76417"/>
    <w:rsid w:val="00D772D3"/>
    <w:rsid w:val="00D82443"/>
    <w:rsid w:val="00D83269"/>
    <w:rsid w:val="00D86748"/>
    <w:rsid w:val="00D914F7"/>
    <w:rsid w:val="00D963D0"/>
    <w:rsid w:val="00DA17FF"/>
    <w:rsid w:val="00DA428F"/>
    <w:rsid w:val="00DA6486"/>
    <w:rsid w:val="00DB1F4A"/>
    <w:rsid w:val="00DB4D68"/>
    <w:rsid w:val="00DB5705"/>
    <w:rsid w:val="00DC57FE"/>
    <w:rsid w:val="00DC7170"/>
    <w:rsid w:val="00DC7C88"/>
    <w:rsid w:val="00DD1485"/>
    <w:rsid w:val="00DD2653"/>
    <w:rsid w:val="00DE5246"/>
    <w:rsid w:val="00DE7D99"/>
    <w:rsid w:val="00DF5302"/>
    <w:rsid w:val="00DF6E66"/>
    <w:rsid w:val="00E02A42"/>
    <w:rsid w:val="00E03A4F"/>
    <w:rsid w:val="00E0745D"/>
    <w:rsid w:val="00E1090F"/>
    <w:rsid w:val="00E12608"/>
    <w:rsid w:val="00E21605"/>
    <w:rsid w:val="00E24137"/>
    <w:rsid w:val="00E30F51"/>
    <w:rsid w:val="00E32670"/>
    <w:rsid w:val="00E33A3C"/>
    <w:rsid w:val="00E4508C"/>
    <w:rsid w:val="00E466D7"/>
    <w:rsid w:val="00E54114"/>
    <w:rsid w:val="00E55A7C"/>
    <w:rsid w:val="00E62BC9"/>
    <w:rsid w:val="00E64117"/>
    <w:rsid w:val="00E67E5D"/>
    <w:rsid w:val="00E67E94"/>
    <w:rsid w:val="00E71F31"/>
    <w:rsid w:val="00E732FE"/>
    <w:rsid w:val="00E74533"/>
    <w:rsid w:val="00E771A6"/>
    <w:rsid w:val="00E841B9"/>
    <w:rsid w:val="00E8587D"/>
    <w:rsid w:val="00E86F65"/>
    <w:rsid w:val="00E94DDC"/>
    <w:rsid w:val="00EA195E"/>
    <w:rsid w:val="00EA4CEF"/>
    <w:rsid w:val="00EB0D28"/>
    <w:rsid w:val="00EB1D5D"/>
    <w:rsid w:val="00EB3677"/>
    <w:rsid w:val="00EC5491"/>
    <w:rsid w:val="00EC7A4A"/>
    <w:rsid w:val="00ED0D47"/>
    <w:rsid w:val="00ED5C81"/>
    <w:rsid w:val="00EE3888"/>
    <w:rsid w:val="00EE4321"/>
    <w:rsid w:val="00EE4690"/>
    <w:rsid w:val="00EE5E47"/>
    <w:rsid w:val="00EF19E5"/>
    <w:rsid w:val="00EF1C0F"/>
    <w:rsid w:val="00EF3865"/>
    <w:rsid w:val="00EF71F7"/>
    <w:rsid w:val="00F00315"/>
    <w:rsid w:val="00F013FE"/>
    <w:rsid w:val="00F039A5"/>
    <w:rsid w:val="00F04427"/>
    <w:rsid w:val="00F04C11"/>
    <w:rsid w:val="00F1096F"/>
    <w:rsid w:val="00F1204C"/>
    <w:rsid w:val="00F143C8"/>
    <w:rsid w:val="00F148BA"/>
    <w:rsid w:val="00F22A85"/>
    <w:rsid w:val="00F24EFE"/>
    <w:rsid w:val="00F31D61"/>
    <w:rsid w:val="00F31EC9"/>
    <w:rsid w:val="00F37CB6"/>
    <w:rsid w:val="00F60F38"/>
    <w:rsid w:val="00F6549E"/>
    <w:rsid w:val="00F663E2"/>
    <w:rsid w:val="00F74A4C"/>
    <w:rsid w:val="00F76723"/>
    <w:rsid w:val="00F80255"/>
    <w:rsid w:val="00F82B5E"/>
    <w:rsid w:val="00F8566B"/>
    <w:rsid w:val="00F9259D"/>
    <w:rsid w:val="00F92B36"/>
    <w:rsid w:val="00F96D67"/>
    <w:rsid w:val="00FA181A"/>
    <w:rsid w:val="00FA495B"/>
    <w:rsid w:val="00FB2AF9"/>
    <w:rsid w:val="00FB562A"/>
    <w:rsid w:val="00FC05E0"/>
    <w:rsid w:val="00FC13B7"/>
    <w:rsid w:val="00FD40FD"/>
    <w:rsid w:val="00FD63C6"/>
    <w:rsid w:val="00FD6B99"/>
    <w:rsid w:val="00FD6D64"/>
    <w:rsid w:val="00FE1A61"/>
    <w:rsid w:val="00FE2F6B"/>
    <w:rsid w:val="00FE440B"/>
    <w:rsid w:val="00FE7062"/>
    <w:rsid w:val="00FF17B8"/>
    <w:rsid w:val="00FF195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D68"/>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1">
    <w:name w:val="st1"/>
    <w:rsid w:val="00717D68"/>
  </w:style>
  <w:style w:type="paragraph" w:styleId="NoSpacing">
    <w:name w:val="No Spacing"/>
    <w:uiPriority w:val="1"/>
    <w:qFormat/>
    <w:rsid w:val="00717D68"/>
    <w:pPr>
      <w:spacing w:after="0" w:line="240" w:lineRule="auto"/>
    </w:pPr>
    <w:rPr>
      <w:rFonts w:ascii="Calibri" w:eastAsia="Calibri" w:hAnsi="Calibri" w:cs="Arial"/>
    </w:rPr>
  </w:style>
  <w:style w:type="character" w:styleId="FootnoteReference">
    <w:name w:val="footnote reference"/>
    <w:uiPriority w:val="99"/>
    <w:semiHidden/>
    <w:unhideWhenUsed/>
    <w:rsid w:val="00717D68"/>
    <w:rPr>
      <w:vertAlign w:val="superscript"/>
    </w:rPr>
  </w:style>
  <w:style w:type="paragraph" w:styleId="FootnoteText">
    <w:name w:val="footnote text"/>
    <w:basedOn w:val="Normal"/>
    <w:link w:val="FootnoteTextChar"/>
    <w:uiPriority w:val="99"/>
    <w:unhideWhenUsed/>
    <w:rsid w:val="00717D68"/>
    <w:pPr>
      <w:spacing w:after="0" w:line="240" w:lineRule="auto"/>
    </w:pPr>
    <w:rPr>
      <w:rFonts w:cs="Times New Roman"/>
      <w:sz w:val="20"/>
      <w:szCs w:val="20"/>
    </w:rPr>
  </w:style>
  <w:style w:type="character" w:customStyle="1" w:styleId="FootnoteTextChar">
    <w:name w:val="Footnote Text Char"/>
    <w:basedOn w:val="DefaultParagraphFont"/>
    <w:link w:val="FootnoteText"/>
    <w:uiPriority w:val="99"/>
    <w:rsid w:val="00717D68"/>
    <w:rPr>
      <w:rFonts w:ascii="Calibri" w:eastAsia="Calibri" w:hAnsi="Calibri" w:cs="Times New Roman"/>
      <w:sz w:val="20"/>
      <w:szCs w:val="20"/>
    </w:rPr>
  </w:style>
  <w:style w:type="paragraph" w:styleId="Footer">
    <w:name w:val="footer"/>
    <w:basedOn w:val="Normal"/>
    <w:link w:val="FooterChar"/>
    <w:uiPriority w:val="99"/>
    <w:unhideWhenUsed/>
    <w:rsid w:val="00717D68"/>
    <w:pPr>
      <w:tabs>
        <w:tab w:val="center" w:pos="4513"/>
        <w:tab w:val="right" w:pos="9026"/>
      </w:tabs>
    </w:pPr>
  </w:style>
  <w:style w:type="character" w:customStyle="1" w:styleId="FooterChar">
    <w:name w:val="Footer Char"/>
    <w:basedOn w:val="DefaultParagraphFont"/>
    <w:link w:val="Footer"/>
    <w:uiPriority w:val="99"/>
    <w:rsid w:val="00717D68"/>
    <w:rPr>
      <w:rFonts w:ascii="Calibri" w:eastAsia="Calibri" w:hAnsi="Calibri" w:cs="Arial"/>
    </w:rPr>
  </w:style>
  <w:style w:type="paragraph" w:styleId="BalloonText">
    <w:name w:val="Balloon Text"/>
    <w:basedOn w:val="Normal"/>
    <w:link w:val="BalloonTextChar"/>
    <w:uiPriority w:val="99"/>
    <w:semiHidden/>
    <w:unhideWhenUsed/>
    <w:rsid w:val="00031D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1D75"/>
    <w:rPr>
      <w:rFonts w:ascii="Tahoma" w:eastAsia="Calibri" w:hAnsi="Tahoma" w:cs="Tahoma"/>
      <w:sz w:val="16"/>
      <w:szCs w:val="16"/>
    </w:rPr>
  </w:style>
  <w:style w:type="character" w:styleId="Hyperlink">
    <w:name w:val="Hyperlink"/>
    <w:basedOn w:val="DefaultParagraphFont"/>
    <w:uiPriority w:val="99"/>
    <w:unhideWhenUsed/>
    <w:rsid w:val="00F31D61"/>
    <w:rPr>
      <w:color w:val="0000FF" w:themeColor="hyperlink"/>
      <w:u w:val="single"/>
    </w:rPr>
  </w:style>
  <w:style w:type="paragraph" w:styleId="EndnoteText">
    <w:name w:val="endnote text"/>
    <w:basedOn w:val="Normal"/>
    <w:link w:val="EndnoteTextChar"/>
    <w:uiPriority w:val="99"/>
    <w:unhideWhenUsed/>
    <w:rsid w:val="00CF5BCD"/>
    <w:pPr>
      <w:spacing w:after="0" w:line="240" w:lineRule="auto"/>
    </w:pPr>
    <w:rPr>
      <w:sz w:val="20"/>
      <w:szCs w:val="20"/>
    </w:rPr>
  </w:style>
  <w:style w:type="character" w:customStyle="1" w:styleId="EndnoteTextChar">
    <w:name w:val="Endnote Text Char"/>
    <w:basedOn w:val="DefaultParagraphFont"/>
    <w:link w:val="EndnoteText"/>
    <w:uiPriority w:val="99"/>
    <w:rsid w:val="00CF5BCD"/>
    <w:rPr>
      <w:rFonts w:ascii="Calibri" w:eastAsia="Calibri" w:hAnsi="Calibri" w:cs="Arial"/>
      <w:sz w:val="20"/>
      <w:szCs w:val="20"/>
    </w:rPr>
  </w:style>
  <w:style w:type="character" w:styleId="EndnoteReference">
    <w:name w:val="endnote reference"/>
    <w:basedOn w:val="DefaultParagraphFont"/>
    <w:uiPriority w:val="99"/>
    <w:semiHidden/>
    <w:unhideWhenUsed/>
    <w:rsid w:val="00CF5BCD"/>
    <w:rPr>
      <w:vertAlign w:val="superscript"/>
    </w:rPr>
  </w:style>
  <w:style w:type="paragraph" w:styleId="Header">
    <w:name w:val="header"/>
    <w:basedOn w:val="Normal"/>
    <w:link w:val="HeaderChar"/>
    <w:uiPriority w:val="99"/>
    <w:unhideWhenUsed/>
    <w:rsid w:val="001628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28CE"/>
    <w:rPr>
      <w:rFonts w:ascii="Calibri" w:eastAsia="Calibri" w:hAnsi="Calibri" w:cs="Arial"/>
    </w:rPr>
  </w:style>
  <w:style w:type="character" w:styleId="PlaceholderText">
    <w:name w:val="Placeholder Text"/>
    <w:basedOn w:val="DefaultParagraphFont"/>
    <w:uiPriority w:val="99"/>
    <w:semiHidden/>
    <w:rsid w:val="00386C2D"/>
    <w:rPr>
      <w:color w:val="808080"/>
    </w:rPr>
  </w:style>
  <w:style w:type="character" w:styleId="CommentReference">
    <w:name w:val="annotation reference"/>
    <w:basedOn w:val="DefaultParagraphFont"/>
    <w:uiPriority w:val="99"/>
    <w:semiHidden/>
    <w:unhideWhenUsed/>
    <w:rsid w:val="000A076D"/>
    <w:rPr>
      <w:sz w:val="16"/>
      <w:szCs w:val="16"/>
    </w:rPr>
  </w:style>
  <w:style w:type="paragraph" w:styleId="CommentText">
    <w:name w:val="annotation text"/>
    <w:basedOn w:val="Normal"/>
    <w:link w:val="CommentTextChar"/>
    <w:uiPriority w:val="99"/>
    <w:semiHidden/>
    <w:unhideWhenUsed/>
    <w:rsid w:val="000A076D"/>
    <w:pPr>
      <w:spacing w:line="240" w:lineRule="auto"/>
    </w:pPr>
    <w:rPr>
      <w:sz w:val="20"/>
      <w:szCs w:val="20"/>
    </w:rPr>
  </w:style>
  <w:style w:type="character" w:customStyle="1" w:styleId="CommentTextChar">
    <w:name w:val="Comment Text Char"/>
    <w:basedOn w:val="DefaultParagraphFont"/>
    <w:link w:val="CommentText"/>
    <w:uiPriority w:val="99"/>
    <w:semiHidden/>
    <w:rsid w:val="000A076D"/>
    <w:rPr>
      <w:rFonts w:ascii="Calibri" w:eastAsia="Calibri" w:hAnsi="Calibri" w:cs="Arial"/>
      <w:sz w:val="20"/>
      <w:szCs w:val="20"/>
    </w:rPr>
  </w:style>
  <w:style w:type="paragraph" w:styleId="CommentSubject">
    <w:name w:val="annotation subject"/>
    <w:basedOn w:val="CommentText"/>
    <w:next w:val="CommentText"/>
    <w:link w:val="CommentSubjectChar"/>
    <w:uiPriority w:val="99"/>
    <w:semiHidden/>
    <w:unhideWhenUsed/>
    <w:rsid w:val="000A076D"/>
    <w:rPr>
      <w:b/>
      <w:bCs/>
    </w:rPr>
  </w:style>
  <w:style w:type="character" w:customStyle="1" w:styleId="CommentSubjectChar">
    <w:name w:val="Comment Subject Char"/>
    <w:basedOn w:val="CommentTextChar"/>
    <w:link w:val="CommentSubject"/>
    <w:uiPriority w:val="99"/>
    <w:semiHidden/>
    <w:rsid w:val="000A076D"/>
    <w:rPr>
      <w:rFonts w:ascii="Calibri" w:eastAsia="Calibri" w:hAnsi="Calibri" w:cs="Arial"/>
      <w:b/>
      <w:bCs/>
      <w:sz w:val="20"/>
      <w:szCs w:val="20"/>
    </w:rPr>
  </w:style>
  <w:style w:type="character" w:styleId="Emphasis">
    <w:name w:val="Emphasis"/>
    <w:basedOn w:val="DefaultParagraphFont"/>
    <w:uiPriority w:val="20"/>
    <w:qFormat/>
    <w:rsid w:val="00660DEF"/>
    <w:rPr>
      <w:i/>
      <w:iCs/>
    </w:rPr>
  </w:style>
  <w:style w:type="character" w:customStyle="1" w:styleId="label1">
    <w:name w:val="label1"/>
    <w:rsid w:val="00DB4D68"/>
    <w:rPr>
      <w:b/>
      <w:bCs/>
    </w:rPr>
  </w:style>
  <w:style w:type="paragraph" w:styleId="PlainText">
    <w:name w:val="Plain Text"/>
    <w:basedOn w:val="Normal"/>
    <w:link w:val="PlainTextChar"/>
    <w:uiPriority w:val="99"/>
    <w:semiHidden/>
    <w:unhideWhenUsed/>
    <w:rsid w:val="00483080"/>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semiHidden/>
    <w:rsid w:val="00483080"/>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D68"/>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1">
    <w:name w:val="st1"/>
    <w:rsid w:val="00717D68"/>
  </w:style>
  <w:style w:type="paragraph" w:styleId="NoSpacing">
    <w:name w:val="No Spacing"/>
    <w:uiPriority w:val="1"/>
    <w:qFormat/>
    <w:rsid w:val="00717D68"/>
    <w:pPr>
      <w:spacing w:after="0" w:line="240" w:lineRule="auto"/>
    </w:pPr>
    <w:rPr>
      <w:rFonts w:ascii="Calibri" w:eastAsia="Calibri" w:hAnsi="Calibri" w:cs="Arial"/>
    </w:rPr>
  </w:style>
  <w:style w:type="character" w:styleId="FootnoteReference">
    <w:name w:val="footnote reference"/>
    <w:uiPriority w:val="99"/>
    <w:semiHidden/>
    <w:unhideWhenUsed/>
    <w:rsid w:val="00717D68"/>
    <w:rPr>
      <w:vertAlign w:val="superscript"/>
    </w:rPr>
  </w:style>
  <w:style w:type="paragraph" w:styleId="FootnoteText">
    <w:name w:val="footnote text"/>
    <w:basedOn w:val="Normal"/>
    <w:link w:val="FootnoteTextChar"/>
    <w:uiPriority w:val="99"/>
    <w:unhideWhenUsed/>
    <w:rsid w:val="00717D68"/>
    <w:pPr>
      <w:spacing w:after="0" w:line="240" w:lineRule="auto"/>
    </w:pPr>
    <w:rPr>
      <w:rFonts w:cs="Times New Roman"/>
      <w:sz w:val="20"/>
      <w:szCs w:val="20"/>
    </w:rPr>
  </w:style>
  <w:style w:type="character" w:customStyle="1" w:styleId="FootnoteTextChar">
    <w:name w:val="Footnote Text Char"/>
    <w:basedOn w:val="DefaultParagraphFont"/>
    <w:link w:val="FootnoteText"/>
    <w:uiPriority w:val="99"/>
    <w:rsid w:val="00717D68"/>
    <w:rPr>
      <w:rFonts w:ascii="Calibri" w:eastAsia="Calibri" w:hAnsi="Calibri" w:cs="Times New Roman"/>
      <w:sz w:val="20"/>
      <w:szCs w:val="20"/>
    </w:rPr>
  </w:style>
  <w:style w:type="paragraph" w:styleId="Footer">
    <w:name w:val="footer"/>
    <w:basedOn w:val="Normal"/>
    <w:link w:val="FooterChar"/>
    <w:uiPriority w:val="99"/>
    <w:unhideWhenUsed/>
    <w:rsid w:val="00717D68"/>
    <w:pPr>
      <w:tabs>
        <w:tab w:val="center" w:pos="4513"/>
        <w:tab w:val="right" w:pos="9026"/>
      </w:tabs>
    </w:pPr>
  </w:style>
  <w:style w:type="character" w:customStyle="1" w:styleId="FooterChar">
    <w:name w:val="Footer Char"/>
    <w:basedOn w:val="DefaultParagraphFont"/>
    <w:link w:val="Footer"/>
    <w:uiPriority w:val="99"/>
    <w:rsid w:val="00717D68"/>
    <w:rPr>
      <w:rFonts w:ascii="Calibri" w:eastAsia="Calibri" w:hAnsi="Calibri" w:cs="Arial"/>
    </w:rPr>
  </w:style>
  <w:style w:type="paragraph" w:styleId="BalloonText">
    <w:name w:val="Balloon Text"/>
    <w:basedOn w:val="Normal"/>
    <w:link w:val="BalloonTextChar"/>
    <w:uiPriority w:val="99"/>
    <w:semiHidden/>
    <w:unhideWhenUsed/>
    <w:rsid w:val="00031D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1D75"/>
    <w:rPr>
      <w:rFonts w:ascii="Tahoma" w:eastAsia="Calibri" w:hAnsi="Tahoma" w:cs="Tahoma"/>
      <w:sz w:val="16"/>
      <w:szCs w:val="16"/>
    </w:rPr>
  </w:style>
  <w:style w:type="character" w:styleId="Hyperlink">
    <w:name w:val="Hyperlink"/>
    <w:basedOn w:val="DefaultParagraphFont"/>
    <w:uiPriority w:val="99"/>
    <w:unhideWhenUsed/>
    <w:rsid w:val="00F31D61"/>
    <w:rPr>
      <w:color w:val="0000FF" w:themeColor="hyperlink"/>
      <w:u w:val="single"/>
    </w:rPr>
  </w:style>
  <w:style w:type="paragraph" w:styleId="EndnoteText">
    <w:name w:val="endnote text"/>
    <w:basedOn w:val="Normal"/>
    <w:link w:val="EndnoteTextChar"/>
    <w:uiPriority w:val="99"/>
    <w:unhideWhenUsed/>
    <w:rsid w:val="00CF5BCD"/>
    <w:pPr>
      <w:spacing w:after="0" w:line="240" w:lineRule="auto"/>
    </w:pPr>
    <w:rPr>
      <w:sz w:val="20"/>
      <w:szCs w:val="20"/>
    </w:rPr>
  </w:style>
  <w:style w:type="character" w:customStyle="1" w:styleId="EndnoteTextChar">
    <w:name w:val="Endnote Text Char"/>
    <w:basedOn w:val="DefaultParagraphFont"/>
    <w:link w:val="EndnoteText"/>
    <w:uiPriority w:val="99"/>
    <w:rsid w:val="00CF5BCD"/>
    <w:rPr>
      <w:rFonts w:ascii="Calibri" w:eastAsia="Calibri" w:hAnsi="Calibri" w:cs="Arial"/>
      <w:sz w:val="20"/>
      <w:szCs w:val="20"/>
    </w:rPr>
  </w:style>
  <w:style w:type="character" w:styleId="EndnoteReference">
    <w:name w:val="endnote reference"/>
    <w:basedOn w:val="DefaultParagraphFont"/>
    <w:uiPriority w:val="99"/>
    <w:semiHidden/>
    <w:unhideWhenUsed/>
    <w:rsid w:val="00CF5BCD"/>
    <w:rPr>
      <w:vertAlign w:val="superscript"/>
    </w:rPr>
  </w:style>
  <w:style w:type="paragraph" w:styleId="Header">
    <w:name w:val="header"/>
    <w:basedOn w:val="Normal"/>
    <w:link w:val="HeaderChar"/>
    <w:uiPriority w:val="99"/>
    <w:unhideWhenUsed/>
    <w:rsid w:val="001628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28CE"/>
    <w:rPr>
      <w:rFonts w:ascii="Calibri" w:eastAsia="Calibri" w:hAnsi="Calibri" w:cs="Arial"/>
    </w:rPr>
  </w:style>
  <w:style w:type="character" w:styleId="PlaceholderText">
    <w:name w:val="Placeholder Text"/>
    <w:basedOn w:val="DefaultParagraphFont"/>
    <w:uiPriority w:val="99"/>
    <w:semiHidden/>
    <w:rsid w:val="00386C2D"/>
    <w:rPr>
      <w:color w:val="808080"/>
    </w:rPr>
  </w:style>
  <w:style w:type="character" w:styleId="CommentReference">
    <w:name w:val="annotation reference"/>
    <w:basedOn w:val="DefaultParagraphFont"/>
    <w:uiPriority w:val="99"/>
    <w:semiHidden/>
    <w:unhideWhenUsed/>
    <w:rsid w:val="000A076D"/>
    <w:rPr>
      <w:sz w:val="16"/>
      <w:szCs w:val="16"/>
    </w:rPr>
  </w:style>
  <w:style w:type="paragraph" w:styleId="CommentText">
    <w:name w:val="annotation text"/>
    <w:basedOn w:val="Normal"/>
    <w:link w:val="CommentTextChar"/>
    <w:uiPriority w:val="99"/>
    <w:semiHidden/>
    <w:unhideWhenUsed/>
    <w:rsid w:val="000A076D"/>
    <w:pPr>
      <w:spacing w:line="240" w:lineRule="auto"/>
    </w:pPr>
    <w:rPr>
      <w:sz w:val="20"/>
      <w:szCs w:val="20"/>
    </w:rPr>
  </w:style>
  <w:style w:type="character" w:customStyle="1" w:styleId="CommentTextChar">
    <w:name w:val="Comment Text Char"/>
    <w:basedOn w:val="DefaultParagraphFont"/>
    <w:link w:val="CommentText"/>
    <w:uiPriority w:val="99"/>
    <w:semiHidden/>
    <w:rsid w:val="000A076D"/>
    <w:rPr>
      <w:rFonts w:ascii="Calibri" w:eastAsia="Calibri" w:hAnsi="Calibri" w:cs="Arial"/>
      <w:sz w:val="20"/>
      <w:szCs w:val="20"/>
    </w:rPr>
  </w:style>
  <w:style w:type="paragraph" w:styleId="CommentSubject">
    <w:name w:val="annotation subject"/>
    <w:basedOn w:val="CommentText"/>
    <w:next w:val="CommentText"/>
    <w:link w:val="CommentSubjectChar"/>
    <w:uiPriority w:val="99"/>
    <w:semiHidden/>
    <w:unhideWhenUsed/>
    <w:rsid w:val="000A076D"/>
    <w:rPr>
      <w:b/>
      <w:bCs/>
    </w:rPr>
  </w:style>
  <w:style w:type="character" w:customStyle="1" w:styleId="CommentSubjectChar">
    <w:name w:val="Comment Subject Char"/>
    <w:basedOn w:val="CommentTextChar"/>
    <w:link w:val="CommentSubject"/>
    <w:uiPriority w:val="99"/>
    <w:semiHidden/>
    <w:rsid w:val="000A076D"/>
    <w:rPr>
      <w:rFonts w:ascii="Calibri" w:eastAsia="Calibri" w:hAnsi="Calibri" w:cs="Arial"/>
      <w:b/>
      <w:bCs/>
      <w:sz w:val="20"/>
      <w:szCs w:val="20"/>
    </w:rPr>
  </w:style>
  <w:style w:type="character" w:styleId="Emphasis">
    <w:name w:val="Emphasis"/>
    <w:basedOn w:val="DefaultParagraphFont"/>
    <w:uiPriority w:val="20"/>
    <w:qFormat/>
    <w:rsid w:val="00660DEF"/>
    <w:rPr>
      <w:i/>
      <w:iCs/>
    </w:rPr>
  </w:style>
  <w:style w:type="character" w:customStyle="1" w:styleId="label1">
    <w:name w:val="label1"/>
    <w:rsid w:val="00DB4D68"/>
    <w:rPr>
      <w:b/>
      <w:bCs/>
    </w:rPr>
  </w:style>
  <w:style w:type="paragraph" w:styleId="PlainText">
    <w:name w:val="Plain Text"/>
    <w:basedOn w:val="Normal"/>
    <w:link w:val="PlainTextChar"/>
    <w:uiPriority w:val="99"/>
    <w:semiHidden/>
    <w:unhideWhenUsed/>
    <w:rsid w:val="00483080"/>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semiHidden/>
    <w:rsid w:val="00483080"/>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266620">
      <w:bodyDiv w:val="1"/>
      <w:marLeft w:val="0"/>
      <w:marRight w:val="0"/>
      <w:marTop w:val="0"/>
      <w:marBottom w:val="0"/>
      <w:divBdr>
        <w:top w:val="none" w:sz="0" w:space="0" w:color="auto"/>
        <w:left w:val="none" w:sz="0" w:space="0" w:color="auto"/>
        <w:bottom w:val="none" w:sz="0" w:space="0" w:color="auto"/>
        <w:right w:val="none" w:sz="0" w:space="0" w:color="auto"/>
      </w:divBdr>
    </w:div>
    <w:div w:id="1611082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E12D9F-29CF-4AB3-8405-EF820E59A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3301</TotalTime>
  <Pages>33</Pages>
  <Words>5611</Words>
  <Characters>30301</Characters>
  <Application>Microsoft Office Word</Application>
  <DocSecurity>0</DocSecurity>
  <Lines>439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dc:creator>
  <cp:lastModifiedBy>Jen</cp:lastModifiedBy>
  <cp:revision>451</cp:revision>
  <cp:lastPrinted>2014-05-07T14:16:00Z</cp:lastPrinted>
  <dcterms:created xsi:type="dcterms:W3CDTF">2014-04-28T08:46:00Z</dcterms:created>
  <dcterms:modified xsi:type="dcterms:W3CDTF">2014-09-22T07:36:00Z</dcterms:modified>
</cp:coreProperties>
</file>