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A9E5" w14:textId="77777777" w:rsidR="0079217E" w:rsidRDefault="0079217E" w:rsidP="0079217E">
      <w:pPr>
        <w:suppressLineNumbers/>
        <w:contextualSpacing/>
        <w:jc w:val="center"/>
        <w:rPr>
          <w:rFonts w:ascii="Times New Roman" w:hAnsi="Times New Roman"/>
          <w:b/>
          <w:color w:val="000000" w:themeColor="text1"/>
          <w:sz w:val="24"/>
          <w:szCs w:val="24"/>
        </w:rPr>
      </w:pPr>
      <w:r w:rsidRPr="000C6E27">
        <w:rPr>
          <w:rFonts w:ascii="Times New Roman" w:hAnsi="Times New Roman"/>
          <w:b/>
          <w:color w:val="000000" w:themeColor="text1"/>
          <w:sz w:val="24"/>
          <w:szCs w:val="24"/>
        </w:rPr>
        <w:t xml:space="preserve">The development of shared </w:t>
      </w:r>
      <w:r w:rsidR="00493ADF" w:rsidRPr="000E023A">
        <w:rPr>
          <w:rFonts w:ascii="Times New Roman" w:hAnsi="Times New Roman"/>
          <w:b/>
          <w:color w:val="000000" w:themeColor="text1"/>
          <w:sz w:val="24"/>
          <w:szCs w:val="24"/>
        </w:rPr>
        <w:t>liking</w:t>
      </w:r>
      <w:r w:rsidR="007938D9" w:rsidRPr="000E023A">
        <w:rPr>
          <w:rFonts w:ascii="Times New Roman" w:hAnsi="Times New Roman"/>
          <w:b/>
          <w:color w:val="000000" w:themeColor="text1"/>
          <w:sz w:val="24"/>
          <w:szCs w:val="24"/>
        </w:rPr>
        <w:t xml:space="preserve"> of</w:t>
      </w:r>
      <w:r w:rsidRPr="000E023A">
        <w:rPr>
          <w:rFonts w:ascii="Times New Roman" w:hAnsi="Times New Roman"/>
          <w:b/>
          <w:color w:val="000000" w:themeColor="text1"/>
          <w:sz w:val="24"/>
          <w:szCs w:val="24"/>
        </w:rPr>
        <w:t xml:space="preserve"> representational but not abstract art in primary school children</w:t>
      </w:r>
      <w:r w:rsidR="00493ADF" w:rsidRPr="000E023A">
        <w:rPr>
          <w:rFonts w:ascii="Times New Roman" w:hAnsi="Times New Roman"/>
          <w:b/>
          <w:color w:val="000000" w:themeColor="text1"/>
          <w:sz w:val="24"/>
          <w:szCs w:val="24"/>
        </w:rPr>
        <w:t xml:space="preserve"> </w:t>
      </w:r>
      <w:r w:rsidR="00B9612F" w:rsidRPr="000E023A">
        <w:rPr>
          <w:rFonts w:ascii="Times New Roman" w:hAnsi="Times New Roman"/>
          <w:b/>
          <w:color w:val="000000" w:themeColor="text1"/>
          <w:sz w:val="24"/>
          <w:szCs w:val="24"/>
        </w:rPr>
        <w:t>and their justifications</w:t>
      </w:r>
      <w:r w:rsidR="0019340E" w:rsidRPr="000E023A">
        <w:rPr>
          <w:rFonts w:ascii="Times New Roman" w:hAnsi="Times New Roman"/>
          <w:b/>
          <w:color w:val="000000" w:themeColor="text1"/>
          <w:sz w:val="24"/>
          <w:szCs w:val="24"/>
        </w:rPr>
        <w:t xml:space="preserve"> for liking</w:t>
      </w:r>
    </w:p>
    <w:p w14:paraId="6C466C5D" w14:textId="77777777" w:rsidR="0019340E" w:rsidRDefault="0019340E" w:rsidP="0079217E">
      <w:pPr>
        <w:suppressLineNumbers/>
        <w:contextualSpacing/>
        <w:jc w:val="center"/>
        <w:rPr>
          <w:rFonts w:ascii="Times New Roman" w:hAnsi="Times New Roman"/>
          <w:b/>
          <w:color w:val="000000" w:themeColor="text1"/>
          <w:sz w:val="24"/>
          <w:szCs w:val="24"/>
        </w:rPr>
      </w:pPr>
    </w:p>
    <w:p w14:paraId="64B81223" w14:textId="77777777" w:rsidR="00AA3D01" w:rsidRPr="000C6E27" w:rsidRDefault="00AA3D01" w:rsidP="000C6E27">
      <w:pPr>
        <w:suppressLineNumbers/>
        <w:contextualSpacing/>
        <w:jc w:val="center"/>
        <w:rPr>
          <w:rFonts w:ascii="Times New Roman" w:hAnsi="Times New Roman"/>
          <w:color w:val="000000" w:themeColor="text1"/>
          <w:sz w:val="24"/>
          <w:szCs w:val="24"/>
        </w:rPr>
      </w:pPr>
    </w:p>
    <w:p w14:paraId="049CA75A"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Paul Rodway, Julie Kirkham, Astrid Schepman, Jordana Lambert, Anastasia Locke</w:t>
      </w:r>
    </w:p>
    <w:p w14:paraId="08CCEAFC" w14:textId="77777777" w:rsidR="00AA3D01" w:rsidRPr="000C6E27" w:rsidRDefault="00AA3D01" w:rsidP="000C6E27">
      <w:pPr>
        <w:suppressLineNumbers/>
        <w:contextualSpacing/>
        <w:rPr>
          <w:rFonts w:ascii="Times New Roman" w:hAnsi="Times New Roman"/>
          <w:color w:val="000000" w:themeColor="text1"/>
          <w:sz w:val="24"/>
          <w:szCs w:val="24"/>
        </w:rPr>
      </w:pPr>
    </w:p>
    <w:p w14:paraId="385F7D5F"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Department of Psychology</w:t>
      </w:r>
    </w:p>
    <w:p w14:paraId="4259655A"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University of Chester</w:t>
      </w:r>
    </w:p>
    <w:p w14:paraId="7A91FE3D"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Parkgate Road</w:t>
      </w:r>
    </w:p>
    <w:p w14:paraId="4DD3747A"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Chester</w:t>
      </w:r>
    </w:p>
    <w:p w14:paraId="44285226"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CH1 4BJ</w:t>
      </w:r>
    </w:p>
    <w:p w14:paraId="59E44FDF"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United Kingdom</w:t>
      </w:r>
    </w:p>
    <w:p w14:paraId="26D91693" w14:textId="77777777" w:rsidR="00AA3D01" w:rsidRPr="000C6E27" w:rsidRDefault="00AA3D01" w:rsidP="000C6E27">
      <w:pPr>
        <w:suppressLineNumbers/>
        <w:contextualSpacing/>
        <w:jc w:val="center"/>
        <w:rPr>
          <w:rFonts w:ascii="Times New Roman" w:hAnsi="Times New Roman"/>
          <w:color w:val="000000" w:themeColor="text1"/>
          <w:sz w:val="24"/>
          <w:szCs w:val="24"/>
        </w:rPr>
      </w:pPr>
    </w:p>
    <w:p w14:paraId="7143C2D7"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p.rodway@chester.ac.uk</w:t>
      </w:r>
    </w:p>
    <w:p w14:paraId="4F96B036"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j.kirkham@chester.ac.uk</w:t>
      </w:r>
    </w:p>
    <w:p w14:paraId="62F2D611" w14:textId="77777777" w:rsidR="00AA3D01" w:rsidRPr="000C6E27" w:rsidRDefault="00AA3D01"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a.schepman@chester.ac.uk</w:t>
      </w:r>
    </w:p>
    <w:p w14:paraId="190B2AD6" w14:textId="77777777" w:rsidR="00443A39" w:rsidRPr="000C6E27" w:rsidRDefault="00443A39" w:rsidP="000C6E27">
      <w:pPr>
        <w:suppressLineNumbers/>
        <w:contextualSpacing/>
        <w:jc w:val="center"/>
        <w:rPr>
          <w:rFonts w:ascii="Times New Roman" w:hAnsi="Times New Roman"/>
          <w:color w:val="000000" w:themeColor="text1"/>
          <w:sz w:val="24"/>
          <w:szCs w:val="24"/>
        </w:rPr>
      </w:pPr>
      <w:r w:rsidRPr="000C6E27">
        <w:rPr>
          <w:rFonts w:ascii="Times New Roman" w:hAnsi="Times New Roman"/>
          <w:color w:val="000000" w:themeColor="text1"/>
          <w:sz w:val="24"/>
          <w:szCs w:val="24"/>
        </w:rPr>
        <w:t>jordanalambert1@gmail.com</w:t>
      </w:r>
    </w:p>
    <w:p w14:paraId="5C77135B" w14:textId="77777777" w:rsidR="00AA3D01" w:rsidRPr="000C6E27" w:rsidRDefault="00443A39" w:rsidP="000C6E27">
      <w:pPr>
        <w:suppressLineNumbers/>
        <w:contextualSpacing/>
        <w:jc w:val="center"/>
        <w:rPr>
          <w:rFonts w:ascii="Times New Roman" w:hAnsi="Times New Roman"/>
          <w:b/>
          <w:color w:val="000000" w:themeColor="text1"/>
          <w:sz w:val="24"/>
          <w:szCs w:val="24"/>
        </w:rPr>
      </w:pPr>
      <w:r w:rsidRPr="000C6E27">
        <w:rPr>
          <w:rFonts w:ascii="Times New Roman" w:hAnsi="Times New Roman"/>
          <w:color w:val="000000" w:themeColor="text1"/>
          <w:sz w:val="24"/>
          <w:szCs w:val="24"/>
        </w:rPr>
        <w:t>anastasialocke52@googlemail.com</w:t>
      </w:r>
    </w:p>
    <w:p w14:paraId="5F2E6C10" w14:textId="77777777" w:rsidR="00443A39" w:rsidRPr="000C6E27" w:rsidRDefault="00443A39" w:rsidP="000C6E27">
      <w:pPr>
        <w:suppressLineNumbers/>
        <w:contextualSpacing/>
        <w:rPr>
          <w:rFonts w:ascii="Times New Roman" w:hAnsi="Times New Roman"/>
          <w:b/>
          <w:color w:val="000000" w:themeColor="text1"/>
          <w:sz w:val="24"/>
          <w:szCs w:val="24"/>
        </w:rPr>
      </w:pPr>
    </w:p>
    <w:p w14:paraId="12F49222" w14:textId="77777777" w:rsidR="00443A39" w:rsidRPr="000C6E27" w:rsidRDefault="00443A39" w:rsidP="000C6E27">
      <w:pPr>
        <w:suppressLineNumbers/>
        <w:contextualSpacing/>
        <w:rPr>
          <w:rFonts w:ascii="Times New Roman" w:hAnsi="Times New Roman"/>
          <w:b/>
          <w:color w:val="000000" w:themeColor="text1"/>
          <w:sz w:val="24"/>
          <w:szCs w:val="24"/>
        </w:rPr>
      </w:pPr>
    </w:p>
    <w:p w14:paraId="4B96E08B" w14:textId="77777777" w:rsidR="00AA3D01" w:rsidRPr="000C6E27" w:rsidRDefault="00443A39" w:rsidP="000C6E27">
      <w:pPr>
        <w:suppressLineNumbers/>
        <w:contextualSpacing/>
        <w:rPr>
          <w:rFonts w:ascii="Times New Roman" w:hAnsi="Times New Roman"/>
          <w:b/>
          <w:color w:val="000000" w:themeColor="text1"/>
          <w:sz w:val="24"/>
          <w:szCs w:val="24"/>
        </w:rPr>
      </w:pPr>
      <w:r w:rsidRPr="000C6E27">
        <w:rPr>
          <w:rFonts w:ascii="Times New Roman" w:hAnsi="Times New Roman"/>
          <w:b/>
          <w:color w:val="000000" w:themeColor="text1"/>
          <w:sz w:val="24"/>
          <w:szCs w:val="24"/>
        </w:rPr>
        <w:t>Acknowledgements</w:t>
      </w:r>
    </w:p>
    <w:p w14:paraId="76310531" w14:textId="77777777" w:rsidR="00443A39" w:rsidRPr="000C6E27" w:rsidRDefault="00443A39" w:rsidP="000C6E27">
      <w:pPr>
        <w:suppressLineNumbers/>
        <w:contextualSpacing/>
        <w:rPr>
          <w:rFonts w:ascii="Times New Roman" w:hAnsi="Times New Roman"/>
          <w:color w:val="000000" w:themeColor="text1"/>
          <w:sz w:val="24"/>
          <w:szCs w:val="24"/>
        </w:rPr>
      </w:pPr>
      <w:r w:rsidRPr="000C6E27">
        <w:rPr>
          <w:rFonts w:ascii="Times New Roman" w:hAnsi="Times New Roman"/>
          <w:color w:val="000000" w:themeColor="text1"/>
          <w:sz w:val="24"/>
          <w:szCs w:val="24"/>
        </w:rPr>
        <w:t>Authors PR, JK and AS gratefully acknowledge funding received via an internal grant from the University of Chester.</w:t>
      </w:r>
      <w:r w:rsidR="008B180D" w:rsidRPr="000C6E27">
        <w:rPr>
          <w:rFonts w:ascii="Times New Roman" w:hAnsi="Times New Roman"/>
          <w:color w:val="000000" w:themeColor="text1"/>
          <w:sz w:val="24"/>
          <w:szCs w:val="24"/>
        </w:rPr>
        <w:t xml:space="preserve"> Aspects of the findings were presented at the British Psychological Society Developmental Section and Social Section Annual Conference (Ma</w:t>
      </w:r>
      <w:r w:rsidR="00A26128" w:rsidRPr="000C6E27">
        <w:rPr>
          <w:rFonts w:ascii="Times New Roman" w:hAnsi="Times New Roman"/>
          <w:color w:val="000000" w:themeColor="text1"/>
          <w:sz w:val="24"/>
          <w:szCs w:val="24"/>
        </w:rPr>
        <w:t>n</w:t>
      </w:r>
      <w:r w:rsidR="008B180D" w:rsidRPr="000C6E27">
        <w:rPr>
          <w:rFonts w:ascii="Times New Roman" w:hAnsi="Times New Roman"/>
          <w:color w:val="000000" w:themeColor="text1"/>
          <w:sz w:val="24"/>
          <w:szCs w:val="24"/>
        </w:rPr>
        <w:t>chester, 9-11 September 2015).</w:t>
      </w:r>
    </w:p>
    <w:p w14:paraId="51A11AB1" w14:textId="77777777" w:rsidR="00EA3F03" w:rsidRPr="000C6E27" w:rsidRDefault="00EA3F03" w:rsidP="000C6E27">
      <w:pPr>
        <w:suppressLineNumbers/>
        <w:contextualSpacing/>
        <w:rPr>
          <w:rFonts w:ascii="Times New Roman" w:hAnsi="Times New Roman"/>
          <w:b/>
          <w:color w:val="000000" w:themeColor="text1"/>
          <w:sz w:val="24"/>
          <w:szCs w:val="24"/>
          <w:highlight w:val="green"/>
        </w:rPr>
      </w:pPr>
    </w:p>
    <w:p w14:paraId="2C89D5BD" w14:textId="77777777" w:rsidR="00630CDC" w:rsidRDefault="00130860" w:rsidP="000C6E27">
      <w:pPr>
        <w:suppressLineNumbers/>
        <w:contextualSpacing/>
        <w:rPr>
          <w:rFonts w:ascii="Times New Roman" w:hAnsi="Times New Roman"/>
          <w:b/>
          <w:sz w:val="24"/>
          <w:szCs w:val="24"/>
        </w:rPr>
      </w:pPr>
      <w:r w:rsidRPr="000C6E27">
        <w:rPr>
          <w:rFonts w:ascii="Times New Roman" w:hAnsi="Times New Roman"/>
          <w:b/>
          <w:color w:val="000000" w:themeColor="text1"/>
          <w:sz w:val="24"/>
          <w:szCs w:val="24"/>
        </w:rPr>
        <w:t xml:space="preserve">Word count body of text: </w:t>
      </w:r>
      <w:r w:rsidR="00630CDC">
        <w:rPr>
          <w:rFonts w:ascii="Times New Roman" w:hAnsi="Times New Roman"/>
          <w:b/>
          <w:sz w:val="24"/>
          <w:szCs w:val="24"/>
        </w:rPr>
        <w:t>9744</w:t>
      </w:r>
    </w:p>
    <w:p w14:paraId="3ED97A8B" w14:textId="77777777" w:rsidR="00293DC6" w:rsidRDefault="00E110D7" w:rsidP="000C6E27">
      <w:pPr>
        <w:suppressLineNumbers/>
        <w:contextualSpacing/>
        <w:rPr>
          <w:rFonts w:ascii="Times New Roman" w:hAnsi="Times New Roman"/>
          <w:b/>
          <w:color w:val="000000" w:themeColor="text1"/>
          <w:sz w:val="24"/>
          <w:szCs w:val="24"/>
        </w:rPr>
      </w:pPr>
      <w:r w:rsidRPr="000C6E27">
        <w:rPr>
          <w:rFonts w:ascii="Times New Roman" w:hAnsi="Times New Roman"/>
          <w:b/>
          <w:color w:val="000000" w:themeColor="text1"/>
          <w:sz w:val="24"/>
          <w:szCs w:val="24"/>
        </w:rPr>
        <w:t>Number of Tables:</w:t>
      </w:r>
      <w:r w:rsidR="000C2C61">
        <w:rPr>
          <w:rFonts w:ascii="Times New Roman" w:hAnsi="Times New Roman"/>
          <w:b/>
          <w:color w:val="000000" w:themeColor="text1"/>
          <w:sz w:val="24"/>
          <w:szCs w:val="24"/>
        </w:rPr>
        <w:t xml:space="preserve"> 4</w:t>
      </w:r>
      <w:r w:rsidR="00DB0C86" w:rsidRPr="000C6E27">
        <w:rPr>
          <w:rFonts w:ascii="Times New Roman" w:hAnsi="Times New Roman"/>
          <w:b/>
          <w:color w:val="000000" w:themeColor="text1"/>
          <w:sz w:val="24"/>
          <w:szCs w:val="24"/>
        </w:rPr>
        <w:t xml:space="preserve"> </w:t>
      </w:r>
    </w:p>
    <w:p w14:paraId="383EF9E4" w14:textId="77777777" w:rsidR="00AA3D01" w:rsidRPr="000C6E27" w:rsidRDefault="00293DC6" w:rsidP="000C6E27">
      <w:pPr>
        <w:suppressLineNumbers/>
        <w:contextualSpacing/>
        <w:rPr>
          <w:rFonts w:ascii="Times New Roman" w:hAnsi="Times New Roman"/>
          <w:b/>
          <w:color w:val="000000" w:themeColor="text1"/>
          <w:sz w:val="24"/>
          <w:szCs w:val="24"/>
        </w:rPr>
      </w:pPr>
      <w:r>
        <w:rPr>
          <w:rFonts w:ascii="Times New Roman" w:hAnsi="Times New Roman"/>
          <w:b/>
          <w:color w:val="000000" w:themeColor="text1"/>
          <w:sz w:val="24"/>
          <w:szCs w:val="24"/>
        </w:rPr>
        <w:t>Number of Figures: 2</w:t>
      </w:r>
      <w:r w:rsidR="00AA3D01" w:rsidRPr="000C6E27">
        <w:rPr>
          <w:rFonts w:ascii="Times New Roman" w:hAnsi="Times New Roman"/>
          <w:b/>
          <w:color w:val="000000" w:themeColor="text1"/>
          <w:sz w:val="24"/>
          <w:szCs w:val="24"/>
        </w:rPr>
        <w:br w:type="page"/>
      </w:r>
    </w:p>
    <w:p w14:paraId="63058009" w14:textId="77777777" w:rsidR="00BA015A" w:rsidRDefault="00BA015A" w:rsidP="000C6E27">
      <w:pPr>
        <w:contextualSpacing/>
        <w:rPr>
          <w:rFonts w:ascii="Times New Roman" w:hAnsi="Times New Roman"/>
          <w:b/>
          <w:color w:val="000000" w:themeColor="text1"/>
          <w:sz w:val="24"/>
          <w:szCs w:val="24"/>
        </w:rPr>
      </w:pPr>
      <w:r w:rsidRPr="000C6E27">
        <w:rPr>
          <w:rFonts w:ascii="Times New Roman" w:hAnsi="Times New Roman"/>
          <w:b/>
          <w:color w:val="000000" w:themeColor="text1"/>
          <w:sz w:val="24"/>
          <w:szCs w:val="24"/>
        </w:rPr>
        <w:lastRenderedPageBreak/>
        <w:t xml:space="preserve">Abstract </w:t>
      </w:r>
    </w:p>
    <w:p w14:paraId="650DBBCC" w14:textId="77777777" w:rsidR="00C21625" w:rsidRPr="000C6E27" w:rsidRDefault="00C21625" w:rsidP="000C6E27">
      <w:pPr>
        <w:contextualSpacing/>
        <w:rPr>
          <w:rFonts w:ascii="Times New Roman" w:hAnsi="Times New Roman"/>
          <w:b/>
          <w:color w:val="000000" w:themeColor="text1"/>
          <w:sz w:val="24"/>
          <w:szCs w:val="24"/>
        </w:rPr>
      </w:pPr>
    </w:p>
    <w:p w14:paraId="5AEA7BD7" w14:textId="77777777" w:rsidR="00BA015A" w:rsidRPr="000C6E27" w:rsidRDefault="004F4EDE" w:rsidP="000C6E27">
      <w:pPr>
        <w:jc w:val="both"/>
        <w:rPr>
          <w:rFonts w:ascii="Times New Roman" w:hAnsi="Times New Roman"/>
          <w:color w:val="000000" w:themeColor="text1"/>
          <w:sz w:val="24"/>
          <w:szCs w:val="24"/>
        </w:rPr>
      </w:pPr>
      <w:r w:rsidRPr="000C6E27">
        <w:rPr>
          <w:rFonts w:ascii="Times New Roman" w:hAnsi="Times New Roman"/>
          <w:color w:val="000000" w:themeColor="text1"/>
          <w:sz w:val="24"/>
          <w:szCs w:val="24"/>
        </w:rPr>
        <w:t xml:space="preserve">Understanding how aesthetic preferences are shared among individuals, and its developmental time course, is a fundamental question in aesthetics. It has been shown that </w:t>
      </w:r>
      <w:r w:rsidR="00D874E5" w:rsidRPr="000C6E27">
        <w:rPr>
          <w:rFonts w:ascii="Times New Roman" w:hAnsi="Times New Roman"/>
          <w:color w:val="000000" w:themeColor="text1"/>
          <w:sz w:val="24"/>
          <w:szCs w:val="24"/>
        </w:rPr>
        <w:t xml:space="preserve">semantic </w:t>
      </w:r>
      <w:r w:rsidRPr="000C6E27">
        <w:rPr>
          <w:rFonts w:ascii="Times New Roman" w:hAnsi="Times New Roman"/>
          <w:color w:val="000000" w:themeColor="text1"/>
          <w:sz w:val="24"/>
          <w:szCs w:val="24"/>
        </w:rPr>
        <w:t>associations, in response to representational artworks, overlap more strongly among individuals than those generated by abstract artworks</w:t>
      </w:r>
      <w:r w:rsidR="00D874E5" w:rsidRPr="000C6E27">
        <w:rPr>
          <w:rFonts w:ascii="Times New Roman" w:hAnsi="Times New Roman"/>
          <w:color w:val="000000" w:themeColor="text1"/>
          <w:sz w:val="24"/>
          <w:szCs w:val="24"/>
        </w:rPr>
        <w:t xml:space="preserve"> and that the emotional valence of the associations also overlaps more for representational artworks</w:t>
      </w:r>
      <w:r w:rsidRPr="000C6E27">
        <w:rPr>
          <w:rFonts w:ascii="Times New Roman" w:hAnsi="Times New Roman"/>
          <w:color w:val="000000" w:themeColor="text1"/>
          <w:sz w:val="24"/>
          <w:szCs w:val="24"/>
        </w:rPr>
        <w:t xml:space="preserve">. This valence response may be a key driver in aesthetic appreciation. The current study tested predictions derived from the </w:t>
      </w:r>
      <w:r w:rsidR="00D874E5" w:rsidRPr="000C6E27">
        <w:rPr>
          <w:rFonts w:ascii="Times New Roman" w:hAnsi="Times New Roman"/>
          <w:color w:val="000000" w:themeColor="text1"/>
          <w:sz w:val="24"/>
          <w:szCs w:val="24"/>
        </w:rPr>
        <w:t xml:space="preserve">semantic </w:t>
      </w:r>
      <w:r w:rsidRPr="000C6E27">
        <w:rPr>
          <w:rFonts w:ascii="Times New Roman" w:hAnsi="Times New Roman"/>
          <w:color w:val="000000" w:themeColor="text1"/>
          <w:sz w:val="24"/>
          <w:szCs w:val="24"/>
        </w:rPr>
        <w:t>association account in a developmental context. Twenty 4-, 6-, 8- and 10-year-old children (n=80) were shown 20 artworks (10 representational, 10 abstract) and were asked to rate each artwork and to explain their decision. Cross-observer agreement in aesthetic preferences increased with age from 4 to 8 years for both abstract and r</w:t>
      </w:r>
      <w:r w:rsidR="00AB2B1B">
        <w:rPr>
          <w:rFonts w:ascii="Times New Roman" w:hAnsi="Times New Roman"/>
          <w:color w:val="000000" w:themeColor="text1"/>
          <w:sz w:val="24"/>
          <w:szCs w:val="24"/>
        </w:rPr>
        <w:t xml:space="preserve">epresentational art. However, </w:t>
      </w:r>
      <w:r w:rsidR="00AB2B1B" w:rsidRPr="000E023A">
        <w:rPr>
          <w:rFonts w:ascii="Times New Roman" w:hAnsi="Times New Roman"/>
          <w:color w:val="000000" w:themeColor="text1"/>
          <w:sz w:val="24"/>
          <w:szCs w:val="24"/>
        </w:rPr>
        <w:t>after</w:t>
      </w:r>
      <w:r w:rsidRPr="000E023A">
        <w:rPr>
          <w:rFonts w:ascii="Times New Roman" w:hAnsi="Times New Roman"/>
          <w:color w:val="000000" w:themeColor="text1"/>
          <w:sz w:val="24"/>
          <w:szCs w:val="24"/>
        </w:rPr>
        <w:t xml:space="preserve"> age</w:t>
      </w:r>
      <w:r w:rsidRPr="000C6E27">
        <w:rPr>
          <w:rFonts w:ascii="Times New Roman" w:hAnsi="Times New Roman"/>
          <w:color w:val="000000" w:themeColor="text1"/>
          <w:sz w:val="24"/>
          <w:szCs w:val="24"/>
        </w:rPr>
        <w:t xml:space="preserve"> 6 the level of shared appreciation for representational and abstract </w:t>
      </w:r>
      <w:r w:rsidRPr="000E023A">
        <w:rPr>
          <w:rFonts w:ascii="Times New Roman" w:hAnsi="Times New Roman"/>
          <w:color w:val="000000" w:themeColor="text1"/>
          <w:sz w:val="24"/>
          <w:szCs w:val="24"/>
        </w:rPr>
        <w:t>artworks diverge</w:t>
      </w:r>
      <w:r w:rsidR="00AB2B1B" w:rsidRPr="000E023A">
        <w:rPr>
          <w:rFonts w:ascii="Times New Roman" w:hAnsi="Times New Roman"/>
          <w:color w:val="000000" w:themeColor="text1"/>
          <w:sz w:val="24"/>
          <w:szCs w:val="24"/>
        </w:rPr>
        <w:t>d</w:t>
      </w:r>
      <w:r w:rsidRPr="000E023A">
        <w:rPr>
          <w:rFonts w:ascii="Times New Roman" w:hAnsi="Times New Roman"/>
          <w:color w:val="000000" w:themeColor="text1"/>
          <w:sz w:val="24"/>
          <w:szCs w:val="24"/>
        </w:rPr>
        <w:t>, with</w:t>
      </w:r>
      <w:r w:rsidRPr="000C6E27">
        <w:rPr>
          <w:rFonts w:ascii="Times New Roman" w:hAnsi="Times New Roman"/>
          <w:color w:val="000000" w:themeColor="text1"/>
          <w:sz w:val="24"/>
          <w:szCs w:val="24"/>
        </w:rPr>
        <w:t xml:space="preserve"> significantly higher levels of agreement for representational than abstract artworks at age 8 and 10.  The most common justifications for </w:t>
      </w:r>
      <w:r w:rsidR="00D874E5" w:rsidRPr="000C6E27">
        <w:rPr>
          <w:rFonts w:ascii="Times New Roman" w:hAnsi="Times New Roman"/>
          <w:color w:val="000000" w:themeColor="text1"/>
          <w:sz w:val="24"/>
          <w:szCs w:val="24"/>
        </w:rPr>
        <w:t>representational artworks involved subject matter, while for</w:t>
      </w:r>
      <w:r w:rsidRPr="000C6E27">
        <w:rPr>
          <w:rFonts w:ascii="Times New Roman" w:hAnsi="Times New Roman"/>
          <w:color w:val="000000" w:themeColor="text1"/>
          <w:sz w:val="24"/>
          <w:szCs w:val="24"/>
        </w:rPr>
        <w:t xml:space="preserve"> abstract artworks formal artistic properties and </w:t>
      </w:r>
      <w:r w:rsidR="00875E94" w:rsidRPr="000C6E27">
        <w:rPr>
          <w:rFonts w:ascii="Times New Roman" w:hAnsi="Times New Roman"/>
          <w:color w:val="000000" w:themeColor="text1"/>
          <w:sz w:val="24"/>
          <w:szCs w:val="24"/>
        </w:rPr>
        <w:t>color</w:t>
      </w:r>
      <w:r w:rsidRPr="000C6E27">
        <w:rPr>
          <w:rFonts w:ascii="Times New Roman" w:hAnsi="Times New Roman"/>
          <w:color w:val="000000" w:themeColor="text1"/>
          <w:sz w:val="24"/>
          <w:szCs w:val="24"/>
        </w:rPr>
        <w:t xml:space="preserve"> </w:t>
      </w:r>
      <w:r w:rsidR="006775E3">
        <w:rPr>
          <w:rFonts w:ascii="Times New Roman" w:hAnsi="Times New Roman"/>
          <w:color w:val="000000" w:themeColor="text1"/>
          <w:sz w:val="24"/>
          <w:szCs w:val="24"/>
        </w:rPr>
        <w:t>were the most commonly used</w:t>
      </w:r>
      <w:r w:rsidR="00D874E5" w:rsidRPr="000C6E27">
        <w:rPr>
          <w:rFonts w:ascii="Times New Roman" w:hAnsi="Times New Roman"/>
          <w:color w:val="000000" w:themeColor="text1"/>
          <w:sz w:val="24"/>
          <w:szCs w:val="24"/>
        </w:rPr>
        <w:t xml:space="preserve"> justifications</w:t>
      </w:r>
      <w:r w:rsidRPr="000C6E27">
        <w:rPr>
          <w:rFonts w:ascii="Times New Roman" w:hAnsi="Times New Roman"/>
          <w:color w:val="000000" w:themeColor="text1"/>
          <w:sz w:val="24"/>
          <w:szCs w:val="24"/>
        </w:rPr>
        <w:t xml:space="preserve">. Representational artwork also showed </w:t>
      </w:r>
      <w:r w:rsidR="006775E3">
        <w:rPr>
          <w:rFonts w:ascii="Times New Roman" w:hAnsi="Times New Roman"/>
          <w:color w:val="000000" w:themeColor="text1"/>
          <w:sz w:val="24"/>
          <w:szCs w:val="24"/>
        </w:rPr>
        <w:t xml:space="preserve">a </w:t>
      </w:r>
      <w:r w:rsidRPr="000C6E27">
        <w:rPr>
          <w:rFonts w:ascii="Times New Roman" w:hAnsi="Times New Roman"/>
          <w:color w:val="000000" w:themeColor="text1"/>
          <w:sz w:val="24"/>
          <w:szCs w:val="24"/>
        </w:rPr>
        <w:t>significantly higher proportion of associations and emotional responses than abstract artworks. In line with predictions from developmental cognitive neuroscience, references to the artist as an agent increased between ages 4 and 6 and again between ages 6 and 8, following the development of Theory of Mind. The findings support the view that increased experience with representational content during the life span reduces inter-individual variation in aesthetic appreciation and increases shared preferences. In addition</w:t>
      </w:r>
      <w:r w:rsidR="00D874E5" w:rsidRPr="000C6E27">
        <w:rPr>
          <w:rFonts w:ascii="Times New Roman" w:hAnsi="Times New Roman"/>
          <w:color w:val="000000" w:themeColor="text1"/>
          <w:sz w:val="24"/>
          <w:szCs w:val="24"/>
        </w:rPr>
        <w:t>,</w:t>
      </w:r>
      <w:r w:rsidRPr="000C6E27">
        <w:rPr>
          <w:rFonts w:ascii="Times New Roman" w:hAnsi="Times New Roman"/>
          <w:color w:val="000000" w:themeColor="text1"/>
          <w:sz w:val="24"/>
          <w:szCs w:val="24"/>
        </w:rPr>
        <w:t xml:space="preserve"> brain and cognitive development appear to impact on art</w:t>
      </w:r>
      <w:r w:rsidR="00A20D61" w:rsidRPr="000C6E27">
        <w:rPr>
          <w:rFonts w:ascii="Times New Roman" w:hAnsi="Times New Roman"/>
          <w:color w:val="000000" w:themeColor="text1"/>
          <w:sz w:val="24"/>
          <w:szCs w:val="24"/>
        </w:rPr>
        <w:t xml:space="preserve"> appreciation at milestone ages.</w:t>
      </w:r>
    </w:p>
    <w:p w14:paraId="709DD52C" w14:textId="77777777" w:rsidR="00BA015A" w:rsidRPr="000C6E27" w:rsidRDefault="00BA015A" w:rsidP="000C6E27">
      <w:pPr>
        <w:jc w:val="both"/>
        <w:rPr>
          <w:rFonts w:ascii="Times New Roman" w:hAnsi="Times New Roman"/>
          <w:b/>
          <w:color w:val="000000" w:themeColor="text1"/>
          <w:sz w:val="24"/>
          <w:szCs w:val="24"/>
        </w:rPr>
      </w:pPr>
    </w:p>
    <w:p w14:paraId="7207F2AA" w14:textId="77777777" w:rsidR="00443A39" w:rsidRPr="000C6E27" w:rsidRDefault="00443A39" w:rsidP="000C6E27">
      <w:pPr>
        <w:spacing w:after="200"/>
        <w:rPr>
          <w:rFonts w:ascii="Times New Roman" w:hAnsi="Times New Roman"/>
          <w:b/>
          <w:color w:val="000000" w:themeColor="text1"/>
          <w:sz w:val="24"/>
          <w:szCs w:val="24"/>
        </w:rPr>
      </w:pPr>
      <w:r w:rsidRPr="000C6E27">
        <w:rPr>
          <w:rFonts w:ascii="Times New Roman" w:hAnsi="Times New Roman"/>
          <w:b/>
          <w:color w:val="000000" w:themeColor="text1"/>
          <w:sz w:val="24"/>
          <w:szCs w:val="24"/>
        </w:rPr>
        <w:t>Key words</w:t>
      </w:r>
      <w:r w:rsidR="002E1544" w:rsidRPr="000C6E27">
        <w:rPr>
          <w:rFonts w:ascii="Times New Roman" w:hAnsi="Times New Roman"/>
          <w:b/>
          <w:color w:val="000000" w:themeColor="text1"/>
          <w:sz w:val="24"/>
          <w:szCs w:val="24"/>
        </w:rPr>
        <w:t xml:space="preserve">: Empirical </w:t>
      </w:r>
      <w:r w:rsidR="00200395" w:rsidRPr="000C6E27">
        <w:rPr>
          <w:rFonts w:ascii="Times New Roman" w:hAnsi="Times New Roman"/>
          <w:b/>
          <w:color w:val="000000" w:themeColor="text1"/>
          <w:sz w:val="24"/>
          <w:szCs w:val="24"/>
        </w:rPr>
        <w:t>a</w:t>
      </w:r>
      <w:r w:rsidR="00DF185C">
        <w:rPr>
          <w:rFonts w:ascii="Times New Roman" w:hAnsi="Times New Roman"/>
          <w:b/>
          <w:color w:val="000000" w:themeColor="text1"/>
          <w:sz w:val="24"/>
          <w:szCs w:val="24"/>
        </w:rPr>
        <w:t>esthetics,</w:t>
      </w:r>
      <w:r w:rsidR="002E1544" w:rsidRPr="000C6E27">
        <w:rPr>
          <w:rFonts w:ascii="Times New Roman" w:hAnsi="Times New Roman"/>
          <w:b/>
          <w:color w:val="000000" w:themeColor="text1"/>
          <w:sz w:val="24"/>
          <w:szCs w:val="24"/>
        </w:rPr>
        <w:t xml:space="preserve"> </w:t>
      </w:r>
      <w:r w:rsidR="00DF185C">
        <w:rPr>
          <w:rFonts w:ascii="Times New Roman" w:hAnsi="Times New Roman"/>
          <w:b/>
          <w:color w:val="000000" w:themeColor="text1"/>
          <w:sz w:val="24"/>
          <w:szCs w:val="24"/>
        </w:rPr>
        <w:t xml:space="preserve">Convergence, </w:t>
      </w:r>
      <w:r w:rsidR="002E1544" w:rsidRPr="000C6E27">
        <w:rPr>
          <w:rFonts w:ascii="Times New Roman" w:hAnsi="Times New Roman"/>
          <w:b/>
          <w:color w:val="000000" w:themeColor="text1"/>
          <w:sz w:val="24"/>
          <w:szCs w:val="24"/>
        </w:rPr>
        <w:t xml:space="preserve">Semantic </w:t>
      </w:r>
      <w:r w:rsidR="00200395" w:rsidRPr="000C6E27">
        <w:rPr>
          <w:rFonts w:ascii="Times New Roman" w:hAnsi="Times New Roman"/>
          <w:b/>
          <w:color w:val="000000" w:themeColor="text1"/>
          <w:sz w:val="24"/>
          <w:szCs w:val="24"/>
        </w:rPr>
        <w:t>a</w:t>
      </w:r>
      <w:r w:rsidR="00DF185C">
        <w:rPr>
          <w:rFonts w:ascii="Times New Roman" w:hAnsi="Times New Roman"/>
          <w:b/>
          <w:color w:val="000000" w:themeColor="text1"/>
          <w:sz w:val="24"/>
          <w:szCs w:val="24"/>
        </w:rPr>
        <w:t>ssociation,</w:t>
      </w:r>
      <w:r w:rsidR="002E1544" w:rsidRPr="000C6E27">
        <w:rPr>
          <w:rFonts w:ascii="Times New Roman" w:hAnsi="Times New Roman"/>
          <w:b/>
          <w:color w:val="000000" w:themeColor="text1"/>
          <w:sz w:val="24"/>
          <w:szCs w:val="24"/>
        </w:rPr>
        <w:t xml:space="preserve"> Neurocognitive </w:t>
      </w:r>
      <w:r w:rsidR="00200395" w:rsidRPr="000C6E27">
        <w:rPr>
          <w:rFonts w:ascii="Times New Roman" w:hAnsi="Times New Roman"/>
          <w:b/>
          <w:color w:val="000000" w:themeColor="text1"/>
          <w:sz w:val="24"/>
          <w:szCs w:val="24"/>
        </w:rPr>
        <w:t>d</w:t>
      </w:r>
      <w:r w:rsidR="00DF185C">
        <w:rPr>
          <w:rFonts w:ascii="Times New Roman" w:hAnsi="Times New Roman"/>
          <w:b/>
          <w:color w:val="000000" w:themeColor="text1"/>
          <w:sz w:val="24"/>
          <w:szCs w:val="24"/>
        </w:rPr>
        <w:t>evelopment,</w:t>
      </w:r>
      <w:r w:rsidR="002E1544" w:rsidRPr="000C6E27">
        <w:rPr>
          <w:rFonts w:ascii="Times New Roman" w:hAnsi="Times New Roman"/>
          <w:b/>
          <w:color w:val="000000" w:themeColor="text1"/>
          <w:sz w:val="24"/>
          <w:szCs w:val="24"/>
        </w:rPr>
        <w:t xml:space="preserve"> </w:t>
      </w:r>
      <w:r w:rsidR="00200395" w:rsidRPr="000C6E27">
        <w:rPr>
          <w:rFonts w:ascii="Times New Roman" w:hAnsi="Times New Roman"/>
          <w:b/>
          <w:color w:val="000000" w:themeColor="text1"/>
          <w:sz w:val="24"/>
          <w:szCs w:val="24"/>
        </w:rPr>
        <w:t>Meta-</w:t>
      </w:r>
      <w:r w:rsidR="003253CE" w:rsidRPr="000C6E27">
        <w:rPr>
          <w:rFonts w:ascii="Times New Roman" w:hAnsi="Times New Roman"/>
          <w:b/>
          <w:color w:val="000000" w:themeColor="text1"/>
          <w:sz w:val="24"/>
          <w:szCs w:val="24"/>
        </w:rPr>
        <w:t>cognition</w:t>
      </w:r>
      <w:r w:rsidR="00FE255A">
        <w:rPr>
          <w:rFonts w:ascii="Times New Roman" w:hAnsi="Times New Roman"/>
          <w:b/>
          <w:color w:val="000000" w:themeColor="text1"/>
          <w:sz w:val="24"/>
          <w:szCs w:val="24"/>
        </w:rPr>
        <w:t>,</w:t>
      </w:r>
      <w:r w:rsidR="00F41E7B" w:rsidRPr="000C6E27">
        <w:rPr>
          <w:rFonts w:ascii="Times New Roman" w:hAnsi="Times New Roman"/>
          <w:b/>
          <w:color w:val="000000" w:themeColor="text1"/>
          <w:sz w:val="24"/>
          <w:szCs w:val="24"/>
        </w:rPr>
        <w:t xml:space="preserve"> Emotion</w:t>
      </w:r>
      <w:r w:rsidRPr="000C6E27">
        <w:rPr>
          <w:rFonts w:ascii="Times New Roman" w:hAnsi="Times New Roman"/>
          <w:b/>
          <w:color w:val="000000" w:themeColor="text1"/>
          <w:sz w:val="24"/>
          <w:szCs w:val="24"/>
        </w:rPr>
        <w:br w:type="page"/>
      </w:r>
    </w:p>
    <w:p w14:paraId="35F5635D" w14:textId="77777777" w:rsidR="002918E7" w:rsidRPr="000C6E27" w:rsidRDefault="00C13F03" w:rsidP="000C6E27">
      <w:pPr>
        <w:jc w:val="both"/>
        <w:rPr>
          <w:rFonts w:ascii="Times New Roman" w:hAnsi="Times New Roman"/>
          <w:b/>
          <w:color w:val="000000" w:themeColor="text1"/>
          <w:sz w:val="24"/>
          <w:szCs w:val="24"/>
        </w:rPr>
      </w:pPr>
      <w:r w:rsidRPr="000C6E27">
        <w:rPr>
          <w:rFonts w:ascii="Times New Roman" w:hAnsi="Times New Roman"/>
          <w:b/>
          <w:color w:val="000000" w:themeColor="text1"/>
          <w:sz w:val="24"/>
          <w:szCs w:val="24"/>
        </w:rPr>
        <w:lastRenderedPageBreak/>
        <w:t>Introduction</w:t>
      </w:r>
      <w:r w:rsidR="00BD6F4F" w:rsidRPr="000C6E27">
        <w:rPr>
          <w:rFonts w:ascii="Times New Roman" w:hAnsi="Times New Roman"/>
          <w:b/>
          <w:color w:val="000000" w:themeColor="text1"/>
          <w:sz w:val="24"/>
          <w:szCs w:val="24"/>
        </w:rPr>
        <w:t xml:space="preserve"> </w:t>
      </w:r>
    </w:p>
    <w:p w14:paraId="21F1A727" w14:textId="77777777" w:rsidR="00C13F03" w:rsidRPr="000C6E27" w:rsidRDefault="00C13F03" w:rsidP="000C6E27">
      <w:pPr>
        <w:jc w:val="both"/>
        <w:rPr>
          <w:rFonts w:ascii="Times New Roman" w:hAnsi="Times New Roman"/>
          <w:color w:val="000000" w:themeColor="text1"/>
          <w:sz w:val="24"/>
          <w:szCs w:val="24"/>
        </w:rPr>
      </w:pPr>
    </w:p>
    <w:p w14:paraId="4EA637C4" w14:textId="02ACD5D0" w:rsidR="002918E7" w:rsidRPr="000C6E27" w:rsidRDefault="002918E7" w:rsidP="000C6E27">
      <w:pPr>
        <w:pStyle w:val="ListParagraph"/>
        <w:spacing w:line="240" w:lineRule="auto"/>
        <w:ind w:left="0"/>
        <w:jc w:val="both"/>
        <w:rPr>
          <w:rFonts w:ascii="Times New Roman" w:hAnsi="Times New Roman" w:cs="Times New Roman"/>
          <w:color w:val="000000" w:themeColor="text1"/>
          <w:sz w:val="24"/>
          <w:szCs w:val="24"/>
        </w:rPr>
      </w:pPr>
      <w:r w:rsidRPr="000E023A">
        <w:rPr>
          <w:rFonts w:ascii="Times New Roman" w:hAnsi="Times New Roman" w:cs="Times New Roman"/>
          <w:color w:val="000000" w:themeColor="text1"/>
          <w:sz w:val="24"/>
          <w:szCs w:val="24"/>
        </w:rPr>
        <w:t xml:space="preserve">Evaluating an object’s beauty is a central property of human </w:t>
      </w:r>
      <w:r w:rsidR="00912BD6" w:rsidRPr="000E023A">
        <w:rPr>
          <w:rFonts w:ascii="Times New Roman" w:hAnsi="Times New Roman" w:cs="Times New Roman"/>
          <w:color w:val="000000" w:themeColor="text1"/>
          <w:sz w:val="24"/>
          <w:szCs w:val="24"/>
        </w:rPr>
        <w:t>behavior</w:t>
      </w:r>
      <w:r w:rsidR="00250B7E" w:rsidRPr="000E023A">
        <w:rPr>
          <w:rFonts w:ascii="Times New Roman" w:hAnsi="Times New Roman" w:cs="Times New Roman"/>
          <w:color w:val="000000" w:themeColor="text1"/>
          <w:sz w:val="24"/>
          <w:szCs w:val="24"/>
        </w:rPr>
        <w:t xml:space="preserve"> with aesthetic preferences</w:t>
      </w:r>
      <w:r w:rsidRPr="000E023A">
        <w:rPr>
          <w:rFonts w:ascii="Times New Roman" w:hAnsi="Times New Roman" w:cs="Times New Roman"/>
          <w:color w:val="000000" w:themeColor="text1"/>
          <w:sz w:val="24"/>
          <w:szCs w:val="24"/>
        </w:rPr>
        <w:t xml:space="preserve"> developing in early infancy (</w:t>
      </w:r>
      <w:r w:rsidR="0006267C" w:rsidRPr="000E023A">
        <w:rPr>
          <w:rFonts w:ascii="Times New Roman" w:hAnsi="Times New Roman" w:cs="Times New Roman"/>
          <w:bCs/>
          <w:color w:val="000000" w:themeColor="text1"/>
          <w:sz w:val="24"/>
          <w:szCs w:val="24"/>
        </w:rPr>
        <w:t>Krentz and</w:t>
      </w:r>
      <w:r w:rsidR="00250B7E" w:rsidRPr="000E023A">
        <w:rPr>
          <w:rFonts w:ascii="Times New Roman" w:hAnsi="Times New Roman" w:cs="Times New Roman"/>
          <w:bCs/>
          <w:color w:val="000000" w:themeColor="text1"/>
          <w:sz w:val="24"/>
          <w:szCs w:val="24"/>
        </w:rPr>
        <w:t xml:space="preserve"> Earl, 2013</w:t>
      </w:r>
      <w:r w:rsidRPr="000E023A">
        <w:rPr>
          <w:rFonts w:ascii="Times New Roman" w:hAnsi="Times New Roman" w:cs="Times New Roman"/>
          <w:color w:val="000000" w:themeColor="text1"/>
          <w:sz w:val="24"/>
          <w:szCs w:val="24"/>
        </w:rPr>
        <w:t>),</w:t>
      </w:r>
      <w:r w:rsidRPr="000C6E27">
        <w:rPr>
          <w:rFonts w:ascii="Times New Roman" w:hAnsi="Times New Roman" w:cs="Times New Roman"/>
          <w:color w:val="000000" w:themeColor="text1"/>
          <w:sz w:val="24"/>
          <w:szCs w:val="24"/>
        </w:rPr>
        <w:t xml:space="preserve"> and influencing </w:t>
      </w:r>
      <w:r w:rsidR="00912BD6" w:rsidRPr="000C6E27">
        <w:rPr>
          <w:rFonts w:ascii="Times New Roman" w:hAnsi="Times New Roman" w:cs="Times New Roman"/>
          <w:color w:val="000000" w:themeColor="text1"/>
          <w:sz w:val="24"/>
          <w:szCs w:val="24"/>
        </w:rPr>
        <w:t>behavior</w:t>
      </w:r>
      <w:r w:rsidRPr="000C6E27">
        <w:rPr>
          <w:rFonts w:ascii="Times New Roman" w:hAnsi="Times New Roman" w:cs="Times New Roman"/>
          <w:color w:val="000000" w:themeColor="text1"/>
          <w:sz w:val="24"/>
          <w:szCs w:val="24"/>
        </w:rPr>
        <w:t xml:space="preserve"> in a wide range of circumstances. </w:t>
      </w:r>
      <w:r w:rsidR="00861A54" w:rsidRPr="000C6E27">
        <w:rPr>
          <w:rFonts w:ascii="Times New Roman" w:hAnsi="Times New Roman" w:cs="Times New Roman"/>
          <w:color w:val="000000" w:themeColor="text1"/>
          <w:sz w:val="24"/>
          <w:szCs w:val="24"/>
        </w:rPr>
        <w:t xml:space="preserve">Understanding how aesthetic </w:t>
      </w:r>
      <w:r w:rsidR="00250B7E">
        <w:rPr>
          <w:rFonts w:ascii="Times New Roman" w:hAnsi="Times New Roman" w:cs="Times New Roman"/>
          <w:color w:val="000000" w:themeColor="text1"/>
          <w:sz w:val="24"/>
          <w:szCs w:val="24"/>
        </w:rPr>
        <w:t xml:space="preserve">judgements </w:t>
      </w:r>
      <w:r w:rsidR="00861A54" w:rsidRPr="000C6E27">
        <w:rPr>
          <w:rFonts w:ascii="Times New Roman" w:hAnsi="Times New Roman" w:cs="Times New Roman"/>
          <w:color w:val="000000" w:themeColor="text1"/>
          <w:sz w:val="24"/>
          <w:szCs w:val="24"/>
        </w:rPr>
        <w:t xml:space="preserve">develop and what determines aesthetic appreciation is an important challenge for psychologists </w:t>
      </w:r>
      <w:r w:rsidRPr="000C6E27">
        <w:rPr>
          <w:rFonts w:ascii="Times New Roman" w:hAnsi="Times New Roman" w:cs="Times New Roman"/>
          <w:color w:val="000000" w:themeColor="text1"/>
          <w:sz w:val="24"/>
          <w:szCs w:val="24"/>
        </w:rPr>
        <w:t>(</w:t>
      </w:r>
      <w:r w:rsidR="00714309" w:rsidRPr="000C6E27">
        <w:rPr>
          <w:rFonts w:ascii="Times New Roman" w:hAnsi="Times New Roman" w:cs="Times New Roman"/>
          <w:color w:val="000000" w:themeColor="text1"/>
          <w:sz w:val="24"/>
          <w:szCs w:val="24"/>
        </w:rPr>
        <w:t xml:space="preserve">Gardner et al., </w:t>
      </w:r>
      <w:r w:rsidR="00D0685D" w:rsidRPr="000C6E27">
        <w:rPr>
          <w:rFonts w:ascii="Times New Roman" w:hAnsi="Times New Roman" w:cs="Times New Roman"/>
          <w:color w:val="000000" w:themeColor="text1"/>
          <w:sz w:val="24"/>
          <w:szCs w:val="24"/>
        </w:rPr>
        <w:t xml:space="preserve">1975; </w:t>
      </w:r>
      <w:r w:rsidR="00714309" w:rsidRPr="000C6E27">
        <w:rPr>
          <w:rFonts w:ascii="Times New Roman" w:hAnsi="Times New Roman" w:cs="Times New Roman"/>
          <w:color w:val="000000" w:themeColor="text1"/>
          <w:sz w:val="24"/>
          <w:szCs w:val="24"/>
        </w:rPr>
        <w:t>Lin and Thomas, 2002; Leder</w:t>
      </w:r>
      <w:r w:rsidRPr="000C6E27">
        <w:rPr>
          <w:rFonts w:ascii="Times New Roman" w:hAnsi="Times New Roman" w:cs="Times New Roman"/>
          <w:color w:val="000000" w:themeColor="text1"/>
          <w:sz w:val="24"/>
          <w:szCs w:val="24"/>
        </w:rPr>
        <w:t xml:space="preserve"> </w:t>
      </w:r>
      <w:r w:rsidR="00714309" w:rsidRPr="000C6E27">
        <w:rPr>
          <w:rFonts w:ascii="Times New Roman" w:hAnsi="Times New Roman" w:cs="Times New Roman"/>
          <w:color w:val="000000" w:themeColor="text1"/>
          <w:sz w:val="24"/>
          <w:szCs w:val="24"/>
        </w:rPr>
        <w:t xml:space="preserve">et al., </w:t>
      </w:r>
      <w:r w:rsidR="00D86E1F">
        <w:rPr>
          <w:rFonts w:ascii="Times New Roman" w:hAnsi="Times New Roman" w:cs="Times New Roman"/>
          <w:color w:val="000000" w:themeColor="text1"/>
          <w:sz w:val="24"/>
          <w:szCs w:val="24"/>
        </w:rPr>
        <w:t xml:space="preserve">2004; </w:t>
      </w:r>
      <w:r w:rsidR="00714309" w:rsidRPr="000C6E27">
        <w:rPr>
          <w:rFonts w:ascii="Times New Roman" w:hAnsi="Times New Roman" w:cs="Times New Roman"/>
          <w:color w:val="000000" w:themeColor="text1"/>
          <w:sz w:val="24"/>
          <w:szCs w:val="24"/>
        </w:rPr>
        <w:t xml:space="preserve">Goskun et al., 2014; </w:t>
      </w:r>
      <w:r w:rsidRPr="000C6E27">
        <w:rPr>
          <w:rFonts w:ascii="Times New Roman" w:hAnsi="Times New Roman" w:cs="Times New Roman"/>
          <w:color w:val="000000" w:themeColor="text1"/>
          <w:sz w:val="24"/>
          <w:szCs w:val="24"/>
        </w:rPr>
        <w:t>see Linde</w:t>
      </w:r>
      <w:r w:rsidR="00714309" w:rsidRPr="000C6E27">
        <w:rPr>
          <w:rFonts w:ascii="Times New Roman" w:hAnsi="Times New Roman" w:cs="Times New Roman"/>
          <w:color w:val="000000" w:themeColor="text1"/>
          <w:sz w:val="24"/>
          <w:szCs w:val="24"/>
        </w:rPr>
        <w:t xml:space="preserve">ll </w:t>
      </w:r>
      <w:r w:rsidR="00AD6FD1" w:rsidRPr="000C6E27">
        <w:rPr>
          <w:rFonts w:ascii="Times New Roman" w:hAnsi="Times New Roman" w:cs="Times New Roman"/>
          <w:color w:val="000000" w:themeColor="text1"/>
          <w:sz w:val="24"/>
          <w:szCs w:val="24"/>
        </w:rPr>
        <w:t>and</w:t>
      </w:r>
      <w:r w:rsidR="00714309" w:rsidRPr="000C6E27">
        <w:rPr>
          <w:rFonts w:ascii="Times New Roman" w:hAnsi="Times New Roman" w:cs="Times New Roman"/>
          <w:color w:val="000000" w:themeColor="text1"/>
          <w:sz w:val="24"/>
          <w:szCs w:val="24"/>
        </w:rPr>
        <w:t xml:space="preserve"> Mueller, 2011 for a review</w:t>
      </w:r>
      <w:r w:rsidR="00532676" w:rsidRPr="000C6E27">
        <w:rPr>
          <w:rFonts w:ascii="Times New Roman" w:hAnsi="Times New Roman" w:cs="Times New Roman"/>
          <w:color w:val="000000" w:themeColor="text1"/>
          <w:sz w:val="24"/>
          <w:szCs w:val="24"/>
        </w:rPr>
        <w:t>). A primary</w:t>
      </w:r>
      <w:r w:rsidRPr="000C6E27">
        <w:rPr>
          <w:rFonts w:ascii="Times New Roman" w:hAnsi="Times New Roman" w:cs="Times New Roman"/>
          <w:color w:val="000000" w:themeColor="text1"/>
          <w:sz w:val="24"/>
          <w:szCs w:val="24"/>
        </w:rPr>
        <w:t xml:space="preserve"> focus of this research is an examination, from a developmental perspective, of the hypothesis that a key dri</w:t>
      </w:r>
      <w:r w:rsidR="00AA565F" w:rsidRPr="000C6E27">
        <w:rPr>
          <w:rFonts w:ascii="Times New Roman" w:hAnsi="Times New Roman" w:cs="Times New Roman"/>
          <w:color w:val="000000" w:themeColor="text1"/>
          <w:sz w:val="24"/>
          <w:szCs w:val="24"/>
        </w:rPr>
        <w:t xml:space="preserve">ver in aesthetic appreciation </w:t>
      </w:r>
      <w:r w:rsidR="00A20D61" w:rsidRPr="000C6E27">
        <w:rPr>
          <w:rFonts w:ascii="Times New Roman" w:hAnsi="Times New Roman" w:cs="Times New Roman"/>
          <w:color w:val="000000" w:themeColor="text1"/>
          <w:sz w:val="24"/>
          <w:szCs w:val="24"/>
        </w:rPr>
        <w:t>is</w:t>
      </w:r>
      <w:r w:rsidRPr="000C6E27">
        <w:rPr>
          <w:rFonts w:ascii="Times New Roman" w:hAnsi="Times New Roman" w:cs="Times New Roman"/>
          <w:color w:val="000000" w:themeColor="text1"/>
          <w:sz w:val="24"/>
          <w:szCs w:val="24"/>
        </w:rPr>
        <w:t xml:space="preserve"> the associative thoughts people have in response to </w:t>
      </w:r>
      <w:r w:rsidR="00AA565F" w:rsidRPr="000C6E27">
        <w:rPr>
          <w:rFonts w:ascii="Times New Roman" w:hAnsi="Times New Roman" w:cs="Times New Roman"/>
          <w:color w:val="000000" w:themeColor="text1"/>
          <w:sz w:val="24"/>
          <w:szCs w:val="24"/>
        </w:rPr>
        <w:t xml:space="preserve">the subject matter of </w:t>
      </w:r>
      <w:r w:rsidRPr="000C6E27">
        <w:rPr>
          <w:rFonts w:ascii="Times New Roman" w:hAnsi="Times New Roman" w:cs="Times New Roman"/>
          <w:color w:val="000000" w:themeColor="text1"/>
          <w:sz w:val="24"/>
          <w:szCs w:val="24"/>
        </w:rPr>
        <w:t xml:space="preserve">an artwork (Vessel </w:t>
      </w:r>
      <w:r w:rsidR="00714309" w:rsidRPr="000C6E27">
        <w:rPr>
          <w:rFonts w:ascii="Times New Roman" w:hAnsi="Times New Roman" w:cs="Times New Roman"/>
          <w:color w:val="000000" w:themeColor="text1"/>
          <w:sz w:val="24"/>
          <w:szCs w:val="24"/>
        </w:rPr>
        <w:t>and</w:t>
      </w:r>
      <w:r w:rsidRPr="000C6E27">
        <w:rPr>
          <w:rFonts w:ascii="Times New Roman" w:hAnsi="Times New Roman" w:cs="Times New Roman"/>
          <w:color w:val="000000" w:themeColor="text1"/>
          <w:sz w:val="24"/>
          <w:szCs w:val="24"/>
        </w:rPr>
        <w:t xml:space="preserve"> Rubin, 2010).</w:t>
      </w:r>
      <w:r w:rsidR="00B063EA" w:rsidRPr="000C6E27">
        <w:rPr>
          <w:rFonts w:ascii="Times New Roman" w:hAnsi="Times New Roman" w:cs="Times New Roman"/>
          <w:color w:val="000000" w:themeColor="text1"/>
          <w:sz w:val="24"/>
          <w:szCs w:val="24"/>
        </w:rPr>
        <w:t xml:space="preserve"> </w:t>
      </w:r>
    </w:p>
    <w:p w14:paraId="59B647AC" w14:textId="77777777" w:rsidR="002918E7" w:rsidRPr="000C6E27" w:rsidRDefault="0094116C" w:rsidP="000C6E27">
      <w:pPr>
        <w:jc w:val="both"/>
        <w:rPr>
          <w:rFonts w:ascii="Times New Roman" w:hAnsi="Times New Roman"/>
          <w:color w:val="000000" w:themeColor="text1"/>
          <w:sz w:val="24"/>
          <w:szCs w:val="24"/>
        </w:rPr>
      </w:pPr>
      <w:r w:rsidRPr="000C6E27">
        <w:rPr>
          <w:rFonts w:ascii="Times New Roman" w:hAnsi="Times New Roman"/>
          <w:color w:val="000000" w:themeColor="text1"/>
          <w:sz w:val="24"/>
          <w:szCs w:val="24"/>
        </w:rPr>
        <w:t xml:space="preserve">Drawing on </w:t>
      </w:r>
      <w:r w:rsidR="00912BD6" w:rsidRPr="000C6E27">
        <w:rPr>
          <w:rFonts w:ascii="Times New Roman" w:hAnsi="Times New Roman"/>
          <w:color w:val="000000" w:themeColor="text1"/>
          <w:sz w:val="24"/>
          <w:szCs w:val="24"/>
        </w:rPr>
        <w:t>behavioral</w:t>
      </w:r>
      <w:r w:rsidRPr="000C6E27">
        <w:rPr>
          <w:rFonts w:ascii="Times New Roman" w:hAnsi="Times New Roman"/>
          <w:color w:val="000000" w:themeColor="text1"/>
          <w:sz w:val="24"/>
          <w:szCs w:val="24"/>
        </w:rPr>
        <w:t xml:space="preserve"> data, s</w:t>
      </w:r>
      <w:r w:rsidR="002918E7" w:rsidRPr="000C6E27">
        <w:rPr>
          <w:rFonts w:ascii="Times New Roman" w:hAnsi="Times New Roman"/>
          <w:color w:val="000000" w:themeColor="text1"/>
          <w:sz w:val="24"/>
          <w:szCs w:val="24"/>
        </w:rPr>
        <w:t>everal influential theories of aesthetics ha</w:t>
      </w:r>
      <w:r w:rsidR="00251D01" w:rsidRPr="000C6E27">
        <w:rPr>
          <w:rFonts w:ascii="Times New Roman" w:hAnsi="Times New Roman"/>
          <w:color w:val="000000" w:themeColor="text1"/>
          <w:sz w:val="24"/>
          <w:szCs w:val="24"/>
        </w:rPr>
        <w:t xml:space="preserve">ve been developed, (e.g. Martindale, 1984; Leder et al., 2004; Reber et al., </w:t>
      </w:r>
      <w:r w:rsidR="0006267C">
        <w:rPr>
          <w:rFonts w:ascii="Times New Roman" w:hAnsi="Times New Roman"/>
          <w:color w:val="000000" w:themeColor="text1"/>
          <w:sz w:val="24"/>
          <w:szCs w:val="24"/>
        </w:rPr>
        <w:t>2004</w:t>
      </w:r>
      <w:r w:rsidR="002918E7" w:rsidRPr="000C6E27">
        <w:rPr>
          <w:rFonts w:ascii="Times New Roman" w:hAnsi="Times New Roman"/>
          <w:color w:val="000000" w:themeColor="text1"/>
          <w:sz w:val="24"/>
          <w:szCs w:val="24"/>
        </w:rPr>
        <w:t>) and considerable progress has been made to identify the visual properties of artworks and the attributes of the viewer that influence aesthetic appreciation (</w:t>
      </w:r>
      <w:r w:rsidR="00251D01" w:rsidRPr="000C6E27">
        <w:rPr>
          <w:rFonts w:ascii="Times New Roman" w:hAnsi="Times New Roman"/>
          <w:color w:val="000000" w:themeColor="text1"/>
          <w:sz w:val="24"/>
          <w:szCs w:val="24"/>
        </w:rPr>
        <w:t xml:space="preserve">Martindale, 1984; </w:t>
      </w:r>
      <w:r w:rsidR="002918E7" w:rsidRPr="000C6E27">
        <w:rPr>
          <w:rFonts w:ascii="Times New Roman" w:hAnsi="Times New Roman"/>
          <w:color w:val="000000" w:themeColor="text1"/>
          <w:sz w:val="24"/>
          <w:szCs w:val="24"/>
        </w:rPr>
        <w:t xml:space="preserve">Leder, et al. 2004; Reber, et al. 2004; </w:t>
      </w:r>
      <w:r w:rsidR="00251D01" w:rsidRPr="000C6E27">
        <w:rPr>
          <w:rFonts w:ascii="Times New Roman" w:hAnsi="Times New Roman"/>
          <w:color w:val="000000" w:themeColor="text1"/>
          <w:sz w:val="24"/>
          <w:szCs w:val="24"/>
        </w:rPr>
        <w:t>Palmer et al., 2013</w:t>
      </w:r>
      <w:r w:rsidR="002918E7" w:rsidRPr="000C6E27">
        <w:rPr>
          <w:rFonts w:ascii="Times New Roman" w:hAnsi="Times New Roman"/>
          <w:color w:val="000000" w:themeColor="text1"/>
          <w:sz w:val="24"/>
          <w:szCs w:val="24"/>
        </w:rPr>
        <w:t xml:space="preserve">). A key component of all theories of aesthetics is the idea that greater understanding </w:t>
      </w:r>
      <w:r w:rsidR="00AC632B" w:rsidRPr="000C6E27">
        <w:rPr>
          <w:rFonts w:ascii="Times New Roman" w:hAnsi="Times New Roman"/>
          <w:color w:val="000000" w:themeColor="text1"/>
          <w:sz w:val="24"/>
          <w:szCs w:val="24"/>
        </w:rPr>
        <w:t>in the viewer reliably enhances</w:t>
      </w:r>
      <w:r w:rsidR="00251D01" w:rsidRPr="000C6E27">
        <w:rPr>
          <w:rFonts w:ascii="Times New Roman" w:hAnsi="Times New Roman"/>
          <w:color w:val="000000" w:themeColor="text1"/>
          <w:sz w:val="24"/>
          <w:szCs w:val="24"/>
        </w:rPr>
        <w:t xml:space="preserve"> aesthetic appreciation (Martindale, 1984; Parsons 1987; Winston </w:t>
      </w:r>
      <w:r w:rsidR="00AD6FD1" w:rsidRPr="000C6E27">
        <w:rPr>
          <w:rFonts w:ascii="Times New Roman" w:hAnsi="Times New Roman"/>
          <w:color w:val="000000" w:themeColor="text1"/>
          <w:sz w:val="24"/>
          <w:szCs w:val="24"/>
        </w:rPr>
        <w:t>and</w:t>
      </w:r>
      <w:r w:rsidR="00251D01" w:rsidRPr="000C6E27">
        <w:rPr>
          <w:rFonts w:ascii="Times New Roman" w:hAnsi="Times New Roman"/>
          <w:color w:val="000000" w:themeColor="text1"/>
          <w:sz w:val="24"/>
          <w:szCs w:val="24"/>
        </w:rPr>
        <w:t xml:space="preserve"> Cupchik 1992; Zeki, 1999; Leder et al., </w:t>
      </w:r>
      <w:r w:rsidR="002918E7" w:rsidRPr="000C6E27">
        <w:rPr>
          <w:rFonts w:ascii="Times New Roman" w:hAnsi="Times New Roman"/>
          <w:color w:val="000000" w:themeColor="text1"/>
          <w:sz w:val="24"/>
          <w:szCs w:val="24"/>
        </w:rPr>
        <w:t xml:space="preserve">2004; </w:t>
      </w:r>
      <w:r w:rsidR="00251D01" w:rsidRPr="000C6E27">
        <w:rPr>
          <w:rFonts w:ascii="Times New Roman" w:hAnsi="Times New Roman"/>
          <w:color w:val="000000" w:themeColor="text1"/>
          <w:sz w:val="24"/>
          <w:szCs w:val="24"/>
        </w:rPr>
        <w:t>Reber et al., 2004</w:t>
      </w:r>
      <w:r w:rsidR="009557D7">
        <w:rPr>
          <w:rFonts w:ascii="Times New Roman" w:hAnsi="Times New Roman"/>
          <w:color w:val="000000" w:themeColor="text1"/>
          <w:sz w:val="24"/>
          <w:szCs w:val="24"/>
        </w:rPr>
        <w:t>; but see Belke et al., 2015</w:t>
      </w:r>
      <w:r w:rsidR="002918E7" w:rsidRPr="000C6E27">
        <w:rPr>
          <w:rFonts w:ascii="Times New Roman" w:hAnsi="Times New Roman"/>
          <w:color w:val="000000" w:themeColor="text1"/>
          <w:sz w:val="24"/>
          <w:szCs w:val="24"/>
        </w:rPr>
        <w:t>).</w:t>
      </w:r>
      <w:r w:rsidR="008F3796" w:rsidRPr="000C6E27">
        <w:rPr>
          <w:rFonts w:ascii="Times New Roman" w:hAnsi="Times New Roman"/>
          <w:color w:val="000000" w:themeColor="text1"/>
          <w:sz w:val="24"/>
          <w:szCs w:val="24"/>
        </w:rPr>
        <w:t xml:space="preserve"> This is supported by the finding that </w:t>
      </w:r>
      <w:r w:rsidR="002918E7" w:rsidRPr="000C6E27">
        <w:rPr>
          <w:rFonts w:ascii="Times New Roman" w:hAnsi="Times New Roman"/>
          <w:color w:val="000000" w:themeColor="text1"/>
          <w:sz w:val="24"/>
          <w:szCs w:val="24"/>
        </w:rPr>
        <w:t xml:space="preserve">increased understanding </w:t>
      </w:r>
      <w:r w:rsidR="00EA0D5B" w:rsidRPr="000C6E27">
        <w:rPr>
          <w:rFonts w:ascii="Times New Roman" w:hAnsi="Times New Roman"/>
          <w:color w:val="000000" w:themeColor="text1"/>
          <w:sz w:val="24"/>
          <w:szCs w:val="24"/>
        </w:rPr>
        <w:t>provided by</w:t>
      </w:r>
      <w:r w:rsidR="002918E7" w:rsidRPr="000C6E27">
        <w:rPr>
          <w:rFonts w:ascii="Times New Roman" w:hAnsi="Times New Roman"/>
          <w:color w:val="000000" w:themeColor="text1"/>
          <w:sz w:val="24"/>
          <w:szCs w:val="24"/>
        </w:rPr>
        <w:t xml:space="preserve"> titles reliably enhances the appreciation of pho</w:t>
      </w:r>
      <w:r w:rsidR="00AC632B" w:rsidRPr="000C6E27">
        <w:rPr>
          <w:rFonts w:ascii="Times New Roman" w:hAnsi="Times New Roman"/>
          <w:color w:val="000000" w:themeColor="text1"/>
          <w:sz w:val="24"/>
          <w:szCs w:val="24"/>
        </w:rPr>
        <w:t>tographs (Millis, 2001) and art</w:t>
      </w:r>
      <w:r w:rsidR="002918E7" w:rsidRPr="000C6E27">
        <w:rPr>
          <w:rFonts w:ascii="Times New Roman" w:hAnsi="Times New Roman"/>
          <w:color w:val="000000" w:themeColor="text1"/>
          <w:sz w:val="24"/>
          <w:szCs w:val="24"/>
        </w:rPr>
        <w:t>works (Rus</w:t>
      </w:r>
      <w:r w:rsidR="008F3796" w:rsidRPr="000C6E27">
        <w:rPr>
          <w:rFonts w:ascii="Times New Roman" w:hAnsi="Times New Roman"/>
          <w:color w:val="000000" w:themeColor="text1"/>
          <w:sz w:val="24"/>
          <w:szCs w:val="24"/>
        </w:rPr>
        <w:t>sell, 2003; Leder et al., 2006)</w:t>
      </w:r>
      <w:r w:rsidR="00EA0D5B" w:rsidRPr="000C6E27">
        <w:rPr>
          <w:rFonts w:ascii="Times New Roman" w:hAnsi="Times New Roman"/>
          <w:color w:val="000000" w:themeColor="text1"/>
          <w:sz w:val="24"/>
          <w:szCs w:val="24"/>
        </w:rPr>
        <w:t>. G</w:t>
      </w:r>
      <w:r w:rsidR="002918E7" w:rsidRPr="000C6E27">
        <w:rPr>
          <w:rFonts w:ascii="Times New Roman" w:hAnsi="Times New Roman"/>
          <w:color w:val="000000" w:themeColor="text1"/>
          <w:sz w:val="24"/>
          <w:szCs w:val="24"/>
        </w:rPr>
        <w:t xml:space="preserve">reater art expertise </w:t>
      </w:r>
      <w:r w:rsidR="00EA0D5B" w:rsidRPr="000C6E27">
        <w:rPr>
          <w:rFonts w:ascii="Times New Roman" w:hAnsi="Times New Roman"/>
          <w:color w:val="000000" w:themeColor="text1"/>
          <w:sz w:val="24"/>
          <w:szCs w:val="24"/>
        </w:rPr>
        <w:t xml:space="preserve">also </w:t>
      </w:r>
      <w:r w:rsidR="002918E7" w:rsidRPr="000C6E27">
        <w:rPr>
          <w:rFonts w:ascii="Times New Roman" w:hAnsi="Times New Roman"/>
          <w:color w:val="000000" w:themeColor="text1"/>
          <w:sz w:val="24"/>
          <w:szCs w:val="24"/>
        </w:rPr>
        <w:t>increases the l</w:t>
      </w:r>
      <w:r w:rsidR="00EA0D5B" w:rsidRPr="000C6E27">
        <w:rPr>
          <w:rFonts w:ascii="Times New Roman" w:hAnsi="Times New Roman"/>
          <w:color w:val="000000" w:themeColor="text1"/>
          <w:sz w:val="24"/>
          <w:szCs w:val="24"/>
        </w:rPr>
        <w:t>iking of all genres of artwork</w:t>
      </w:r>
      <w:r w:rsidR="00F15EB7">
        <w:rPr>
          <w:rFonts w:ascii="Times New Roman" w:hAnsi="Times New Roman"/>
          <w:color w:val="000000" w:themeColor="text1"/>
          <w:sz w:val="24"/>
          <w:szCs w:val="24"/>
        </w:rPr>
        <w:t xml:space="preserve"> (Leder et al., </w:t>
      </w:r>
      <w:r w:rsidR="002918E7" w:rsidRPr="000C6E27">
        <w:rPr>
          <w:rFonts w:ascii="Times New Roman" w:hAnsi="Times New Roman"/>
          <w:color w:val="000000" w:themeColor="text1"/>
          <w:sz w:val="24"/>
          <w:szCs w:val="24"/>
        </w:rPr>
        <w:t xml:space="preserve">2012) and abstract art in particular (Gordon, 1952; </w:t>
      </w:r>
      <w:r w:rsidR="00AD6FD1" w:rsidRPr="000C6E27">
        <w:rPr>
          <w:rFonts w:ascii="Times New Roman" w:hAnsi="Times New Roman"/>
          <w:color w:val="000000" w:themeColor="text1"/>
          <w:sz w:val="24"/>
          <w:szCs w:val="24"/>
        </w:rPr>
        <w:t xml:space="preserve">Winston and Cupchik 1992; </w:t>
      </w:r>
      <w:r w:rsidR="002918E7" w:rsidRPr="000C6E27">
        <w:rPr>
          <w:rFonts w:ascii="Times New Roman" w:hAnsi="Times New Roman"/>
          <w:color w:val="000000" w:themeColor="text1"/>
          <w:sz w:val="24"/>
          <w:szCs w:val="24"/>
        </w:rPr>
        <w:t xml:space="preserve">Hekkert </w:t>
      </w:r>
      <w:r w:rsidR="00AD6FD1" w:rsidRPr="000C6E27">
        <w:rPr>
          <w:rFonts w:ascii="Times New Roman" w:hAnsi="Times New Roman"/>
          <w:color w:val="000000" w:themeColor="text1"/>
          <w:sz w:val="24"/>
          <w:szCs w:val="24"/>
        </w:rPr>
        <w:t>and van Wieringen, 1996</w:t>
      </w:r>
      <w:r w:rsidR="002918E7" w:rsidRPr="000C6E27">
        <w:rPr>
          <w:rFonts w:ascii="Times New Roman" w:hAnsi="Times New Roman"/>
          <w:color w:val="000000" w:themeColor="text1"/>
          <w:sz w:val="24"/>
          <w:szCs w:val="24"/>
        </w:rPr>
        <w:t>) presumably because art expertise facilitates the understanding of the formal properties of art when representational content is absent (</w:t>
      </w:r>
      <w:r w:rsidR="00AD6FD1" w:rsidRPr="000C6E27">
        <w:rPr>
          <w:rFonts w:ascii="Times New Roman" w:hAnsi="Times New Roman"/>
          <w:color w:val="000000" w:themeColor="text1"/>
          <w:sz w:val="24"/>
          <w:szCs w:val="24"/>
        </w:rPr>
        <w:t>Winston and Cupchik 1992; Lindell and Meuller, 2011</w:t>
      </w:r>
      <w:r w:rsidR="002918E7" w:rsidRPr="000C6E27">
        <w:rPr>
          <w:rFonts w:ascii="Times New Roman" w:hAnsi="Times New Roman"/>
          <w:color w:val="000000" w:themeColor="text1"/>
          <w:sz w:val="24"/>
          <w:szCs w:val="24"/>
        </w:rPr>
        <w:t xml:space="preserve">). As Landau et al. (2006) suggest, </w:t>
      </w:r>
      <w:r w:rsidR="007569EE" w:rsidRPr="000C6E27">
        <w:rPr>
          <w:rFonts w:ascii="Times New Roman" w:hAnsi="Times New Roman"/>
          <w:color w:val="000000" w:themeColor="text1"/>
          <w:sz w:val="24"/>
          <w:szCs w:val="24"/>
        </w:rPr>
        <w:t xml:space="preserve">a lack of understanding </w:t>
      </w:r>
      <w:r w:rsidR="002918E7" w:rsidRPr="000C6E27">
        <w:rPr>
          <w:rFonts w:ascii="Times New Roman" w:hAnsi="Times New Roman"/>
          <w:color w:val="000000" w:themeColor="text1"/>
          <w:sz w:val="24"/>
          <w:szCs w:val="24"/>
        </w:rPr>
        <w:t xml:space="preserve">in response to abstract art may be the primary reason why naïve </w:t>
      </w:r>
      <w:r w:rsidR="00262F2B" w:rsidRPr="000C6E27">
        <w:rPr>
          <w:rFonts w:ascii="Times New Roman" w:hAnsi="Times New Roman"/>
          <w:color w:val="000000" w:themeColor="text1"/>
          <w:sz w:val="24"/>
          <w:szCs w:val="24"/>
        </w:rPr>
        <w:t xml:space="preserve">adult </w:t>
      </w:r>
      <w:r w:rsidR="002918E7" w:rsidRPr="000C6E27">
        <w:rPr>
          <w:rFonts w:ascii="Times New Roman" w:hAnsi="Times New Roman"/>
          <w:color w:val="000000" w:themeColor="text1"/>
          <w:sz w:val="24"/>
          <w:szCs w:val="24"/>
        </w:rPr>
        <w:t>viewers consistently prefer representational to abstract art (</w:t>
      </w:r>
      <w:r w:rsidR="00AB6203" w:rsidRPr="000C6E27">
        <w:rPr>
          <w:rFonts w:ascii="Times New Roman" w:hAnsi="Times New Roman"/>
          <w:color w:val="000000" w:themeColor="text1"/>
          <w:sz w:val="24"/>
          <w:szCs w:val="24"/>
        </w:rPr>
        <w:t>Gordon, 1952</w:t>
      </w:r>
      <w:r w:rsidR="00251D01" w:rsidRPr="000C6E27">
        <w:rPr>
          <w:rFonts w:ascii="Times New Roman" w:hAnsi="Times New Roman"/>
          <w:color w:val="000000" w:themeColor="text1"/>
          <w:sz w:val="24"/>
          <w:szCs w:val="24"/>
        </w:rPr>
        <w:t xml:space="preserve">; Heinrichs </w:t>
      </w:r>
      <w:r w:rsidR="00AD6FD1" w:rsidRPr="000C6E27">
        <w:rPr>
          <w:rFonts w:ascii="Times New Roman" w:hAnsi="Times New Roman"/>
          <w:color w:val="000000" w:themeColor="text1"/>
          <w:sz w:val="24"/>
          <w:szCs w:val="24"/>
        </w:rPr>
        <w:t>and</w:t>
      </w:r>
      <w:r w:rsidR="00251D01" w:rsidRPr="000C6E27">
        <w:rPr>
          <w:rFonts w:ascii="Times New Roman" w:hAnsi="Times New Roman"/>
          <w:color w:val="000000" w:themeColor="text1"/>
          <w:sz w:val="24"/>
          <w:szCs w:val="24"/>
        </w:rPr>
        <w:t xml:space="preserve"> Cupchik, 1985;</w:t>
      </w:r>
      <w:r w:rsidR="002918E7" w:rsidRPr="000C6E27">
        <w:rPr>
          <w:rFonts w:ascii="Times New Roman" w:hAnsi="Times New Roman"/>
          <w:color w:val="000000" w:themeColor="text1"/>
          <w:sz w:val="24"/>
          <w:szCs w:val="24"/>
        </w:rPr>
        <w:t xml:space="preserve"> Winston </w:t>
      </w:r>
      <w:r w:rsidR="00AD6FD1" w:rsidRPr="000C6E27">
        <w:rPr>
          <w:rFonts w:ascii="Times New Roman" w:hAnsi="Times New Roman"/>
          <w:color w:val="000000" w:themeColor="text1"/>
          <w:sz w:val="24"/>
          <w:szCs w:val="24"/>
        </w:rPr>
        <w:t>and</w:t>
      </w:r>
      <w:r w:rsidR="002918E7" w:rsidRPr="000C6E27">
        <w:rPr>
          <w:rFonts w:ascii="Times New Roman" w:hAnsi="Times New Roman"/>
          <w:color w:val="000000" w:themeColor="text1"/>
          <w:sz w:val="24"/>
          <w:szCs w:val="24"/>
        </w:rPr>
        <w:t xml:space="preserve"> Cupchik, 1992; </w:t>
      </w:r>
      <w:r w:rsidR="00AD6FD1" w:rsidRPr="000C6E27">
        <w:rPr>
          <w:rFonts w:ascii="Times New Roman" w:hAnsi="Times New Roman"/>
          <w:color w:val="000000" w:themeColor="text1"/>
          <w:sz w:val="24"/>
          <w:szCs w:val="24"/>
        </w:rPr>
        <w:t>Mastandrea</w:t>
      </w:r>
      <w:r w:rsidR="002918E7" w:rsidRPr="000C6E27">
        <w:rPr>
          <w:rFonts w:ascii="Times New Roman" w:hAnsi="Times New Roman"/>
          <w:color w:val="000000" w:themeColor="text1"/>
          <w:sz w:val="24"/>
          <w:szCs w:val="24"/>
        </w:rPr>
        <w:t xml:space="preserve">, 2011; see also </w:t>
      </w:r>
      <w:r w:rsidR="00251D01" w:rsidRPr="000C6E27">
        <w:rPr>
          <w:rFonts w:ascii="Times New Roman" w:hAnsi="Times New Roman"/>
          <w:color w:val="000000" w:themeColor="text1"/>
          <w:sz w:val="24"/>
          <w:szCs w:val="24"/>
        </w:rPr>
        <w:t xml:space="preserve">Leder et al., 2006; </w:t>
      </w:r>
      <w:r w:rsidR="002918E7" w:rsidRPr="000C6E27">
        <w:rPr>
          <w:rFonts w:ascii="Times New Roman" w:hAnsi="Times New Roman"/>
          <w:color w:val="000000" w:themeColor="text1"/>
          <w:sz w:val="24"/>
          <w:szCs w:val="24"/>
        </w:rPr>
        <w:t xml:space="preserve">Leder, et al., </w:t>
      </w:r>
      <w:r w:rsidR="00251D01" w:rsidRPr="000C6E27">
        <w:rPr>
          <w:rFonts w:ascii="Times New Roman" w:hAnsi="Times New Roman"/>
          <w:color w:val="000000" w:themeColor="text1"/>
          <w:sz w:val="24"/>
          <w:szCs w:val="24"/>
        </w:rPr>
        <w:t>2012)</w:t>
      </w:r>
    </w:p>
    <w:p w14:paraId="40E879C9" w14:textId="77777777" w:rsidR="00206396" w:rsidRPr="000C6E27" w:rsidRDefault="00206396" w:rsidP="000C6E27">
      <w:pPr>
        <w:jc w:val="both"/>
        <w:rPr>
          <w:rFonts w:ascii="Times New Roman" w:hAnsi="Times New Roman"/>
          <w:color w:val="000000" w:themeColor="text1"/>
          <w:sz w:val="24"/>
          <w:szCs w:val="24"/>
        </w:rPr>
      </w:pPr>
    </w:p>
    <w:p w14:paraId="3194E7DE" w14:textId="77777777" w:rsidR="005B7524" w:rsidRPr="001964BE" w:rsidRDefault="002918E7" w:rsidP="000C6E27">
      <w:pPr>
        <w:jc w:val="both"/>
        <w:rPr>
          <w:rFonts w:ascii="Times New Roman" w:hAnsi="Times New Roman"/>
          <w:color w:val="000000" w:themeColor="text1"/>
          <w:sz w:val="24"/>
          <w:szCs w:val="24"/>
          <w:highlight w:val="yellow"/>
        </w:rPr>
      </w:pPr>
      <w:r w:rsidRPr="000C6E27">
        <w:rPr>
          <w:rFonts w:ascii="Times New Roman" w:hAnsi="Times New Roman"/>
          <w:color w:val="000000" w:themeColor="text1"/>
          <w:sz w:val="24"/>
          <w:szCs w:val="24"/>
        </w:rPr>
        <w:t xml:space="preserve">Although understanding </w:t>
      </w:r>
      <w:r w:rsidR="00262F2B" w:rsidRPr="000C6E27">
        <w:rPr>
          <w:rFonts w:ascii="Times New Roman" w:hAnsi="Times New Roman"/>
          <w:color w:val="000000" w:themeColor="text1"/>
          <w:sz w:val="24"/>
          <w:szCs w:val="24"/>
        </w:rPr>
        <w:t xml:space="preserve">is important to </w:t>
      </w:r>
      <w:r w:rsidR="005971F6" w:rsidRPr="000C6E27">
        <w:rPr>
          <w:rFonts w:ascii="Times New Roman" w:hAnsi="Times New Roman"/>
          <w:color w:val="000000" w:themeColor="text1"/>
          <w:sz w:val="24"/>
          <w:szCs w:val="24"/>
        </w:rPr>
        <w:t>aesthetic appreciation</w:t>
      </w:r>
      <w:r w:rsidRPr="000C6E27">
        <w:rPr>
          <w:rFonts w:ascii="Times New Roman" w:hAnsi="Times New Roman"/>
          <w:color w:val="000000" w:themeColor="text1"/>
          <w:sz w:val="24"/>
          <w:szCs w:val="24"/>
        </w:rPr>
        <w:t xml:space="preserve"> </w:t>
      </w:r>
      <w:r w:rsidR="00262F2B" w:rsidRPr="000C6E27">
        <w:rPr>
          <w:rFonts w:ascii="Times New Roman" w:hAnsi="Times New Roman"/>
          <w:color w:val="000000" w:themeColor="text1"/>
          <w:sz w:val="24"/>
          <w:szCs w:val="24"/>
        </w:rPr>
        <w:t>it</w:t>
      </w:r>
      <w:r w:rsidRPr="000C6E27">
        <w:rPr>
          <w:rFonts w:ascii="Times New Roman" w:hAnsi="Times New Roman"/>
          <w:color w:val="000000" w:themeColor="text1"/>
          <w:sz w:val="24"/>
          <w:szCs w:val="24"/>
        </w:rPr>
        <w:t xml:space="preserve"> </w:t>
      </w:r>
      <w:r w:rsidR="00EA0D5B" w:rsidRPr="000C6E27">
        <w:rPr>
          <w:rFonts w:ascii="Times New Roman" w:hAnsi="Times New Roman"/>
          <w:color w:val="000000" w:themeColor="text1"/>
          <w:sz w:val="24"/>
          <w:szCs w:val="24"/>
        </w:rPr>
        <w:t>take</w:t>
      </w:r>
      <w:r w:rsidR="00262F2B" w:rsidRPr="000C6E27">
        <w:rPr>
          <w:rFonts w:ascii="Times New Roman" w:hAnsi="Times New Roman"/>
          <w:color w:val="000000" w:themeColor="text1"/>
          <w:sz w:val="24"/>
          <w:szCs w:val="24"/>
        </w:rPr>
        <w:t>s</w:t>
      </w:r>
      <w:r w:rsidR="00EA0D5B" w:rsidRPr="000C6E27">
        <w:rPr>
          <w:rFonts w:ascii="Times New Roman" w:hAnsi="Times New Roman"/>
          <w:color w:val="000000" w:themeColor="text1"/>
          <w:sz w:val="24"/>
          <w:szCs w:val="24"/>
        </w:rPr>
        <w:t xml:space="preserve"> </w:t>
      </w:r>
      <w:r w:rsidR="00D26695" w:rsidRPr="000C6E27">
        <w:rPr>
          <w:rFonts w:ascii="Times New Roman" w:hAnsi="Times New Roman"/>
          <w:color w:val="000000" w:themeColor="text1"/>
          <w:sz w:val="24"/>
          <w:szCs w:val="24"/>
        </w:rPr>
        <w:t>time to develop</w:t>
      </w:r>
      <w:r w:rsidRPr="000C6E27">
        <w:rPr>
          <w:rFonts w:ascii="Times New Roman" w:hAnsi="Times New Roman"/>
          <w:color w:val="000000" w:themeColor="text1"/>
          <w:sz w:val="24"/>
          <w:szCs w:val="24"/>
        </w:rPr>
        <w:t xml:space="preserve"> (</w:t>
      </w:r>
      <w:r w:rsidR="00D0685D" w:rsidRPr="000C6E27">
        <w:rPr>
          <w:rFonts w:ascii="Times New Roman" w:hAnsi="Times New Roman"/>
          <w:color w:val="000000" w:themeColor="text1"/>
          <w:sz w:val="24"/>
          <w:szCs w:val="24"/>
        </w:rPr>
        <w:t>Gardner et al.</w:t>
      </w:r>
      <w:r w:rsidR="009557D7">
        <w:rPr>
          <w:rFonts w:ascii="Times New Roman" w:hAnsi="Times New Roman"/>
          <w:color w:val="000000" w:themeColor="text1"/>
          <w:sz w:val="24"/>
          <w:szCs w:val="24"/>
        </w:rPr>
        <w:t>,</w:t>
      </w:r>
      <w:r w:rsidR="00D0685D" w:rsidRPr="000C6E27">
        <w:rPr>
          <w:rFonts w:ascii="Times New Roman" w:hAnsi="Times New Roman"/>
          <w:color w:val="000000" w:themeColor="text1"/>
          <w:sz w:val="24"/>
          <w:szCs w:val="24"/>
        </w:rPr>
        <w:t xml:space="preserve"> 1975; </w:t>
      </w:r>
      <w:r w:rsidRPr="000C6E27">
        <w:rPr>
          <w:rFonts w:ascii="Times New Roman" w:hAnsi="Times New Roman"/>
          <w:color w:val="000000" w:themeColor="text1"/>
          <w:sz w:val="24"/>
          <w:szCs w:val="24"/>
        </w:rPr>
        <w:t xml:space="preserve">Parsons, 1987; </w:t>
      </w:r>
      <w:r w:rsidR="00251D01" w:rsidRPr="000C6E27">
        <w:rPr>
          <w:rFonts w:ascii="Times New Roman" w:hAnsi="Times New Roman"/>
          <w:color w:val="000000" w:themeColor="text1"/>
          <w:sz w:val="24"/>
          <w:szCs w:val="24"/>
        </w:rPr>
        <w:t xml:space="preserve">Belke et al., </w:t>
      </w:r>
      <w:r w:rsidR="00983F36" w:rsidRPr="000C6E27">
        <w:rPr>
          <w:rFonts w:ascii="Times New Roman" w:hAnsi="Times New Roman"/>
          <w:color w:val="000000" w:themeColor="text1"/>
          <w:sz w:val="24"/>
          <w:szCs w:val="24"/>
        </w:rPr>
        <w:t>2010</w:t>
      </w:r>
      <w:r w:rsidR="00AC632B" w:rsidRPr="000C6E27">
        <w:rPr>
          <w:rFonts w:ascii="Times New Roman" w:hAnsi="Times New Roman"/>
          <w:color w:val="000000" w:themeColor="text1"/>
          <w:sz w:val="24"/>
          <w:szCs w:val="24"/>
        </w:rPr>
        <w:t>) and for naïve viewers of art</w:t>
      </w:r>
      <w:r w:rsidR="00EA0D5B" w:rsidRPr="000C6E27">
        <w:rPr>
          <w:rFonts w:ascii="Times New Roman" w:hAnsi="Times New Roman"/>
          <w:color w:val="000000" w:themeColor="text1"/>
          <w:sz w:val="24"/>
          <w:szCs w:val="24"/>
        </w:rPr>
        <w:t>,</w:t>
      </w:r>
      <w:r w:rsidR="00AC632B" w:rsidRPr="000C6E27">
        <w:rPr>
          <w:rFonts w:ascii="Times New Roman" w:hAnsi="Times New Roman"/>
          <w:color w:val="000000" w:themeColor="text1"/>
          <w:sz w:val="24"/>
          <w:szCs w:val="24"/>
        </w:rPr>
        <w:t xml:space="preserve"> and</w:t>
      </w:r>
      <w:r w:rsidRPr="000C6E27">
        <w:rPr>
          <w:rFonts w:ascii="Times New Roman" w:hAnsi="Times New Roman"/>
          <w:color w:val="000000" w:themeColor="text1"/>
          <w:sz w:val="24"/>
          <w:szCs w:val="24"/>
        </w:rPr>
        <w:t xml:space="preserve"> children, research suggests that aesthetic </w:t>
      </w:r>
      <w:r w:rsidR="007E7DEA" w:rsidRPr="000C6E27">
        <w:rPr>
          <w:rFonts w:ascii="Times New Roman" w:hAnsi="Times New Roman"/>
          <w:color w:val="000000" w:themeColor="text1"/>
          <w:sz w:val="24"/>
          <w:szCs w:val="24"/>
        </w:rPr>
        <w:t>appreciation</w:t>
      </w:r>
      <w:r w:rsidRPr="000C6E27">
        <w:rPr>
          <w:rFonts w:ascii="Times New Roman" w:hAnsi="Times New Roman"/>
          <w:color w:val="000000" w:themeColor="text1"/>
          <w:sz w:val="24"/>
          <w:szCs w:val="24"/>
        </w:rPr>
        <w:t xml:space="preserve"> is often quite rudimentary</w:t>
      </w:r>
      <w:r w:rsidR="007E7DEA" w:rsidRPr="000C6E27">
        <w:rPr>
          <w:rFonts w:ascii="Times New Roman" w:hAnsi="Times New Roman"/>
          <w:color w:val="000000" w:themeColor="text1"/>
          <w:sz w:val="24"/>
          <w:szCs w:val="24"/>
        </w:rPr>
        <w:t>,</w:t>
      </w:r>
      <w:r w:rsidRPr="000C6E27">
        <w:rPr>
          <w:rFonts w:ascii="Times New Roman" w:hAnsi="Times New Roman"/>
          <w:color w:val="000000" w:themeColor="text1"/>
          <w:sz w:val="24"/>
          <w:szCs w:val="24"/>
        </w:rPr>
        <w:t xml:space="preserve"> </w:t>
      </w:r>
      <w:r w:rsidR="007E7DEA" w:rsidRPr="000C6E27">
        <w:rPr>
          <w:rFonts w:ascii="Times New Roman" w:hAnsi="Times New Roman"/>
          <w:color w:val="000000" w:themeColor="text1"/>
          <w:sz w:val="24"/>
          <w:szCs w:val="24"/>
        </w:rPr>
        <w:t xml:space="preserve">being </w:t>
      </w:r>
      <w:r w:rsidRPr="000C6E27">
        <w:rPr>
          <w:rFonts w:ascii="Times New Roman" w:hAnsi="Times New Roman"/>
          <w:color w:val="000000" w:themeColor="text1"/>
          <w:sz w:val="24"/>
          <w:szCs w:val="24"/>
        </w:rPr>
        <w:t xml:space="preserve">governed by a few primary attributes of the artwork, such as subject matter and </w:t>
      </w:r>
      <w:r w:rsidR="00875E94" w:rsidRPr="000C6E27">
        <w:rPr>
          <w:rFonts w:ascii="Times New Roman" w:hAnsi="Times New Roman"/>
          <w:color w:val="000000" w:themeColor="text1"/>
          <w:sz w:val="24"/>
          <w:szCs w:val="24"/>
        </w:rPr>
        <w:t>color</w:t>
      </w:r>
      <w:r w:rsidRPr="000C6E27">
        <w:rPr>
          <w:rFonts w:ascii="Times New Roman" w:hAnsi="Times New Roman"/>
          <w:color w:val="000000" w:themeColor="text1"/>
          <w:sz w:val="24"/>
          <w:szCs w:val="24"/>
        </w:rPr>
        <w:t xml:space="preserve"> (Gordon, 1952; </w:t>
      </w:r>
      <w:r w:rsidR="00996E73" w:rsidRPr="000C6E27">
        <w:rPr>
          <w:rFonts w:ascii="Times New Roman" w:hAnsi="Times New Roman"/>
          <w:color w:val="000000" w:themeColor="text1"/>
          <w:sz w:val="24"/>
          <w:szCs w:val="24"/>
        </w:rPr>
        <w:t xml:space="preserve">Machotka, 1966; </w:t>
      </w:r>
      <w:r w:rsidRPr="000C6E27">
        <w:rPr>
          <w:rFonts w:ascii="Times New Roman" w:hAnsi="Times New Roman"/>
          <w:color w:val="000000" w:themeColor="text1"/>
          <w:sz w:val="24"/>
          <w:szCs w:val="24"/>
        </w:rPr>
        <w:t xml:space="preserve">Parsons, </w:t>
      </w:r>
      <w:r w:rsidR="002B02A6" w:rsidRPr="000C6E27">
        <w:rPr>
          <w:rFonts w:ascii="Times New Roman" w:hAnsi="Times New Roman"/>
          <w:color w:val="000000" w:themeColor="text1"/>
          <w:sz w:val="24"/>
          <w:szCs w:val="24"/>
        </w:rPr>
        <w:t xml:space="preserve">1987; Winston </w:t>
      </w:r>
      <w:r w:rsidR="00AD6FD1" w:rsidRPr="000C6E27">
        <w:rPr>
          <w:rFonts w:ascii="Times New Roman" w:hAnsi="Times New Roman"/>
          <w:color w:val="000000" w:themeColor="text1"/>
          <w:sz w:val="24"/>
          <w:szCs w:val="24"/>
        </w:rPr>
        <w:t>and</w:t>
      </w:r>
      <w:r w:rsidR="002B02A6" w:rsidRPr="000C6E27">
        <w:rPr>
          <w:rFonts w:ascii="Times New Roman" w:hAnsi="Times New Roman"/>
          <w:color w:val="000000" w:themeColor="text1"/>
          <w:sz w:val="24"/>
          <w:szCs w:val="24"/>
        </w:rPr>
        <w:t xml:space="preserve"> Cupchik, 1992). </w:t>
      </w:r>
      <w:r w:rsidR="007569EE" w:rsidRPr="000C6E27">
        <w:rPr>
          <w:rFonts w:ascii="Times New Roman" w:hAnsi="Times New Roman"/>
          <w:color w:val="000000" w:themeColor="text1"/>
          <w:sz w:val="24"/>
          <w:szCs w:val="24"/>
        </w:rPr>
        <w:t>In children aesth</w:t>
      </w:r>
      <w:r w:rsidR="00901A86" w:rsidRPr="000C6E27">
        <w:rPr>
          <w:rFonts w:ascii="Times New Roman" w:hAnsi="Times New Roman"/>
          <w:color w:val="000000" w:themeColor="text1"/>
          <w:sz w:val="24"/>
          <w:szCs w:val="24"/>
        </w:rPr>
        <w:t xml:space="preserve">etic appreciation </w:t>
      </w:r>
      <w:r w:rsidR="007569EE" w:rsidRPr="000C6E27">
        <w:rPr>
          <w:rFonts w:ascii="Times New Roman" w:hAnsi="Times New Roman"/>
          <w:color w:val="000000" w:themeColor="text1"/>
          <w:sz w:val="24"/>
          <w:szCs w:val="24"/>
        </w:rPr>
        <w:t xml:space="preserve">also </w:t>
      </w:r>
      <w:r w:rsidR="007569EE" w:rsidRPr="00FB457B">
        <w:rPr>
          <w:rFonts w:ascii="Times New Roman" w:hAnsi="Times New Roman"/>
          <w:color w:val="000000" w:themeColor="text1"/>
          <w:sz w:val="24"/>
          <w:szCs w:val="24"/>
        </w:rPr>
        <w:t>depend</w:t>
      </w:r>
      <w:r w:rsidR="00901A86" w:rsidRPr="00FB457B">
        <w:rPr>
          <w:rFonts w:ascii="Times New Roman" w:hAnsi="Times New Roman"/>
          <w:color w:val="000000" w:themeColor="text1"/>
          <w:sz w:val="24"/>
          <w:szCs w:val="24"/>
        </w:rPr>
        <w:t>s</w:t>
      </w:r>
      <w:r w:rsidR="007569EE" w:rsidRPr="00FB457B">
        <w:rPr>
          <w:rFonts w:ascii="Times New Roman" w:hAnsi="Times New Roman"/>
          <w:color w:val="000000" w:themeColor="text1"/>
          <w:sz w:val="24"/>
          <w:szCs w:val="24"/>
        </w:rPr>
        <w:t xml:space="preserve"> on the</w:t>
      </w:r>
      <w:r w:rsidR="002B02A6" w:rsidRPr="00FB457B">
        <w:rPr>
          <w:rFonts w:ascii="Times New Roman" w:hAnsi="Times New Roman"/>
          <w:color w:val="000000" w:themeColor="text1"/>
          <w:sz w:val="24"/>
          <w:szCs w:val="24"/>
        </w:rPr>
        <w:t>ir</w:t>
      </w:r>
      <w:r w:rsidR="007569EE" w:rsidRPr="00FB457B">
        <w:rPr>
          <w:rFonts w:ascii="Times New Roman" w:hAnsi="Times New Roman"/>
          <w:color w:val="000000" w:themeColor="text1"/>
          <w:sz w:val="24"/>
          <w:szCs w:val="24"/>
        </w:rPr>
        <w:t xml:space="preserve"> level of neurocognitive development, </w:t>
      </w:r>
      <w:r w:rsidR="005B7524" w:rsidRPr="00FB457B">
        <w:rPr>
          <w:rFonts w:ascii="Times New Roman" w:hAnsi="Times New Roman"/>
          <w:color w:val="000000" w:themeColor="text1"/>
          <w:sz w:val="24"/>
          <w:szCs w:val="24"/>
        </w:rPr>
        <w:t>which will limit</w:t>
      </w:r>
      <w:r w:rsidR="007569EE" w:rsidRPr="00FB457B">
        <w:rPr>
          <w:rFonts w:ascii="Times New Roman" w:hAnsi="Times New Roman"/>
          <w:color w:val="000000" w:themeColor="text1"/>
          <w:sz w:val="24"/>
          <w:szCs w:val="24"/>
        </w:rPr>
        <w:t xml:space="preserve"> the aspects of the</w:t>
      </w:r>
      <w:r w:rsidR="005B7524" w:rsidRPr="00FB457B">
        <w:rPr>
          <w:rFonts w:ascii="Times New Roman" w:hAnsi="Times New Roman"/>
          <w:color w:val="000000" w:themeColor="text1"/>
          <w:sz w:val="24"/>
          <w:szCs w:val="24"/>
        </w:rPr>
        <w:t xml:space="preserve"> artwork and </w:t>
      </w:r>
      <w:r w:rsidR="007569EE" w:rsidRPr="00FB457B">
        <w:rPr>
          <w:rFonts w:ascii="Times New Roman" w:hAnsi="Times New Roman"/>
          <w:color w:val="000000" w:themeColor="text1"/>
          <w:sz w:val="24"/>
          <w:szCs w:val="24"/>
        </w:rPr>
        <w:t>intentions of the artist</w:t>
      </w:r>
      <w:r w:rsidR="00D146EB" w:rsidRPr="00FB457B">
        <w:rPr>
          <w:rFonts w:ascii="Times New Roman" w:hAnsi="Times New Roman"/>
          <w:color w:val="000000" w:themeColor="text1"/>
          <w:sz w:val="24"/>
          <w:szCs w:val="24"/>
        </w:rPr>
        <w:t xml:space="preserve"> that</w:t>
      </w:r>
      <w:r w:rsidR="00F30340" w:rsidRPr="00FB457B">
        <w:rPr>
          <w:rFonts w:ascii="Times New Roman" w:hAnsi="Times New Roman"/>
          <w:color w:val="000000" w:themeColor="text1"/>
          <w:sz w:val="24"/>
          <w:szCs w:val="24"/>
        </w:rPr>
        <w:t xml:space="preserve"> </w:t>
      </w:r>
      <w:r w:rsidR="007569EE" w:rsidRPr="00FB457B">
        <w:rPr>
          <w:rFonts w:ascii="Times New Roman" w:hAnsi="Times New Roman"/>
          <w:color w:val="000000" w:themeColor="text1"/>
          <w:sz w:val="24"/>
          <w:szCs w:val="24"/>
        </w:rPr>
        <w:t>they are able to process and understand</w:t>
      </w:r>
      <w:r w:rsidR="00E07D31" w:rsidRPr="00FB457B">
        <w:rPr>
          <w:rFonts w:ascii="Times New Roman" w:hAnsi="Times New Roman"/>
          <w:color w:val="000000" w:themeColor="text1"/>
          <w:sz w:val="24"/>
          <w:szCs w:val="24"/>
        </w:rPr>
        <w:t xml:space="preserve"> (see Callaghan </w:t>
      </w:r>
      <w:r w:rsidR="00AD6FD1" w:rsidRPr="00FB457B">
        <w:rPr>
          <w:rFonts w:ascii="Times New Roman" w:hAnsi="Times New Roman"/>
          <w:color w:val="000000" w:themeColor="text1"/>
          <w:sz w:val="24"/>
          <w:szCs w:val="24"/>
        </w:rPr>
        <w:t>and</w:t>
      </w:r>
      <w:r w:rsidR="00E07D31" w:rsidRPr="00FB457B">
        <w:rPr>
          <w:rFonts w:ascii="Times New Roman" w:hAnsi="Times New Roman"/>
          <w:color w:val="000000" w:themeColor="text1"/>
          <w:sz w:val="24"/>
          <w:szCs w:val="24"/>
        </w:rPr>
        <w:t xml:space="preserve"> Rochat, 2003)</w:t>
      </w:r>
      <w:r w:rsidR="007569EE" w:rsidRPr="00FB457B">
        <w:rPr>
          <w:rFonts w:ascii="Times New Roman" w:hAnsi="Times New Roman"/>
          <w:color w:val="000000" w:themeColor="text1"/>
          <w:sz w:val="24"/>
          <w:szCs w:val="24"/>
        </w:rPr>
        <w:t xml:space="preserve">. </w:t>
      </w:r>
      <w:r w:rsidR="00901A86" w:rsidRPr="00FB457B">
        <w:rPr>
          <w:rFonts w:ascii="Times New Roman" w:hAnsi="Times New Roman"/>
          <w:color w:val="000000" w:themeColor="text1"/>
          <w:sz w:val="24"/>
          <w:szCs w:val="24"/>
        </w:rPr>
        <w:t xml:space="preserve"> </w:t>
      </w:r>
      <w:r w:rsidR="00573C72" w:rsidRPr="00FB457B">
        <w:rPr>
          <w:rFonts w:ascii="Times New Roman" w:hAnsi="Times New Roman"/>
          <w:color w:val="000000" w:themeColor="text1"/>
          <w:sz w:val="24"/>
          <w:szCs w:val="24"/>
        </w:rPr>
        <w:t>For example, aesth</w:t>
      </w:r>
      <w:r w:rsidR="00F30340" w:rsidRPr="00FB457B">
        <w:rPr>
          <w:rFonts w:ascii="Times New Roman" w:hAnsi="Times New Roman"/>
          <w:color w:val="000000" w:themeColor="text1"/>
          <w:sz w:val="24"/>
          <w:szCs w:val="24"/>
        </w:rPr>
        <w:t>e</w:t>
      </w:r>
      <w:r w:rsidR="00573C72" w:rsidRPr="00FB457B">
        <w:rPr>
          <w:rFonts w:ascii="Times New Roman" w:hAnsi="Times New Roman"/>
          <w:color w:val="000000" w:themeColor="text1"/>
          <w:sz w:val="24"/>
          <w:szCs w:val="24"/>
        </w:rPr>
        <w:t>tic appreciation in</w:t>
      </w:r>
      <w:r w:rsidR="005B7524" w:rsidRPr="00FB457B">
        <w:rPr>
          <w:rFonts w:ascii="Times New Roman" w:hAnsi="Times New Roman"/>
          <w:color w:val="000000" w:themeColor="text1"/>
          <w:sz w:val="24"/>
          <w:szCs w:val="24"/>
        </w:rPr>
        <w:t xml:space="preserve"> infants who are too young (&lt; 1 year) to understand </w:t>
      </w:r>
      <w:r w:rsidR="00CF56C5" w:rsidRPr="00FB457B">
        <w:rPr>
          <w:rFonts w:ascii="Times New Roman" w:hAnsi="Times New Roman"/>
          <w:color w:val="000000" w:themeColor="text1"/>
          <w:sz w:val="24"/>
          <w:szCs w:val="24"/>
        </w:rPr>
        <w:t xml:space="preserve">the </w:t>
      </w:r>
      <w:r w:rsidR="00F30340" w:rsidRPr="00FB457B">
        <w:rPr>
          <w:rFonts w:ascii="Times New Roman" w:hAnsi="Times New Roman"/>
          <w:color w:val="000000" w:themeColor="text1"/>
          <w:sz w:val="24"/>
          <w:szCs w:val="24"/>
        </w:rPr>
        <w:t>representational</w:t>
      </w:r>
      <w:r w:rsidR="00CF56C5" w:rsidRPr="00FB457B">
        <w:rPr>
          <w:rFonts w:ascii="Times New Roman" w:hAnsi="Times New Roman"/>
          <w:color w:val="000000" w:themeColor="text1"/>
          <w:sz w:val="24"/>
          <w:szCs w:val="24"/>
        </w:rPr>
        <w:t xml:space="preserve"> nature of</w:t>
      </w:r>
      <w:r w:rsidR="00F30340" w:rsidRPr="00FB457B">
        <w:rPr>
          <w:rFonts w:ascii="Times New Roman" w:hAnsi="Times New Roman"/>
          <w:color w:val="000000" w:themeColor="text1"/>
          <w:sz w:val="24"/>
          <w:szCs w:val="24"/>
        </w:rPr>
        <w:t xml:space="preserve"> images</w:t>
      </w:r>
      <w:r w:rsidR="005B7524" w:rsidRPr="00FB457B">
        <w:rPr>
          <w:rFonts w:ascii="Times New Roman" w:hAnsi="Times New Roman"/>
          <w:color w:val="000000" w:themeColor="text1"/>
          <w:sz w:val="24"/>
          <w:szCs w:val="24"/>
        </w:rPr>
        <w:t xml:space="preserve"> </w:t>
      </w:r>
      <w:r w:rsidR="00573C72" w:rsidRPr="00FB457B">
        <w:rPr>
          <w:rFonts w:ascii="Times New Roman" w:hAnsi="Times New Roman"/>
          <w:color w:val="000000" w:themeColor="text1"/>
          <w:sz w:val="24"/>
          <w:szCs w:val="24"/>
        </w:rPr>
        <w:t xml:space="preserve">is strongly influenced by </w:t>
      </w:r>
      <w:r w:rsidR="005B7524" w:rsidRPr="00FB457B">
        <w:rPr>
          <w:rFonts w:ascii="Times New Roman" w:hAnsi="Times New Roman"/>
          <w:color w:val="000000" w:themeColor="text1"/>
          <w:sz w:val="24"/>
          <w:szCs w:val="24"/>
        </w:rPr>
        <w:t xml:space="preserve">the </w:t>
      </w:r>
      <w:r w:rsidR="00875E94" w:rsidRPr="00FB457B">
        <w:rPr>
          <w:rFonts w:ascii="Times New Roman" w:hAnsi="Times New Roman"/>
          <w:color w:val="000000" w:themeColor="text1"/>
          <w:sz w:val="24"/>
          <w:szCs w:val="24"/>
        </w:rPr>
        <w:t>color</w:t>
      </w:r>
      <w:r w:rsidR="00573C72" w:rsidRPr="00FB457B">
        <w:rPr>
          <w:rFonts w:ascii="Times New Roman" w:hAnsi="Times New Roman"/>
          <w:color w:val="000000" w:themeColor="text1"/>
          <w:sz w:val="24"/>
          <w:szCs w:val="24"/>
        </w:rPr>
        <w:t xml:space="preserve"> and the visual pattern of the</w:t>
      </w:r>
      <w:r w:rsidR="005B7524" w:rsidRPr="00FB457B">
        <w:rPr>
          <w:rFonts w:ascii="Times New Roman" w:hAnsi="Times New Roman"/>
          <w:color w:val="000000" w:themeColor="text1"/>
          <w:sz w:val="24"/>
          <w:szCs w:val="24"/>
        </w:rPr>
        <w:t xml:space="preserve"> artwork, as measured b</w:t>
      </w:r>
      <w:r w:rsidR="00F7089E" w:rsidRPr="00FB457B">
        <w:rPr>
          <w:rFonts w:ascii="Times New Roman" w:hAnsi="Times New Roman"/>
          <w:color w:val="000000" w:themeColor="text1"/>
          <w:sz w:val="24"/>
          <w:szCs w:val="24"/>
        </w:rPr>
        <w:t>y their allocation of attention</w:t>
      </w:r>
      <w:r w:rsidR="00251D01" w:rsidRPr="00FB457B">
        <w:rPr>
          <w:rFonts w:ascii="Times New Roman" w:hAnsi="Times New Roman"/>
          <w:color w:val="000000" w:themeColor="text1"/>
          <w:sz w:val="24"/>
          <w:szCs w:val="24"/>
        </w:rPr>
        <w:t xml:space="preserve"> (Cacchione et al.,</w:t>
      </w:r>
      <w:r w:rsidR="005B7524" w:rsidRPr="00FB457B">
        <w:rPr>
          <w:rFonts w:ascii="Times New Roman" w:hAnsi="Times New Roman"/>
          <w:color w:val="000000" w:themeColor="text1"/>
          <w:sz w:val="24"/>
          <w:szCs w:val="24"/>
        </w:rPr>
        <w:t xml:space="preserve"> 2011</w:t>
      </w:r>
      <w:r w:rsidR="001D6FD0" w:rsidRPr="00FB457B">
        <w:rPr>
          <w:rFonts w:ascii="Times New Roman" w:hAnsi="Times New Roman"/>
          <w:color w:val="000000" w:themeColor="text1"/>
          <w:sz w:val="24"/>
          <w:szCs w:val="24"/>
        </w:rPr>
        <w:t xml:space="preserve">). </w:t>
      </w:r>
      <w:r w:rsidR="009162B0" w:rsidRPr="00FB457B">
        <w:rPr>
          <w:rFonts w:ascii="Times New Roman" w:hAnsi="Times New Roman"/>
          <w:color w:val="000000" w:themeColor="text1"/>
          <w:sz w:val="24"/>
          <w:szCs w:val="24"/>
        </w:rPr>
        <w:t xml:space="preserve">Once children understand the dual representational nature of pictures (i.e. that a picture is both an object itself and a </w:t>
      </w:r>
      <w:r w:rsidR="001964BE" w:rsidRPr="00FB457B">
        <w:rPr>
          <w:rFonts w:ascii="Times New Roman" w:hAnsi="Times New Roman"/>
          <w:color w:val="000000" w:themeColor="text1"/>
          <w:sz w:val="24"/>
          <w:szCs w:val="24"/>
        </w:rPr>
        <w:t>symb</w:t>
      </w:r>
      <w:r w:rsidR="00C9719E" w:rsidRPr="00FB457B">
        <w:rPr>
          <w:rFonts w:ascii="Times New Roman" w:hAnsi="Times New Roman"/>
          <w:color w:val="000000" w:themeColor="text1"/>
          <w:sz w:val="24"/>
          <w:szCs w:val="24"/>
        </w:rPr>
        <w:t>ol of something else; Deloache and</w:t>
      </w:r>
      <w:r w:rsidR="001964BE" w:rsidRPr="00FB457B">
        <w:rPr>
          <w:rFonts w:ascii="Times New Roman" w:hAnsi="Times New Roman"/>
          <w:color w:val="000000" w:themeColor="text1"/>
          <w:sz w:val="24"/>
          <w:szCs w:val="24"/>
        </w:rPr>
        <w:t xml:space="preserve"> Burns, 1994) </w:t>
      </w:r>
      <w:r w:rsidR="005B7524" w:rsidRPr="00FB457B">
        <w:rPr>
          <w:rFonts w:ascii="Times New Roman" w:hAnsi="Times New Roman"/>
          <w:color w:val="000000" w:themeColor="text1"/>
          <w:sz w:val="24"/>
          <w:szCs w:val="24"/>
        </w:rPr>
        <w:t xml:space="preserve">subject matter becomes </w:t>
      </w:r>
      <w:r w:rsidR="001964BE" w:rsidRPr="00FB457B">
        <w:rPr>
          <w:rFonts w:ascii="Times New Roman" w:hAnsi="Times New Roman"/>
          <w:color w:val="000000" w:themeColor="text1"/>
          <w:sz w:val="24"/>
          <w:szCs w:val="24"/>
        </w:rPr>
        <w:t xml:space="preserve">more </w:t>
      </w:r>
      <w:r w:rsidR="005B7524" w:rsidRPr="00FB457B">
        <w:rPr>
          <w:rFonts w:ascii="Times New Roman" w:hAnsi="Times New Roman"/>
          <w:color w:val="000000" w:themeColor="text1"/>
          <w:sz w:val="24"/>
          <w:szCs w:val="24"/>
        </w:rPr>
        <w:t>important in aesthetic appreciation (Gordon, 195</w:t>
      </w:r>
      <w:r w:rsidR="00706D21" w:rsidRPr="00FB457B">
        <w:rPr>
          <w:rFonts w:ascii="Times New Roman" w:hAnsi="Times New Roman"/>
          <w:color w:val="000000" w:themeColor="text1"/>
          <w:sz w:val="24"/>
          <w:szCs w:val="24"/>
        </w:rPr>
        <w:t>2</w:t>
      </w:r>
      <w:r w:rsidR="004D6DFA" w:rsidRPr="00FB457B">
        <w:rPr>
          <w:rFonts w:ascii="Times New Roman" w:hAnsi="Times New Roman"/>
          <w:color w:val="000000" w:themeColor="text1"/>
          <w:sz w:val="24"/>
          <w:szCs w:val="24"/>
        </w:rPr>
        <w:t>; Machotka, 1966</w:t>
      </w:r>
      <w:r w:rsidR="005B7524" w:rsidRPr="00FB457B">
        <w:rPr>
          <w:rFonts w:ascii="Times New Roman" w:hAnsi="Times New Roman"/>
          <w:color w:val="000000" w:themeColor="text1"/>
          <w:sz w:val="24"/>
          <w:szCs w:val="24"/>
        </w:rPr>
        <w:t>)</w:t>
      </w:r>
      <w:r w:rsidR="001964BE" w:rsidRPr="00FB457B">
        <w:rPr>
          <w:rFonts w:ascii="Times New Roman" w:hAnsi="Times New Roman"/>
          <w:color w:val="000000" w:themeColor="text1"/>
          <w:sz w:val="24"/>
          <w:szCs w:val="24"/>
        </w:rPr>
        <w:t>.</w:t>
      </w:r>
      <w:r w:rsidR="008A4728" w:rsidRPr="00FB457B">
        <w:rPr>
          <w:rFonts w:ascii="Times New Roman" w:hAnsi="Times New Roman"/>
          <w:color w:val="000000" w:themeColor="text1"/>
          <w:sz w:val="24"/>
          <w:szCs w:val="24"/>
        </w:rPr>
        <w:t xml:space="preserve"> </w:t>
      </w:r>
      <w:r w:rsidR="001964BE" w:rsidRPr="00FB457B">
        <w:rPr>
          <w:rFonts w:ascii="Times New Roman" w:hAnsi="Times New Roman"/>
          <w:color w:val="000000" w:themeColor="text1"/>
          <w:sz w:val="24"/>
          <w:szCs w:val="24"/>
        </w:rPr>
        <w:t>T</w:t>
      </w:r>
      <w:r w:rsidR="004300B7" w:rsidRPr="00FB457B">
        <w:rPr>
          <w:rFonts w:ascii="Times New Roman" w:hAnsi="Times New Roman"/>
          <w:color w:val="000000" w:themeColor="text1"/>
          <w:sz w:val="24"/>
          <w:szCs w:val="24"/>
        </w:rPr>
        <w:t xml:space="preserve">his </w:t>
      </w:r>
      <w:r w:rsidR="005B7524" w:rsidRPr="00FB457B">
        <w:rPr>
          <w:rFonts w:ascii="Times New Roman" w:hAnsi="Times New Roman"/>
          <w:color w:val="000000" w:themeColor="text1"/>
          <w:sz w:val="24"/>
          <w:szCs w:val="24"/>
        </w:rPr>
        <w:t>is mirrored in the development of children’s own drawing ability, which progresses from non-representational scribbling towards the production of more realistic images (e</w:t>
      </w:r>
      <w:r w:rsidR="00957C3A" w:rsidRPr="00FB457B">
        <w:rPr>
          <w:rFonts w:ascii="Times New Roman" w:hAnsi="Times New Roman"/>
          <w:color w:val="000000" w:themeColor="text1"/>
          <w:sz w:val="24"/>
          <w:szCs w:val="24"/>
        </w:rPr>
        <w:t>.g., Golomb, 1992</w:t>
      </w:r>
      <w:r w:rsidR="004F460C" w:rsidRPr="00FB457B">
        <w:rPr>
          <w:rFonts w:ascii="Times New Roman" w:hAnsi="Times New Roman"/>
          <w:color w:val="000000" w:themeColor="text1"/>
          <w:sz w:val="24"/>
          <w:szCs w:val="24"/>
        </w:rPr>
        <w:t>, 1994</w:t>
      </w:r>
      <w:r w:rsidR="005B7524" w:rsidRPr="00FB457B">
        <w:rPr>
          <w:rFonts w:ascii="Times New Roman" w:hAnsi="Times New Roman"/>
          <w:color w:val="000000" w:themeColor="text1"/>
          <w:sz w:val="24"/>
          <w:szCs w:val="24"/>
        </w:rPr>
        <w:t>). It is likely</w:t>
      </w:r>
      <w:r w:rsidR="00573C72" w:rsidRPr="00FB457B">
        <w:rPr>
          <w:rFonts w:ascii="Times New Roman" w:hAnsi="Times New Roman"/>
          <w:color w:val="000000" w:themeColor="text1"/>
          <w:sz w:val="24"/>
          <w:szCs w:val="24"/>
        </w:rPr>
        <w:t>,</w:t>
      </w:r>
      <w:r w:rsidR="005B7524" w:rsidRPr="00FB457B">
        <w:rPr>
          <w:rFonts w:ascii="Times New Roman" w:hAnsi="Times New Roman"/>
          <w:color w:val="000000" w:themeColor="text1"/>
          <w:sz w:val="24"/>
          <w:szCs w:val="24"/>
        </w:rPr>
        <w:t xml:space="preserve"> therefore</w:t>
      </w:r>
      <w:r w:rsidR="00573C72" w:rsidRPr="00FB457B">
        <w:rPr>
          <w:rFonts w:ascii="Times New Roman" w:hAnsi="Times New Roman"/>
          <w:color w:val="000000" w:themeColor="text1"/>
          <w:sz w:val="24"/>
          <w:szCs w:val="24"/>
        </w:rPr>
        <w:t>,</w:t>
      </w:r>
      <w:r w:rsidR="005B7524" w:rsidRPr="00FB457B">
        <w:rPr>
          <w:rFonts w:ascii="Times New Roman" w:hAnsi="Times New Roman"/>
          <w:color w:val="000000" w:themeColor="text1"/>
          <w:sz w:val="24"/>
          <w:szCs w:val="24"/>
        </w:rPr>
        <w:t xml:space="preserve"> that older children will be more influenced by the representational content o</w:t>
      </w:r>
      <w:r w:rsidR="00D146EB" w:rsidRPr="00FB457B">
        <w:rPr>
          <w:rFonts w:ascii="Times New Roman" w:hAnsi="Times New Roman"/>
          <w:color w:val="000000" w:themeColor="text1"/>
          <w:sz w:val="24"/>
          <w:szCs w:val="24"/>
        </w:rPr>
        <w:t>f the artwork</w:t>
      </w:r>
      <w:r w:rsidR="004D6DFA" w:rsidRPr="00FB457B">
        <w:rPr>
          <w:rFonts w:ascii="Times New Roman" w:hAnsi="Times New Roman"/>
          <w:color w:val="000000" w:themeColor="text1"/>
          <w:sz w:val="24"/>
          <w:szCs w:val="24"/>
        </w:rPr>
        <w:t xml:space="preserve"> (Taunton, 1980)</w:t>
      </w:r>
      <w:r w:rsidR="00D14859" w:rsidRPr="00FB457B">
        <w:rPr>
          <w:rFonts w:ascii="Times New Roman" w:hAnsi="Times New Roman"/>
          <w:color w:val="000000" w:themeColor="text1"/>
          <w:sz w:val="24"/>
          <w:szCs w:val="24"/>
        </w:rPr>
        <w:t xml:space="preserve"> </w:t>
      </w:r>
      <w:r w:rsidR="00D146EB" w:rsidRPr="00FB457B">
        <w:rPr>
          <w:rFonts w:ascii="Times New Roman" w:hAnsi="Times New Roman"/>
          <w:color w:val="000000" w:themeColor="text1"/>
          <w:sz w:val="24"/>
          <w:szCs w:val="24"/>
        </w:rPr>
        <w:t xml:space="preserve">and </w:t>
      </w:r>
      <w:r w:rsidR="00676CD5" w:rsidRPr="00FB457B">
        <w:rPr>
          <w:rFonts w:ascii="Times New Roman" w:hAnsi="Times New Roman"/>
          <w:color w:val="000000" w:themeColor="text1"/>
          <w:sz w:val="24"/>
          <w:szCs w:val="24"/>
        </w:rPr>
        <w:t>with the increasing ability to understand the perspectives of</w:t>
      </w:r>
      <w:r w:rsidR="00676CD5" w:rsidRPr="000C6E27">
        <w:rPr>
          <w:rFonts w:ascii="Times New Roman" w:hAnsi="Times New Roman"/>
          <w:color w:val="000000" w:themeColor="text1"/>
          <w:sz w:val="24"/>
          <w:szCs w:val="24"/>
        </w:rPr>
        <w:t xml:space="preserve"> others </w:t>
      </w:r>
      <w:r w:rsidR="00676CD5" w:rsidRPr="000C6E27">
        <w:rPr>
          <w:rFonts w:ascii="Times New Roman" w:hAnsi="Times New Roman"/>
          <w:color w:val="000000" w:themeColor="text1"/>
          <w:sz w:val="24"/>
          <w:szCs w:val="24"/>
        </w:rPr>
        <w:lastRenderedPageBreak/>
        <w:t>mental states (</w:t>
      </w:r>
      <w:r w:rsidR="003A49C0" w:rsidRPr="000C6E27">
        <w:rPr>
          <w:rFonts w:ascii="Times New Roman" w:hAnsi="Times New Roman"/>
          <w:color w:val="000000" w:themeColor="text1"/>
          <w:sz w:val="24"/>
          <w:szCs w:val="24"/>
        </w:rPr>
        <w:t>Theory of M</w:t>
      </w:r>
      <w:r w:rsidR="00D146EB" w:rsidRPr="000C6E27">
        <w:rPr>
          <w:rFonts w:ascii="Times New Roman" w:hAnsi="Times New Roman"/>
          <w:color w:val="000000" w:themeColor="text1"/>
          <w:sz w:val="24"/>
          <w:szCs w:val="24"/>
        </w:rPr>
        <w:t>ind</w:t>
      </w:r>
      <w:r w:rsidR="00676CD5" w:rsidRPr="000C6E27">
        <w:rPr>
          <w:rFonts w:ascii="Times New Roman" w:hAnsi="Times New Roman"/>
          <w:color w:val="000000" w:themeColor="text1"/>
          <w:sz w:val="24"/>
          <w:szCs w:val="24"/>
        </w:rPr>
        <w:t>,</w:t>
      </w:r>
      <w:r w:rsidR="00251D01" w:rsidRPr="000C6E27">
        <w:rPr>
          <w:rFonts w:ascii="Times New Roman" w:hAnsi="Times New Roman"/>
          <w:color w:val="000000" w:themeColor="text1"/>
          <w:sz w:val="24"/>
          <w:szCs w:val="24"/>
        </w:rPr>
        <w:t xml:space="preserve"> Premack and</w:t>
      </w:r>
      <w:r w:rsidR="00D14859" w:rsidRPr="000C6E27">
        <w:rPr>
          <w:rFonts w:ascii="Times New Roman" w:hAnsi="Times New Roman"/>
          <w:color w:val="000000" w:themeColor="text1"/>
          <w:sz w:val="24"/>
          <w:szCs w:val="24"/>
        </w:rPr>
        <w:t xml:space="preserve"> Woodruff, 1978</w:t>
      </w:r>
      <w:r w:rsidR="00251D01" w:rsidRPr="000C6E27">
        <w:rPr>
          <w:rFonts w:ascii="Times New Roman" w:hAnsi="Times New Roman"/>
          <w:color w:val="000000" w:themeColor="text1"/>
          <w:sz w:val="24"/>
          <w:szCs w:val="24"/>
        </w:rPr>
        <w:t>; Armitage and</w:t>
      </w:r>
      <w:r w:rsidR="00F05AA8" w:rsidRPr="000C6E27">
        <w:rPr>
          <w:rFonts w:ascii="Times New Roman" w:hAnsi="Times New Roman"/>
          <w:color w:val="000000" w:themeColor="text1"/>
          <w:sz w:val="24"/>
          <w:szCs w:val="24"/>
        </w:rPr>
        <w:t xml:space="preserve"> Allen, 2015</w:t>
      </w:r>
      <w:r w:rsidR="00676CD5" w:rsidRPr="000C6E27">
        <w:rPr>
          <w:rFonts w:ascii="Times New Roman" w:hAnsi="Times New Roman"/>
          <w:color w:val="000000" w:themeColor="text1"/>
          <w:sz w:val="24"/>
          <w:szCs w:val="24"/>
        </w:rPr>
        <w:t>)</w:t>
      </w:r>
      <w:r w:rsidR="00D146EB" w:rsidRPr="000C6E27">
        <w:rPr>
          <w:rFonts w:ascii="Times New Roman" w:hAnsi="Times New Roman"/>
          <w:color w:val="000000" w:themeColor="text1"/>
          <w:sz w:val="24"/>
          <w:szCs w:val="24"/>
        </w:rPr>
        <w:t xml:space="preserve"> </w:t>
      </w:r>
      <w:r w:rsidR="005B7524" w:rsidRPr="000C6E27">
        <w:rPr>
          <w:rFonts w:ascii="Times New Roman" w:hAnsi="Times New Roman"/>
          <w:color w:val="000000" w:themeColor="text1"/>
          <w:sz w:val="24"/>
          <w:szCs w:val="24"/>
        </w:rPr>
        <w:t>an understanding of the artist</w:t>
      </w:r>
      <w:r w:rsidR="00901A86" w:rsidRPr="000C6E27">
        <w:rPr>
          <w:rFonts w:ascii="Times New Roman" w:hAnsi="Times New Roman"/>
          <w:color w:val="000000" w:themeColor="text1"/>
          <w:sz w:val="24"/>
          <w:szCs w:val="24"/>
        </w:rPr>
        <w:t>s’</w:t>
      </w:r>
      <w:r w:rsidR="005B7524" w:rsidRPr="000C6E27">
        <w:rPr>
          <w:rFonts w:ascii="Times New Roman" w:hAnsi="Times New Roman"/>
          <w:color w:val="000000" w:themeColor="text1"/>
          <w:sz w:val="24"/>
          <w:szCs w:val="24"/>
        </w:rPr>
        <w:t xml:space="preserve"> intentions may </w:t>
      </w:r>
      <w:r w:rsidR="00D14859" w:rsidRPr="000C6E27">
        <w:rPr>
          <w:rFonts w:ascii="Times New Roman" w:hAnsi="Times New Roman"/>
          <w:color w:val="000000" w:themeColor="text1"/>
          <w:sz w:val="24"/>
          <w:szCs w:val="24"/>
        </w:rPr>
        <w:t xml:space="preserve">also </w:t>
      </w:r>
      <w:r w:rsidR="005B7524" w:rsidRPr="000C6E27">
        <w:rPr>
          <w:rFonts w:ascii="Times New Roman" w:hAnsi="Times New Roman"/>
          <w:color w:val="000000" w:themeColor="text1"/>
          <w:sz w:val="24"/>
          <w:szCs w:val="24"/>
        </w:rPr>
        <w:t>influence aesthetic appreciation.</w:t>
      </w:r>
    </w:p>
    <w:p w14:paraId="388FECF1" w14:textId="77777777" w:rsidR="00293C0E" w:rsidRPr="000C6E27" w:rsidRDefault="00293C0E" w:rsidP="000C6E27">
      <w:pPr>
        <w:jc w:val="both"/>
        <w:rPr>
          <w:rFonts w:ascii="Times New Roman" w:hAnsi="Times New Roman"/>
          <w:sz w:val="24"/>
          <w:szCs w:val="24"/>
        </w:rPr>
      </w:pPr>
    </w:p>
    <w:p w14:paraId="0481A35C" w14:textId="77777777" w:rsidR="002918E7" w:rsidRPr="003D79A9" w:rsidRDefault="00262F2B" w:rsidP="000C6E27">
      <w:pPr>
        <w:jc w:val="both"/>
        <w:rPr>
          <w:rFonts w:ascii="Times New Roman" w:hAnsi="Times New Roman"/>
          <w:sz w:val="24"/>
          <w:szCs w:val="24"/>
          <w:highlight w:val="green"/>
        </w:rPr>
      </w:pPr>
      <w:r w:rsidRPr="000C6E27">
        <w:rPr>
          <w:rFonts w:ascii="Times New Roman" w:hAnsi="Times New Roman"/>
          <w:sz w:val="24"/>
          <w:szCs w:val="24"/>
        </w:rPr>
        <w:t>Leder et al.</w:t>
      </w:r>
      <w:r w:rsidR="002918E7" w:rsidRPr="000C6E27">
        <w:rPr>
          <w:rFonts w:ascii="Times New Roman" w:hAnsi="Times New Roman"/>
          <w:sz w:val="24"/>
          <w:szCs w:val="24"/>
        </w:rPr>
        <w:t xml:space="preserve"> (2004) </w:t>
      </w:r>
      <w:r w:rsidR="001E4335" w:rsidRPr="000C6E27">
        <w:rPr>
          <w:rFonts w:ascii="Times New Roman" w:hAnsi="Times New Roman"/>
          <w:sz w:val="24"/>
          <w:szCs w:val="24"/>
        </w:rPr>
        <w:t xml:space="preserve">proposed </w:t>
      </w:r>
      <w:r w:rsidR="00EA0D5B" w:rsidRPr="000C6E27">
        <w:rPr>
          <w:rFonts w:ascii="Times New Roman" w:hAnsi="Times New Roman"/>
          <w:sz w:val="24"/>
          <w:szCs w:val="24"/>
        </w:rPr>
        <w:t>that</w:t>
      </w:r>
      <w:r w:rsidR="002918E7" w:rsidRPr="000C6E27">
        <w:rPr>
          <w:rFonts w:ascii="Times New Roman" w:hAnsi="Times New Roman"/>
          <w:sz w:val="24"/>
          <w:szCs w:val="24"/>
        </w:rPr>
        <w:t xml:space="preserve"> basic forms of </w:t>
      </w:r>
      <w:r w:rsidR="000F60AE" w:rsidRPr="000C6E27">
        <w:rPr>
          <w:rFonts w:ascii="Times New Roman" w:hAnsi="Times New Roman"/>
          <w:sz w:val="24"/>
          <w:szCs w:val="24"/>
        </w:rPr>
        <w:t xml:space="preserve">aesthetic </w:t>
      </w:r>
      <w:r w:rsidR="002918E7" w:rsidRPr="000C6E27">
        <w:rPr>
          <w:rFonts w:ascii="Times New Roman" w:hAnsi="Times New Roman"/>
          <w:sz w:val="24"/>
          <w:szCs w:val="24"/>
        </w:rPr>
        <w:t xml:space="preserve">understanding </w:t>
      </w:r>
      <w:r w:rsidR="00EA0D5B" w:rsidRPr="000C6E27">
        <w:rPr>
          <w:rFonts w:ascii="Times New Roman" w:hAnsi="Times New Roman"/>
          <w:sz w:val="24"/>
          <w:szCs w:val="24"/>
        </w:rPr>
        <w:t>can</w:t>
      </w:r>
      <w:r w:rsidR="002918E7" w:rsidRPr="000C6E27">
        <w:rPr>
          <w:rFonts w:ascii="Times New Roman" w:hAnsi="Times New Roman"/>
          <w:sz w:val="24"/>
          <w:szCs w:val="24"/>
        </w:rPr>
        <w:t xml:space="preserve"> involve associative processes, </w:t>
      </w:r>
      <w:r w:rsidRPr="000C6E27">
        <w:rPr>
          <w:rFonts w:ascii="Times New Roman" w:hAnsi="Times New Roman"/>
          <w:sz w:val="24"/>
          <w:szCs w:val="24"/>
        </w:rPr>
        <w:t>with</w:t>
      </w:r>
      <w:r w:rsidR="002918E7" w:rsidRPr="000C6E27">
        <w:rPr>
          <w:rFonts w:ascii="Times New Roman" w:hAnsi="Times New Roman"/>
          <w:sz w:val="24"/>
          <w:szCs w:val="24"/>
        </w:rPr>
        <w:t xml:space="preserve"> </w:t>
      </w:r>
      <w:r w:rsidR="00807CC9" w:rsidRPr="000C6E27">
        <w:rPr>
          <w:rFonts w:ascii="Times New Roman" w:hAnsi="Times New Roman"/>
          <w:sz w:val="24"/>
          <w:szCs w:val="24"/>
        </w:rPr>
        <w:t xml:space="preserve">a viewer </w:t>
      </w:r>
      <w:r w:rsidR="00E15083" w:rsidRPr="000C6E27">
        <w:rPr>
          <w:rFonts w:ascii="Times New Roman" w:hAnsi="Times New Roman"/>
          <w:sz w:val="24"/>
          <w:szCs w:val="24"/>
        </w:rPr>
        <w:t>generating</w:t>
      </w:r>
      <w:r w:rsidR="002918E7" w:rsidRPr="000C6E27">
        <w:rPr>
          <w:rFonts w:ascii="Times New Roman" w:hAnsi="Times New Roman"/>
          <w:sz w:val="24"/>
          <w:szCs w:val="24"/>
        </w:rPr>
        <w:t xml:space="preserve"> </w:t>
      </w:r>
      <w:r w:rsidR="00E15083" w:rsidRPr="000C6E27">
        <w:rPr>
          <w:rFonts w:ascii="Times New Roman" w:hAnsi="Times New Roman"/>
          <w:sz w:val="24"/>
          <w:szCs w:val="24"/>
        </w:rPr>
        <w:t xml:space="preserve">meaningful </w:t>
      </w:r>
      <w:r w:rsidR="002918E7" w:rsidRPr="000C6E27">
        <w:rPr>
          <w:rFonts w:ascii="Times New Roman" w:hAnsi="Times New Roman"/>
          <w:sz w:val="24"/>
          <w:szCs w:val="24"/>
        </w:rPr>
        <w:t>i</w:t>
      </w:r>
      <w:r w:rsidR="005971F6" w:rsidRPr="000C6E27">
        <w:rPr>
          <w:rFonts w:ascii="Times New Roman" w:hAnsi="Times New Roman"/>
          <w:sz w:val="24"/>
          <w:szCs w:val="24"/>
        </w:rPr>
        <w:t>nformation that relates to them</w:t>
      </w:r>
      <w:r w:rsidR="002918E7" w:rsidRPr="000C6E27">
        <w:rPr>
          <w:rFonts w:ascii="Times New Roman" w:hAnsi="Times New Roman"/>
          <w:sz w:val="24"/>
          <w:szCs w:val="24"/>
        </w:rPr>
        <w:t xml:space="preserve"> </w:t>
      </w:r>
      <w:r w:rsidRPr="000C6E27">
        <w:rPr>
          <w:rFonts w:ascii="Times New Roman" w:hAnsi="Times New Roman"/>
          <w:sz w:val="24"/>
          <w:szCs w:val="24"/>
        </w:rPr>
        <w:t>because the artwork triggers</w:t>
      </w:r>
      <w:r w:rsidR="002918E7" w:rsidRPr="000C6E27">
        <w:rPr>
          <w:rFonts w:ascii="Times New Roman" w:hAnsi="Times New Roman"/>
          <w:sz w:val="24"/>
          <w:szCs w:val="24"/>
        </w:rPr>
        <w:t xml:space="preserve"> </w:t>
      </w:r>
      <w:r w:rsidR="002918E7" w:rsidRPr="00D86E1F">
        <w:rPr>
          <w:rFonts w:ascii="Times New Roman" w:hAnsi="Times New Roman"/>
          <w:sz w:val="24"/>
          <w:szCs w:val="24"/>
        </w:rPr>
        <w:t xml:space="preserve">an association with something they have experienced, remembered, or </w:t>
      </w:r>
      <w:r w:rsidR="00A608B8" w:rsidRPr="00D86E1F">
        <w:rPr>
          <w:rFonts w:ascii="Times New Roman" w:hAnsi="Times New Roman"/>
          <w:sz w:val="24"/>
          <w:szCs w:val="24"/>
        </w:rPr>
        <w:t>of which they are aware</w:t>
      </w:r>
      <w:r w:rsidR="002918E7" w:rsidRPr="00D86E1F">
        <w:rPr>
          <w:rFonts w:ascii="Times New Roman" w:hAnsi="Times New Roman"/>
          <w:sz w:val="24"/>
          <w:szCs w:val="24"/>
        </w:rPr>
        <w:t xml:space="preserve">. </w:t>
      </w:r>
      <w:r w:rsidR="00282124" w:rsidRPr="00D86E1F">
        <w:rPr>
          <w:rFonts w:ascii="Times New Roman" w:hAnsi="Times New Roman"/>
          <w:sz w:val="24"/>
          <w:szCs w:val="24"/>
        </w:rPr>
        <w:t xml:space="preserve"> </w:t>
      </w:r>
      <w:r w:rsidR="002918E7" w:rsidRPr="00D86E1F">
        <w:rPr>
          <w:rFonts w:ascii="Times New Roman" w:hAnsi="Times New Roman"/>
          <w:sz w:val="24"/>
          <w:szCs w:val="24"/>
        </w:rPr>
        <w:t>The associative ideas of Leder et al. (2004) anticipate the work of Vessel and Rubin (2010</w:t>
      </w:r>
      <w:r w:rsidR="005B3508" w:rsidRPr="00D86E1F">
        <w:rPr>
          <w:rFonts w:ascii="Times New Roman" w:hAnsi="Times New Roman"/>
          <w:sz w:val="24"/>
          <w:szCs w:val="24"/>
        </w:rPr>
        <w:t>; see also Biederman &amp; Vessel, 2006</w:t>
      </w:r>
      <w:r w:rsidR="002918E7" w:rsidRPr="00D86E1F">
        <w:rPr>
          <w:rFonts w:ascii="Times New Roman" w:hAnsi="Times New Roman"/>
          <w:sz w:val="24"/>
          <w:szCs w:val="24"/>
        </w:rPr>
        <w:t xml:space="preserve">) who proposed that in naïve viewers </w:t>
      </w:r>
      <w:r w:rsidR="00C9719E" w:rsidRPr="00D86E1F">
        <w:rPr>
          <w:rFonts w:ascii="Times New Roman" w:hAnsi="Times New Roman"/>
          <w:sz w:val="24"/>
          <w:szCs w:val="24"/>
        </w:rPr>
        <w:t>shared thoughts in response to the content of an artwork</w:t>
      </w:r>
      <w:r w:rsidR="002918E7" w:rsidRPr="00D86E1F">
        <w:rPr>
          <w:rFonts w:ascii="Times New Roman" w:hAnsi="Times New Roman"/>
          <w:sz w:val="24"/>
          <w:szCs w:val="24"/>
        </w:rPr>
        <w:t xml:space="preserve"> have a </w:t>
      </w:r>
      <w:r w:rsidR="001E1F4C" w:rsidRPr="00D86E1F">
        <w:rPr>
          <w:rFonts w:ascii="Times New Roman" w:hAnsi="Times New Roman"/>
          <w:sz w:val="24"/>
          <w:szCs w:val="24"/>
        </w:rPr>
        <w:t>powerful</w:t>
      </w:r>
      <w:r w:rsidR="002918E7" w:rsidRPr="00D86E1F">
        <w:rPr>
          <w:rFonts w:ascii="Times New Roman" w:hAnsi="Times New Roman"/>
          <w:sz w:val="24"/>
          <w:szCs w:val="24"/>
        </w:rPr>
        <w:t xml:space="preserve"> role in aesthetic appreciation. They reached this conclusion from their finding that the aesthetic appreciation of realistic images (photographs) is more consistent across observers than for abstract images. </w:t>
      </w:r>
      <w:r w:rsidR="00953BEC" w:rsidRPr="00D86E1F">
        <w:rPr>
          <w:rFonts w:ascii="Times New Roman" w:hAnsi="Times New Roman"/>
          <w:sz w:val="24"/>
          <w:szCs w:val="24"/>
        </w:rPr>
        <w:t xml:space="preserve">Vessel and Rubin </w:t>
      </w:r>
      <w:r w:rsidR="003D79A9" w:rsidRPr="00D86E1F">
        <w:rPr>
          <w:rFonts w:ascii="Times New Roman" w:hAnsi="Times New Roman"/>
          <w:sz w:val="24"/>
          <w:szCs w:val="24"/>
        </w:rPr>
        <w:t>propose that</w:t>
      </w:r>
      <w:r w:rsidR="00590114" w:rsidRPr="00D86E1F">
        <w:rPr>
          <w:rFonts w:ascii="Times New Roman" w:hAnsi="Times New Roman"/>
          <w:sz w:val="24"/>
          <w:szCs w:val="24"/>
        </w:rPr>
        <w:t>, because</w:t>
      </w:r>
      <w:r w:rsidR="003D79A9" w:rsidRPr="00D86E1F">
        <w:rPr>
          <w:rFonts w:ascii="Times New Roman" w:hAnsi="Times New Roman"/>
          <w:sz w:val="24"/>
          <w:szCs w:val="24"/>
        </w:rPr>
        <w:t xml:space="preserve"> people have </w:t>
      </w:r>
      <w:r w:rsidR="00953BEC" w:rsidRPr="00D86E1F">
        <w:rPr>
          <w:rFonts w:ascii="Times New Roman" w:hAnsi="Times New Roman"/>
          <w:sz w:val="24"/>
          <w:szCs w:val="24"/>
        </w:rPr>
        <w:t>similar</w:t>
      </w:r>
      <w:r w:rsidR="00CA140E" w:rsidRPr="00D86E1F">
        <w:rPr>
          <w:rFonts w:ascii="Times New Roman" w:hAnsi="Times New Roman"/>
          <w:sz w:val="24"/>
          <w:szCs w:val="24"/>
        </w:rPr>
        <w:t xml:space="preserve"> experiences </w:t>
      </w:r>
      <w:r w:rsidR="003D79A9" w:rsidRPr="00D86E1F">
        <w:rPr>
          <w:rFonts w:ascii="Times New Roman" w:hAnsi="Times New Roman"/>
          <w:sz w:val="24"/>
          <w:szCs w:val="24"/>
        </w:rPr>
        <w:t xml:space="preserve">in their lives </w:t>
      </w:r>
      <w:r w:rsidR="00953BEC" w:rsidRPr="00D86E1F">
        <w:rPr>
          <w:rFonts w:ascii="Times New Roman" w:hAnsi="Times New Roman"/>
          <w:sz w:val="24"/>
          <w:szCs w:val="24"/>
        </w:rPr>
        <w:t>(e.g.</w:t>
      </w:r>
      <w:r w:rsidR="00296C3D" w:rsidRPr="00D86E1F">
        <w:rPr>
          <w:rFonts w:ascii="Times New Roman" w:hAnsi="Times New Roman"/>
          <w:sz w:val="24"/>
          <w:szCs w:val="24"/>
        </w:rPr>
        <w:t xml:space="preserve"> when on a beach, walking</w:t>
      </w:r>
      <w:r w:rsidR="003D79A9" w:rsidRPr="00D86E1F">
        <w:rPr>
          <w:rFonts w:ascii="Times New Roman" w:hAnsi="Times New Roman"/>
          <w:sz w:val="24"/>
          <w:szCs w:val="24"/>
        </w:rPr>
        <w:t xml:space="preserve"> a dog,</w:t>
      </w:r>
      <w:r w:rsidR="00953BEC" w:rsidRPr="00D86E1F">
        <w:rPr>
          <w:rFonts w:ascii="Times New Roman" w:hAnsi="Times New Roman"/>
          <w:sz w:val="24"/>
          <w:szCs w:val="24"/>
        </w:rPr>
        <w:t xml:space="preserve"> </w:t>
      </w:r>
      <w:r w:rsidR="00590114" w:rsidRPr="00D86E1F">
        <w:rPr>
          <w:rFonts w:ascii="Times New Roman" w:hAnsi="Times New Roman"/>
          <w:sz w:val="24"/>
          <w:szCs w:val="24"/>
        </w:rPr>
        <w:t>or in a c</w:t>
      </w:r>
      <w:r w:rsidR="00C20BE4" w:rsidRPr="00D86E1F">
        <w:rPr>
          <w:rFonts w:ascii="Times New Roman" w:hAnsi="Times New Roman"/>
          <w:sz w:val="24"/>
          <w:szCs w:val="24"/>
        </w:rPr>
        <w:t xml:space="preserve">ar </w:t>
      </w:r>
      <w:r w:rsidR="00590114" w:rsidRPr="00D86E1F">
        <w:rPr>
          <w:rFonts w:ascii="Times New Roman" w:hAnsi="Times New Roman"/>
          <w:sz w:val="24"/>
          <w:szCs w:val="24"/>
        </w:rPr>
        <w:t>park</w:t>
      </w:r>
      <w:r w:rsidR="003D79A9" w:rsidRPr="00D86E1F">
        <w:rPr>
          <w:rFonts w:ascii="Times New Roman" w:hAnsi="Times New Roman"/>
          <w:sz w:val="24"/>
          <w:szCs w:val="24"/>
        </w:rPr>
        <w:t xml:space="preserve">), when an image represents </w:t>
      </w:r>
      <w:r w:rsidR="00590114" w:rsidRPr="00D86E1F">
        <w:rPr>
          <w:rFonts w:ascii="Times New Roman" w:hAnsi="Times New Roman"/>
          <w:sz w:val="24"/>
          <w:szCs w:val="24"/>
        </w:rPr>
        <w:t>such a scene</w:t>
      </w:r>
      <w:r w:rsidR="003D79A9" w:rsidRPr="00D86E1F">
        <w:rPr>
          <w:rFonts w:ascii="Times New Roman" w:hAnsi="Times New Roman"/>
          <w:sz w:val="24"/>
          <w:szCs w:val="24"/>
        </w:rPr>
        <w:t xml:space="preserve"> </w:t>
      </w:r>
      <w:r w:rsidR="00590114" w:rsidRPr="00D86E1F">
        <w:rPr>
          <w:rFonts w:ascii="Times New Roman" w:hAnsi="Times New Roman"/>
          <w:sz w:val="24"/>
          <w:szCs w:val="24"/>
        </w:rPr>
        <w:t>it causes</w:t>
      </w:r>
      <w:r w:rsidR="003D79A9" w:rsidRPr="00D86E1F">
        <w:rPr>
          <w:rFonts w:ascii="Times New Roman" w:hAnsi="Times New Roman"/>
          <w:sz w:val="24"/>
          <w:szCs w:val="24"/>
        </w:rPr>
        <w:t xml:space="preserve"> </w:t>
      </w:r>
      <w:r w:rsidR="00953BEC" w:rsidRPr="00D86E1F">
        <w:rPr>
          <w:rFonts w:ascii="Times New Roman" w:hAnsi="Times New Roman"/>
          <w:sz w:val="24"/>
          <w:szCs w:val="24"/>
        </w:rPr>
        <w:t xml:space="preserve">similar thoughts </w:t>
      </w:r>
      <w:r w:rsidR="00590114" w:rsidRPr="00D86E1F">
        <w:rPr>
          <w:rFonts w:ascii="Times New Roman" w:hAnsi="Times New Roman"/>
          <w:sz w:val="24"/>
          <w:szCs w:val="24"/>
        </w:rPr>
        <w:t>in people which influence their liking of the image</w:t>
      </w:r>
      <w:r w:rsidR="00953BEC" w:rsidRPr="00D86E1F">
        <w:rPr>
          <w:rFonts w:ascii="Times New Roman" w:hAnsi="Times New Roman"/>
          <w:sz w:val="24"/>
          <w:szCs w:val="24"/>
        </w:rPr>
        <w:t>.</w:t>
      </w:r>
      <w:r w:rsidR="00BB5660" w:rsidRPr="00D86E1F">
        <w:rPr>
          <w:rFonts w:ascii="Times New Roman" w:hAnsi="Times New Roman"/>
          <w:sz w:val="24"/>
          <w:szCs w:val="24"/>
        </w:rPr>
        <w:t xml:space="preserve"> Therefore</w:t>
      </w:r>
      <w:r w:rsidR="00590114" w:rsidRPr="00D86E1F">
        <w:rPr>
          <w:rFonts w:ascii="Times New Roman" w:hAnsi="Times New Roman"/>
          <w:sz w:val="24"/>
          <w:szCs w:val="24"/>
        </w:rPr>
        <w:t>,</w:t>
      </w:r>
      <w:r w:rsidR="00BB5660" w:rsidRPr="00D86E1F">
        <w:rPr>
          <w:rFonts w:ascii="Times New Roman" w:hAnsi="Times New Roman"/>
          <w:sz w:val="24"/>
          <w:szCs w:val="24"/>
        </w:rPr>
        <w:t xml:space="preserve"> t</w:t>
      </w:r>
      <w:r w:rsidR="002918E7" w:rsidRPr="00D86E1F">
        <w:rPr>
          <w:rFonts w:ascii="Times New Roman" w:hAnsi="Times New Roman"/>
          <w:sz w:val="24"/>
          <w:szCs w:val="24"/>
        </w:rPr>
        <w:t>hey explain the greater consistency in representational images as being a product of individuals</w:t>
      </w:r>
      <w:r w:rsidR="002918E7" w:rsidRPr="000C6E27">
        <w:rPr>
          <w:rFonts w:ascii="Times New Roman" w:hAnsi="Times New Roman"/>
          <w:sz w:val="24"/>
          <w:szCs w:val="24"/>
        </w:rPr>
        <w:t xml:space="preserve"> sharing more </w:t>
      </w:r>
      <w:r w:rsidR="000B302C">
        <w:rPr>
          <w:rFonts w:ascii="Times New Roman" w:hAnsi="Times New Roman"/>
          <w:sz w:val="24"/>
          <w:szCs w:val="24"/>
        </w:rPr>
        <w:t>thoughts and evaluations</w:t>
      </w:r>
      <w:r w:rsidR="002918E7" w:rsidRPr="000C6E27">
        <w:rPr>
          <w:rFonts w:ascii="Times New Roman" w:hAnsi="Times New Roman"/>
          <w:sz w:val="24"/>
          <w:szCs w:val="24"/>
        </w:rPr>
        <w:t xml:space="preserve"> for meaningful/realistic images (e.g. a scenic view) than they do for abstract images, causing preferences for the abstract images to be more variable across individuals.  In support of Vesse</w:t>
      </w:r>
      <w:r w:rsidR="00251D01" w:rsidRPr="000C6E27">
        <w:rPr>
          <w:rFonts w:ascii="Times New Roman" w:hAnsi="Times New Roman"/>
          <w:sz w:val="24"/>
          <w:szCs w:val="24"/>
        </w:rPr>
        <w:t>l and Rubin’s theory, Schepman</w:t>
      </w:r>
      <w:r w:rsidR="00C20BE4">
        <w:rPr>
          <w:rFonts w:ascii="Times New Roman" w:hAnsi="Times New Roman"/>
          <w:sz w:val="24"/>
          <w:szCs w:val="24"/>
        </w:rPr>
        <w:t xml:space="preserve">, Rodway, Pullen and Kirkham, </w:t>
      </w:r>
      <w:r w:rsidR="002918E7" w:rsidRPr="000C6E27">
        <w:rPr>
          <w:rFonts w:ascii="Times New Roman" w:hAnsi="Times New Roman"/>
          <w:sz w:val="24"/>
          <w:szCs w:val="24"/>
        </w:rPr>
        <w:t>(2015</w:t>
      </w:r>
      <w:r w:rsidR="00C20BE4">
        <w:rPr>
          <w:rFonts w:ascii="Times New Roman" w:hAnsi="Times New Roman"/>
          <w:sz w:val="24"/>
          <w:szCs w:val="24"/>
        </w:rPr>
        <w:t>; henceforth Schepman et al 2015a</w:t>
      </w:r>
      <w:r w:rsidR="002918E7" w:rsidRPr="000C6E27">
        <w:rPr>
          <w:rFonts w:ascii="Times New Roman" w:hAnsi="Times New Roman"/>
          <w:sz w:val="24"/>
          <w:szCs w:val="24"/>
        </w:rPr>
        <w:t xml:space="preserve">) found, when they measured the </w:t>
      </w:r>
      <w:r w:rsidR="002918E7" w:rsidRPr="00497B44">
        <w:rPr>
          <w:rFonts w:ascii="Times New Roman" w:hAnsi="Times New Roman"/>
          <w:sz w:val="24"/>
          <w:szCs w:val="24"/>
        </w:rPr>
        <w:t xml:space="preserve">valence of participant’s associations in response to abstract and representational artworks, that the </w:t>
      </w:r>
      <w:r w:rsidR="00C20BE4">
        <w:rPr>
          <w:rFonts w:ascii="Times New Roman" w:hAnsi="Times New Roman"/>
          <w:sz w:val="24"/>
          <w:szCs w:val="24"/>
        </w:rPr>
        <w:t xml:space="preserve">valence of the </w:t>
      </w:r>
      <w:r w:rsidR="002918E7" w:rsidRPr="00497B44">
        <w:rPr>
          <w:rFonts w:ascii="Times New Roman" w:hAnsi="Times New Roman"/>
          <w:sz w:val="24"/>
          <w:szCs w:val="24"/>
        </w:rPr>
        <w:t>associations correlated with a particip</w:t>
      </w:r>
      <w:r w:rsidR="00C6652F" w:rsidRPr="00497B44">
        <w:rPr>
          <w:rFonts w:ascii="Times New Roman" w:hAnsi="Times New Roman"/>
          <w:sz w:val="24"/>
          <w:szCs w:val="24"/>
        </w:rPr>
        <w:t>ant’s liking of an artwork</w:t>
      </w:r>
      <w:r w:rsidR="0064312C">
        <w:rPr>
          <w:rFonts w:ascii="Times New Roman" w:hAnsi="Times New Roman"/>
          <w:sz w:val="24"/>
          <w:szCs w:val="24"/>
        </w:rPr>
        <w:t>,</w:t>
      </w:r>
      <w:r w:rsidR="00C6652F" w:rsidRPr="00497B44">
        <w:rPr>
          <w:rFonts w:ascii="Times New Roman" w:hAnsi="Times New Roman"/>
          <w:sz w:val="24"/>
          <w:szCs w:val="24"/>
        </w:rPr>
        <w:t xml:space="preserve"> and </w:t>
      </w:r>
      <w:r w:rsidR="00411E09">
        <w:rPr>
          <w:rFonts w:ascii="Times New Roman" w:hAnsi="Times New Roman"/>
          <w:sz w:val="24"/>
          <w:szCs w:val="24"/>
        </w:rPr>
        <w:t xml:space="preserve">both liking and association valence were </w:t>
      </w:r>
      <w:r w:rsidR="002918E7" w:rsidRPr="00497B44">
        <w:rPr>
          <w:rFonts w:ascii="Times New Roman" w:hAnsi="Times New Roman"/>
          <w:sz w:val="24"/>
          <w:szCs w:val="24"/>
        </w:rPr>
        <w:t xml:space="preserve">more consistent across observers for representational than abstract art. </w:t>
      </w:r>
      <w:r w:rsidR="00497B44" w:rsidRPr="00497B44">
        <w:rPr>
          <w:rFonts w:ascii="Times New Roman" w:hAnsi="Times New Roman"/>
          <w:sz w:val="24"/>
          <w:szCs w:val="24"/>
        </w:rPr>
        <w:t>Moreover, associations in response to representational art showed greater semantic similarity across participants than associations in response to abstract art (Sche</w:t>
      </w:r>
      <w:r w:rsidR="008503D4">
        <w:rPr>
          <w:rFonts w:ascii="Times New Roman" w:hAnsi="Times New Roman"/>
          <w:sz w:val="24"/>
          <w:szCs w:val="24"/>
        </w:rPr>
        <w:t>pman</w:t>
      </w:r>
      <w:r w:rsidR="00C20BE4">
        <w:rPr>
          <w:rFonts w:ascii="Times New Roman" w:hAnsi="Times New Roman"/>
          <w:sz w:val="24"/>
          <w:szCs w:val="24"/>
        </w:rPr>
        <w:t>, Rodway &amp; Pullen,</w:t>
      </w:r>
      <w:r w:rsidR="008503D4">
        <w:rPr>
          <w:rFonts w:ascii="Times New Roman" w:hAnsi="Times New Roman"/>
          <w:sz w:val="24"/>
          <w:szCs w:val="24"/>
        </w:rPr>
        <w:t xml:space="preserve"> 2015</w:t>
      </w:r>
      <w:r w:rsidR="00C20BE4">
        <w:rPr>
          <w:rFonts w:ascii="Times New Roman" w:hAnsi="Times New Roman"/>
          <w:sz w:val="24"/>
          <w:szCs w:val="24"/>
        </w:rPr>
        <w:t>, henceforth Schepman et al. 2015</w:t>
      </w:r>
      <w:r w:rsidR="008503D4">
        <w:rPr>
          <w:rFonts w:ascii="Times New Roman" w:hAnsi="Times New Roman"/>
          <w:sz w:val="24"/>
          <w:szCs w:val="24"/>
        </w:rPr>
        <w:t>b</w:t>
      </w:r>
      <w:r w:rsidR="00497B44" w:rsidRPr="00497B44">
        <w:rPr>
          <w:rFonts w:ascii="Times New Roman" w:hAnsi="Times New Roman"/>
          <w:sz w:val="24"/>
          <w:szCs w:val="24"/>
        </w:rPr>
        <w:t>).</w:t>
      </w:r>
    </w:p>
    <w:p w14:paraId="7C64B0AC" w14:textId="77777777" w:rsidR="002918E7" w:rsidRPr="000C6E27" w:rsidRDefault="002918E7" w:rsidP="000C6E27">
      <w:pPr>
        <w:jc w:val="both"/>
        <w:rPr>
          <w:rFonts w:ascii="Times New Roman" w:hAnsi="Times New Roman"/>
          <w:sz w:val="24"/>
          <w:szCs w:val="24"/>
        </w:rPr>
      </w:pPr>
    </w:p>
    <w:p w14:paraId="3DDAB5CA" w14:textId="77777777" w:rsidR="00786B1B" w:rsidRPr="000C6E27" w:rsidRDefault="002918E7" w:rsidP="000C6E27">
      <w:pPr>
        <w:jc w:val="both"/>
        <w:rPr>
          <w:rFonts w:ascii="Times New Roman" w:hAnsi="Times New Roman"/>
          <w:sz w:val="24"/>
          <w:szCs w:val="24"/>
        </w:rPr>
      </w:pPr>
      <w:r w:rsidRPr="000C6E27">
        <w:rPr>
          <w:rFonts w:ascii="Times New Roman" w:hAnsi="Times New Roman"/>
          <w:sz w:val="24"/>
          <w:szCs w:val="24"/>
        </w:rPr>
        <w:t xml:space="preserve">Vessel and Rubin’s </w:t>
      </w:r>
      <w:r w:rsidR="004A7D8E" w:rsidRPr="000C6E27">
        <w:rPr>
          <w:rFonts w:ascii="Times New Roman" w:hAnsi="Times New Roman"/>
          <w:sz w:val="24"/>
          <w:szCs w:val="24"/>
        </w:rPr>
        <w:t>theory</w:t>
      </w:r>
      <w:r w:rsidRPr="000C6E27">
        <w:rPr>
          <w:rFonts w:ascii="Times New Roman" w:hAnsi="Times New Roman"/>
          <w:sz w:val="24"/>
          <w:szCs w:val="24"/>
        </w:rPr>
        <w:t xml:space="preserve"> </w:t>
      </w:r>
      <w:r w:rsidRPr="00D86E1F">
        <w:rPr>
          <w:rFonts w:ascii="Times New Roman" w:hAnsi="Times New Roman"/>
          <w:sz w:val="24"/>
          <w:szCs w:val="24"/>
        </w:rPr>
        <w:t xml:space="preserve">suggests </w:t>
      </w:r>
      <w:r w:rsidR="004A7D8E" w:rsidRPr="00D86E1F">
        <w:rPr>
          <w:rFonts w:ascii="Times New Roman" w:hAnsi="Times New Roman"/>
          <w:sz w:val="24"/>
          <w:szCs w:val="24"/>
        </w:rPr>
        <w:t xml:space="preserve">that </w:t>
      </w:r>
      <w:r w:rsidR="00BB5660" w:rsidRPr="00D86E1F">
        <w:rPr>
          <w:rFonts w:ascii="Times New Roman" w:hAnsi="Times New Roman"/>
          <w:sz w:val="24"/>
          <w:szCs w:val="24"/>
        </w:rPr>
        <w:t>associative thoughts</w:t>
      </w:r>
      <w:r w:rsidRPr="00D86E1F">
        <w:rPr>
          <w:rFonts w:ascii="Times New Roman" w:hAnsi="Times New Roman"/>
          <w:sz w:val="24"/>
          <w:szCs w:val="24"/>
        </w:rPr>
        <w:t xml:space="preserve"> are a major influence in aesthetic </w:t>
      </w:r>
      <w:r w:rsidR="006D39C1" w:rsidRPr="00D86E1F">
        <w:rPr>
          <w:rFonts w:ascii="Times New Roman" w:hAnsi="Times New Roman"/>
          <w:sz w:val="24"/>
          <w:szCs w:val="24"/>
        </w:rPr>
        <w:t>evaluations</w:t>
      </w:r>
      <w:r w:rsidRPr="00D86E1F">
        <w:rPr>
          <w:rFonts w:ascii="Times New Roman" w:hAnsi="Times New Roman"/>
          <w:sz w:val="24"/>
          <w:szCs w:val="24"/>
        </w:rPr>
        <w:t xml:space="preserve"> </w:t>
      </w:r>
      <w:r w:rsidR="00206396" w:rsidRPr="00D86E1F">
        <w:rPr>
          <w:rFonts w:ascii="Times New Roman" w:hAnsi="Times New Roman"/>
          <w:sz w:val="24"/>
          <w:szCs w:val="24"/>
        </w:rPr>
        <w:t xml:space="preserve">in naïve viewers </w:t>
      </w:r>
      <w:r w:rsidRPr="00D86E1F">
        <w:rPr>
          <w:rFonts w:ascii="Times New Roman" w:hAnsi="Times New Roman"/>
          <w:sz w:val="24"/>
          <w:szCs w:val="24"/>
        </w:rPr>
        <w:t xml:space="preserve">and determine the consistency of aesthetic preferences across individuals. </w:t>
      </w:r>
      <w:r w:rsidR="001E7D83" w:rsidRPr="00D86E1F">
        <w:rPr>
          <w:rFonts w:ascii="Times New Roman" w:hAnsi="Times New Roman"/>
          <w:sz w:val="24"/>
          <w:szCs w:val="24"/>
        </w:rPr>
        <w:t>It can also be expected that</w:t>
      </w:r>
      <w:r w:rsidR="00F84E6C" w:rsidRPr="00D86E1F">
        <w:rPr>
          <w:rFonts w:ascii="Times New Roman" w:hAnsi="Times New Roman"/>
          <w:sz w:val="24"/>
          <w:szCs w:val="24"/>
        </w:rPr>
        <w:t xml:space="preserve"> over time </w:t>
      </w:r>
      <w:r w:rsidR="001E7D83" w:rsidRPr="00D86E1F">
        <w:rPr>
          <w:rFonts w:ascii="Times New Roman" w:hAnsi="Times New Roman"/>
          <w:sz w:val="24"/>
          <w:szCs w:val="24"/>
        </w:rPr>
        <w:t>children will</w:t>
      </w:r>
      <w:r w:rsidR="00F84E6C" w:rsidRPr="00D86E1F">
        <w:rPr>
          <w:rFonts w:ascii="Times New Roman" w:hAnsi="Times New Roman"/>
          <w:sz w:val="24"/>
          <w:szCs w:val="24"/>
        </w:rPr>
        <w:t xml:space="preserve"> be repeatedly exposed to items in the world that reliably elicit positive experiences (e.g., certain animals, scenes), so that when those items are re-presented as an image</w:t>
      </w:r>
      <w:r w:rsidR="00F84E6C" w:rsidRPr="000C6E27">
        <w:rPr>
          <w:rFonts w:ascii="Times New Roman" w:hAnsi="Times New Roman"/>
          <w:sz w:val="24"/>
          <w:szCs w:val="24"/>
        </w:rPr>
        <w:t xml:space="preserve"> they should elicit a po</w:t>
      </w:r>
      <w:r w:rsidR="001E7D83" w:rsidRPr="000C6E27">
        <w:rPr>
          <w:rFonts w:ascii="Times New Roman" w:hAnsi="Times New Roman"/>
          <w:sz w:val="24"/>
          <w:szCs w:val="24"/>
        </w:rPr>
        <w:t>sitive association</w:t>
      </w:r>
      <w:r w:rsidR="00F84E6C" w:rsidRPr="000C6E27">
        <w:rPr>
          <w:rFonts w:ascii="Times New Roman" w:hAnsi="Times New Roman"/>
          <w:sz w:val="24"/>
          <w:szCs w:val="24"/>
        </w:rPr>
        <w:t xml:space="preserve">. </w:t>
      </w:r>
      <w:r w:rsidR="00996E73" w:rsidRPr="000C6E27">
        <w:rPr>
          <w:rFonts w:ascii="Times New Roman" w:hAnsi="Times New Roman"/>
          <w:sz w:val="24"/>
          <w:szCs w:val="24"/>
        </w:rPr>
        <w:t xml:space="preserve"> </w:t>
      </w:r>
      <w:r w:rsidR="00491F5E" w:rsidRPr="000C6E27">
        <w:rPr>
          <w:rFonts w:ascii="Times New Roman" w:hAnsi="Times New Roman"/>
          <w:sz w:val="24"/>
          <w:szCs w:val="24"/>
        </w:rPr>
        <w:t>R</w:t>
      </w:r>
      <w:r w:rsidRPr="000C6E27">
        <w:rPr>
          <w:rFonts w:ascii="Times New Roman" w:hAnsi="Times New Roman"/>
          <w:sz w:val="24"/>
          <w:szCs w:val="24"/>
        </w:rPr>
        <w:t>esearch suggests that children develop the capacity to understand graphic images as representational symbols towards the end of the third year of life</w:t>
      </w:r>
      <w:r w:rsidR="00957C3A" w:rsidRPr="000C6E27">
        <w:rPr>
          <w:rFonts w:ascii="Times New Roman" w:hAnsi="Times New Roman"/>
          <w:sz w:val="24"/>
          <w:szCs w:val="24"/>
        </w:rPr>
        <w:t xml:space="preserve"> (e.g., Callaghan, 1999</w:t>
      </w:r>
      <w:r w:rsidR="002F03C9" w:rsidRPr="000C6E27">
        <w:rPr>
          <w:rFonts w:ascii="Times New Roman" w:hAnsi="Times New Roman"/>
          <w:sz w:val="24"/>
          <w:szCs w:val="24"/>
        </w:rPr>
        <w:t xml:space="preserve">), causing </w:t>
      </w:r>
      <w:r w:rsidRPr="000C6E27">
        <w:rPr>
          <w:rFonts w:ascii="Times New Roman" w:hAnsi="Times New Roman"/>
          <w:sz w:val="24"/>
          <w:szCs w:val="24"/>
        </w:rPr>
        <w:t xml:space="preserve">pictures </w:t>
      </w:r>
      <w:r w:rsidR="002F03C9" w:rsidRPr="000C6E27">
        <w:rPr>
          <w:rFonts w:ascii="Times New Roman" w:hAnsi="Times New Roman"/>
          <w:sz w:val="24"/>
          <w:szCs w:val="24"/>
        </w:rPr>
        <w:t xml:space="preserve">to </w:t>
      </w:r>
      <w:r w:rsidRPr="000C6E27">
        <w:rPr>
          <w:rFonts w:ascii="Times New Roman" w:hAnsi="Times New Roman"/>
          <w:sz w:val="24"/>
          <w:szCs w:val="24"/>
        </w:rPr>
        <w:t xml:space="preserve">become commonplace in adult-child interactions both at home and in educational settings (e.g., through story book reading; </w:t>
      </w:r>
      <w:r w:rsidR="00251D01" w:rsidRPr="000C6E27">
        <w:rPr>
          <w:rFonts w:ascii="Times New Roman" w:hAnsi="Times New Roman"/>
          <w:sz w:val="24"/>
          <w:szCs w:val="24"/>
        </w:rPr>
        <w:t>Szechter and</w:t>
      </w:r>
      <w:r w:rsidR="002E1BF3" w:rsidRPr="000C6E27">
        <w:rPr>
          <w:rFonts w:ascii="Times New Roman" w:hAnsi="Times New Roman"/>
          <w:sz w:val="24"/>
          <w:szCs w:val="24"/>
        </w:rPr>
        <w:t xml:space="preserve"> Liben, 2004, </w:t>
      </w:r>
      <w:r w:rsidR="00251D01" w:rsidRPr="000C6E27">
        <w:rPr>
          <w:rFonts w:ascii="Times New Roman" w:hAnsi="Times New Roman"/>
          <w:sz w:val="24"/>
          <w:szCs w:val="24"/>
        </w:rPr>
        <w:t>Danko-Mcghee and</w:t>
      </w:r>
      <w:r w:rsidRPr="000C6E27">
        <w:rPr>
          <w:rFonts w:ascii="Times New Roman" w:hAnsi="Times New Roman"/>
          <w:sz w:val="24"/>
          <w:szCs w:val="24"/>
        </w:rPr>
        <w:t xml:space="preserve"> Slu</w:t>
      </w:r>
      <w:r w:rsidR="002F03C9" w:rsidRPr="000C6E27">
        <w:rPr>
          <w:rFonts w:ascii="Times New Roman" w:hAnsi="Times New Roman"/>
          <w:sz w:val="24"/>
          <w:szCs w:val="24"/>
        </w:rPr>
        <w:t xml:space="preserve">tsky, 2011). </w:t>
      </w:r>
      <w:r w:rsidRPr="000C6E27">
        <w:rPr>
          <w:rFonts w:ascii="Times New Roman" w:hAnsi="Times New Roman"/>
          <w:sz w:val="24"/>
          <w:szCs w:val="24"/>
        </w:rPr>
        <w:t>If Ve</w:t>
      </w:r>
      <w:r w:rsidR="002F03C9" w:rsidRPr="000C6E27">
        <w:rPr>
          <w:rFonts w:ascii="Times New Roman" w:hAnsi="Times New Roman"/>
          <w:sz w:val="24"/>
          <w:szCs w:val="24"/>
        </w:rPr>
        <w:t>ssel and Rubin are correct, the</w:t>
      </w:r>
      <w:r w:rsidRPr="000C6E27">
        <w:rPr>
          <w:rFonts w:ascii="Times New Roman" w:hAnsi="Times New Roman"/>
          <w:sz w:val="24"/>
          <w:szCs w:val="24"/>
        </w:rPr>
        <w:t xml:space="preserve"> association </w:t>
      </w:r>
      <w:r w:rsidR="002F03C9" w:rsidRPr="000C6E27">
        <w:rPr>
          <w:rFonts w:ascii="Times New Roman" w:hAnsi="Times New Roman"/>
          <w:sz w:val="24"/>
          <w:szCs w:val="24"/>
        </w:rPr>
        <w:t xml:space="preserve">children have developed with the subject matter of a representational picture </w:t>
      </w:r>
      <w:r w:rsidRPr="000C6E27">
        <w:rPr>
          <w:rFonts w:ascii="Times New Roman" w:hAnsi="Times New Roman"/>
          <w:sz w:val="24"/>
          <w:szCs w:val="24"/>
        </w:rPr>
        <w:t xml:space="preserve">should </w:t>
      </w:r>
      <w:r w:rsidR="002F03C9" w:rsidRPr="000C6E27">
        <w:rPr>
          <w:rFonts w:ascii="Times New Roman" w:hAnsi="Times New Roman"/>
          <w:sz w:val="24"/>
          <w:szCs w:val="24"/>
        </w:rPr>
        <w:t>influence the</w:t>
      </w:r>
      <w:r w:rsidR="00491F5E" w:rsidRPr="000C6E27">
        <w:rPr>
          <w:rFonts w:ascii="Times New Roman" w:hAnsi="Times New Roman"/>
          <w:sz w:val="24"/>
          <w:szCs w:val="24"/>
        </w:rPr>
        <w:t>ir</w:t>
      </w:r>
      <w:r w:rsidRPr="000C6E27">
        <w:rPr>
          <w:rFonts w:ascii="Times New Roman" w:hAnsi="Times New Roman"/>
          <w:sz w:val="24"/>
          <w:szCs w:val="24"/>
        </w:rPr>
        <w:t xml:space="preserve"> appreciation of the picture, and as children will have been exposed to particular items more often as they get older, the strength of the association</w:t>
      </w:r>
      <w:r w:rsidR="002F03C9" w:rsidRPr="000C6E27">
        <w:rPr>
          <w:rFonts w:ascii="Times New Roman" w:hAnsi="Times New Roman"/>
          <w:sz w:val="24"/>
          <w:szCs w:val="24"/>
        </w:rPr>
        <w:t xml:space="preserve"> (and </w:t>
      </w:r>
      <w:r w:rsidR="005971F6" w:rsidRPr="000C6E27">
        <w:rPr>
          <w:rFonts w:ascii="Times New Roman" w:hAnsi="Times New Roman"/>
          <w:sz w:val="24"/>
          <w:szCs w:val="24"/>
        </w:rPr>
        <w:t>similarity in preference</w:t>
      </w:r>
      <w:r w:rsidR="002F03C9" w:rsidRPr="000C6E27">
        <w:rPr>
          <w:rFonts w:ascii="Times New Roman" w:hAnsi="Times New Roman"/>
          <w:sz w:val="24"/>
          <w:szCs w:val="24"/>
        </w:rPr>
        <w:t>)</w:t>
      </w:r>
      <w:r w:rsidR="00786B1B" w:rsidRPr="000C6E27">
        <w:rPr>
          <w:rFonts w:ascii="Times New Roman" w:hAnsi="Times New Roman"/>
          <w:sz w:val="24"/>
          <w:szCs w:val="24"/>
        </w:rPr>
        <w:t xml:space="preserve">, </w:t>
      </w:r>
      <w:r w:rsidRPr="000C6E27">
        <w:rPr>
          <w:rFonts w:ascii="Times New Roman" w:hAnsi="Times New Roman"/>
          <w:sz w:val="24"/>
          <w:szCs w:val="24"/>
        </w:rPr>
        <w:t>should also grow stronger with age</w:t>
      </w:r>
      <w:r w:rsidR="005971F6" w:rsidRPr="000C6E27">
        <w:rPr>
          <w:rFonts w:ascii="Times New Roman" w:hAnsi="Times New Roman"/>
          <w:sz w:val="24"/>
          <w:szCs w:val="24"/>
        </w:rPr>
        <w:t xml:space="preserve"> </w:t>
      </w:r>
      <w:r w:rsidR="002F03C9" w:rsidRPr="000C6E27">
        <w:rPr>
          <w:rFonts w:ascii="Times New Roman" w:hAnsi="Times New Roman"/>
          <w:sz w:val="24"/>
          <w:szCs w:val="24"/>
        </w:rPr>
        <w:t>for representational artworks but not abstract</w:t>
      </w:r>
      <w:r w:rsidR="00491F5E" w:rsidRPr="000C6E27">
        <w:rPr>
          <w:rFonts w:ascii="Times New Roman" w:hAnsi="Times New Roman"/>
          <w:sz w:val="24"/>
          <w:szCs w:val="24"/>
        </w:rPr>
        <w:t xml:space="preserve"> artworks.</w:t>
      </w:r>
    </w:p>
    <w:p w14:paraId="0A7CD13D" w14:textId="77777777" w:rsidR="002918E7" w:rsidRPr="000C6E27" w:rsidRDefault="002918E7" w:rsidP="000C6E27">
      <w:pPr>
        <w:jc w:val="both"/>
        <w:rPr>
          <w:rFonts w:ascii="Times New Roman" w:hAnsi="Times New Roman"/>
          <w:sz w:val="24"/>
          <w:szCs w:val="24"/>
        </w:rPr>
      </w:pPr>
    </w:p>
    <w:p w14:paraId="7173D63E" w14:textId="4FF60A50" w:rsidR="006D39C1" w:rsidRPr="000C6E27" w:rsidRDefault="00A2274D" w:rsidP="000C6E27">
      <w:pPr>
        <w:jc w:val="both"/>
        <w:rPr>
          <w:rFonts w:ascii="Times New Roman" w:hAnsi="Times New Roman"/>
          <w:sz w:val="24"/>
          <w:szCs w:val="24"/>
        </w:rPr>
      </w:pPr>
      <w:r w:rsidRPr="000C6E27">
        <w:rPr>
          <w:rFonts w:ascii="Times New Roman" w:hAnsi="Times New Roman"/>
          <w:sz w:val="24"/>
          <w:szCs w:val="24"/>
        </w:rPr>
        <w:t xml:space="preserve">Vessel and Rubin’s theory and Schepman et al.’s results indicate an important role for associations in aesthetic appreciation, </w:t>
      </w:r>
      <w:r w:rsidR="00B07562" w:rsidRPr="000C6E27">
        <w:rPr>
          <w:rFonts w:ascii="Times New Roman" w:hAnsi="Times New Roman"/>
          <w:sz w:val="24"/>
          <w:szCs w:val="24"/>
        </w:rPr>
        <w:t xml:space="preserve">but </w:t>
      </w:r>
      <w:r w:rsidR="002D1059" w:rsidRPr="000C6E27">
        <w:rPr>
          <w:rFonts w:ascii="Times New Roman" w:hAnsi="Times New Roman"/>
          <w:sz w:val="24"/>
          <w:szCs w:val="24"/>
        </w:rPr>
        <w:t>very</w:t>
      </w:r>
      <w:r w:rsidR="00C6652F" w:rsidRPr="000C6E27">
        <w:rPr>
          <w:rFonts w:ascii="Times New Roman" w:hAnsi="Times New Roman"/>
          <w:sz w:val="24"/>
          <w:szCs w:val="24"/>
        </w:rPr>
        <w:t xml:space="preserve"> little </w:t>
      </w:r>
      <w:r w:rsidR="00B07562" w:rsidRPr="000C6E27">
        <w:rPr>
          <w:rFonts w:ascii="Times New Roman" w:hAnsi="Times New Roman"/>
          <w:sz w:val="24"/>
          <w:szCs w:val="24"/>
        </w:rPr>
        <w:t xml:space="preserve">research </w:t>
      </w:r>
      <w:r w:rsidR="002D1059" w:rsidRPr="000C6E27">
        <w:rPr>
          <w:rFonts w:ascii="Times New Roman" w:hAnsi="Times New Roman"/>
          <w:sz w:val="24"/>
          <w:szCs w:val="24"/>
        </w:rPr>
        <w:t xml:space="preserve">has </w:t>
      </w:r>
      <w:r w:rsidR="00786B1B" w:rsidRPr="000C6E27">
        <w:rPr>
          <w:rFonts w:ascii="Times New Roman" w:hAnsi="Times New Roman"/>
          <w:sz w:val="24"/>
          <w:szCs w:val="24"/>
        </w:rPr>
        <w:t xml:space="preserve">directly </w:t>
      </w:r>
      <w:r w:rsidR="00C6652F" w:rsidRPr="000C6E27">
        <w:rPr>
          <w:rFonts w:ascii="Times New Roman" w:hAnsi="Times New Roman"/>
          <w:sz w:val="24"/>
          <w:szCs w:val="24"/>
        </w:rPr>
        <w:t xml:space="preserve">examined </w:t>
      </w:r>
      <w:r w:rsidR="00B07562" w:rsidRPr="000C6E27">
        <w:rPr>
          <w:rFonts w:ascii="Times New Roman" w:hAnsi="Times New Roman"/>
          <w:sz w:val="24"/>
          <w:szCs w:val="24"/>
        </w:rPr>
        <w:t>associations in the development of aesthetic preferences</w:t>
      </w:r>
      <w:r w:rsidR="00786B1B" w:rsidRPr="000C6E27">
        <w:rPr>
          <w:rFonts w:ascii="Times New Roman" w:hAnsi="Times New Roman"/>
          <w:sz w:val="24"/>
          <w:szCs w:val="24"/>
        </w:rPr>
        <w:t>.</w:t>
      </w:r>
      <w:r w:rsidR="002D1059" w:rsidRPr="000C6E27">
        <w:rPr>
          <w:rFonts w:ascii="Times New Roman" w:hAnsi="Times New Roman"/>
          <w:sz w:val="24"/>
          <w:szCs w:val="24"/>
        </w:rPr>
        <w:t xml:space="preserve"> </w:t>
      </w:r>
      <w:r w:rsidR="00491F5E" w:rsidRPr="000C6E27">
        <w:rPr>
          <w:rFonts w:ascii="Times New Roman" w:hAnsi="Times New Roman"/>
          <w:sz w:val="24"/>
          <w:szCs w:val="24"/>
        </w:rPr>
        <w:t>T</w:t>
      </w:r>
      <w:r w:rsidR="002D1059" w:rsidRPr="000C6E27">
        <w:rPr>
          <w:rFonts w:ascii="Times New Roman" w:hAnsi="Times New Roman"/>
          <w:sz w:val="24"/>
          <w:szCs w:val="24"/>
        </w:rPr>
        <w:t xml:space="preserve">here is some evidence </w:t>
      </w:r>
      <w:r w:rsidR="00411E09">
        <w:rPr>
          <w:rFonts w:ascii="Times New Roman" w:hAnsi="Times New Roman"/>
          <w:sz w:val="24"/>
          <w:szCs w:val="24"/>
        </w:rPr>
        <w:t>from</w:t>
      </w:r>
      <w:r w:rsidR="002D1059" w:rsidRPr="000C6E27">
        <w:rPr>
          <w:rFonts w:ascii="Times New Roman" w:hAnsi="Times New Roman"/>
          <w:sz w:val="24"/>
          <w:szCs w:val="24"/>
        </w:rPr>
        <w:t xml:space="preserve"> unstructured interviews that associations </w:t>
      </w:r>
      <w:r w:rsidR="002D3C13" w:rsidRPr="000C6E27">
        <w:rPr>
          <w:rFonts w:ascii="Times New Roman" w:hAnsi="Times New Roman"/>
          <w:sz w:val="24"/>
          <w:szCs w:val="24"/>
        </w:rPr>
        <w:t>might be</w:t>
      </w:r>
      <w:r w:rsidR="002D1059" w:rsidRPr="000C6E27">
        <w:rPr>
          <w:rFonts w:ascii="Times New Roman" w:hAnsi="Times New Roman"/>
          <w:sz w:val="24"/>
          <w:szCs w:val="24"/>
        </w:rPr>
        <w:t xml:space="preserve"> </w:t>
      </w:r>
      <w:r w:rsidR="00491F5E" w:rsidRPr="000C6E27">
        <w:rPr>
          <w:rFonts w:ascii="Times New Roman" w:hAnsi="Times New Roman"/>
          <w:sz w:val="24"/>
          <w:szCs w:val="24"/>
        </w:rPr>
        <w:t>important</w:t>
      </w:r>
      <w:r w:rsidR="005971F6" w:rsidRPr="000C6E27">
        <w:rPr>
          <w:rFonts w:ascii="Times New Roman" w:hAnsi="Times New Roman"/>
          <w:sz w:val="24"/>
          <w:szCs w:val="24"/>
        </w:rPr>
        <w:t xml:space="preserve"> for</w:t>
      </w:r>
      <w:r w:rsidR="002D1059" w:rsidRPr="000C6E27">
        <w:rPr>
          <w:rFonts w:ascii="Times New Roman" w:hAnsi="Times New Roman"/>
          <w:sz w:val="24"/>
          <w:szCs w:val="24"/>
        </w:rPr>
        <w:t xml:space="preserve"> aesthetic </w:t>
      </w:r>
      <w:r w:rsidR="005971F6" w:rsidRPr="000C6E27">
        <w:rPr>
          <w:rFonts w:ascii="Times New Roman" w:hAnsi="Times New Roman"/>
          <w:sz w:val="24"/>
          <w:szCs w:val="24"/>
        </w:rPr>
        <w:t>appreciation</w:t>
      </w:r>
      <w:r w:rsidR="002D1059" w:rsidRPr="000C6E27">
        <w:rPr>
          <w:rFonts w:ascii="Times New Roman" w:hAnsi="Times New Roman"/>
          <w:sz w:val="24"/>
          <w:szCs w:val="24"/>
        </w:rPr>
        <w:t xml:space="preserve"> in young children, with the associations frequently being idiosyncratic but driven by the content (e.g. “giraffe’s back ... a dog’s face</w:t>
      </w:r>
      <w:r w:rsidR="00B115C0" w:rsidRPr="000C6E27">
        <w:rPr>
          <w:rFonts w:ascii="Times New Roman" w:hAnsi="Times New Roman"/>
          <w:sz w:val="24"/>
          <w:szCs w:val="24"/>
        </w:rPr>
        <w:t>”</w:t>
      </w:r>
      <w:r w:rsidR="002D1059" w:rsidRPr="000C6E27">
        <w:rPr>
          <w:rFonts w:ascii="Times New Roman" w:hAnsi="Times New Roman"/>
          <w:sz w:val="24"/>
          <w:szCs w:val="24"/>
        </w:rPr>
        <w:t>, for Picasso’s ‘Girl Befor</w:t>
      </w:r>
      <w:r w:rsidR="00394298">
        <w:rPr>
          <w:rFonts w:ascii="Times New Roman" w:hAnsi="Times New Roman"/>
          <w:sz w:val="24"/>
          <w:szCs w:val="24"/>
        </w:rPr>
        <w:t>e a Mirror’) (Housen, 2002</w:t>
      </w:r>
      <w:r w:rsidR="00B07562" w:rsidRPr="000C6E27">
        <w:rPr>
          <w:rFonts w:ascii="Times New Roman" w:hAnsi="Times New Roman"/>
          <w:sz w:val="24"/>
          <w:szCs w:val="24"/>
        </w:rPr>
        <w:t>),</w:t>
      </w:r>
      <w:r w:rsidR="002D1059" w:rsidRPr="000C6E27">
        <w:rPr>
          <w:rFonts w:ascii="Times New Roman" w:hAnsi="Times New Roman"/>
          <w:sz w:val="24"/>
          <w:szCs w:val="24"/>
        </w:rPr>
        <w:t xml:space="preserve"> </w:t>
      </w:r>
      <w:r w:rsidR="008C3A04" w:rsidRPr="000C6E27">
        <w:rPr>
          <w:rFonts w:ascii="Times New Roman" w:hAnsi="Times New Roman"/>
          <w:sz w:val="24"/>
          <w:szCs w:val="24"/>
        </w:rPr>
        <w:t xml:space="preserve">but </w:t>
      </w:r>
      <w:r w:rsidR="002D1059" w:rsidRPr="000C6E27">
        <w:rPr>
          <w:rFonts w:ascii="Times New Roman" w:hAnsi="Times New Roman"/>
          <w:sz w:val="24"/>
          <w:szCs w:val="24"/>
        </w:rPr>
        <w:t xml:space="preserve">the majority of research </w:t>
      </w:r>
      <w:r w:rsidR="00B115C0" w:rsidRPr="000C6E27">
        <w:rPr>
          <w:rFonts w:ascii="Times New Roman" w:hAnsi="Times New Roman"/>
          <w:sz w:val="24"/>
          <w:szCs w:val="24"/>
        </w:rPr>
        <w:t xml:space="preserve">has </w:t>
      </w:r>
      <w:r w:rsidR="001D1B45" w:rsidRPr="000C6E27">
        <w:rPr>
          <w:rFonts w:ascii="Times New Roman" w:hAnsi="Times New Roman"/>
          <w:sz w:val="24"/>
          <w:szCs w:val="24"/>
        </w:rPr>
        <w:t>emphasized</w:t>
      </w:r>
      <w:r w:rsidR="002D3C13" w:rsidRPr="000C6E27">
        <w:rPr>
          <w:rFonts w:ascii="Times New Roman" w:hAnsi="Times New Roman"/>
          <w:sz w:val="24"/>
          <w:szCs w:val="24"/>
        </w:rPr>
        <w:t xml:space="preserve"> other factors.</w:t>
      </w:r>
      <w:r w:rsidR="002D1059" w:rsidRPr="000C6E27">
        <w:rPr>
          <w:rFonts w:ascii="Times New Roman" w:hAnsi="Times New Roman"/>
          <w:sz w:val="24"/>
          <w:szCs w:val="24"/>
        </w:rPr>
        <w:t xml:space="preserve"> </w:t>
      </w:r>
      <w:r w:rsidR="005971F6" w:rsidRPr="000C6E27">
        <w:rPr>
          <w:rFonts w:ascii="Times New Roman" w:hAnsi="Times New Roman"/>
          <w:sz w:val="24"/>
          <w:szCs w:val="24"/>
        </w:rPr>
        <w:t xml:space="preserve"> </w:t>
      </w:r>
      <w:r w:rsidR="00654272" w:rsidRPr="000C6E27">
        <w:rPr>
          <w:rFonts w:ascii="Times New Roman" w:hAnsi="Times New Roman"/>
          <w:sz w:val="24"/>
          <w:szCs w:val="24"/>
        </w:rPr>
        <w:t>For example,</w:t>
      </w:r>
      <w:r w:rsidR="00B07562" w:rsidRPr="000C6E27">
        <w:rPr>
          <w:rFonts w:ascii="Times New Roman" w:hAnsi="Times New Roman"/>
          <w:sz w:val="24"/>
          <w:szCs w:val="24"/>
        </w:rPr>
        <w:t xml:space="preserve"> in</w:t>
      </w:r>
      <w:r w:rsidR="00654272" w:rsidRPr="000C6E27">
        <w:rPr>
          <w:rFonts w:ascii="Times New Roman" w:hAnsi="Times New Roman"/>
          <w:sz w:val="24"/>
          <w:szCs w:val="24"/>
        </w:rPr>
        <w:t xml:space="preserve"> </w:t>
      </w:r>
      <w:r w:rsidR="002918E7" w:rsidRPr="000C6E27">
        <w:rPr>
          <w:rFonts w:ascii="Times New Roman" w:hAnsi="Times New Roman"/>
          <w:sz w:val="24"/>
          <w:szCs w:val="24"/>
        </w:rPr>
        <w:t>Parsons</w:t>
      </w:r>
      <w:r w:rsidR="00A608B8" w:rsidRPr="000C6E27">
        <w:rPr>
          <w:rFonts w:ascii="Times New Roman" w:hAnsi="Times New Roman"/>
          <w:sz w:val="24"/>
          <w:szCs w:val="24"/>
        </w:rPr>
        <w:t>’</w:t>
      </w:r>
      <w:r w:rsidR="002918E7" w:rsidRPr="000C6E27">
        <w:rPr>
          <w:rFonts w:ascii="Times New Roman" w:hAnsi="Times New Roman"/>
          <w:sz w:val="24"/>
          <w:szCs w:val="24"/>
        </w:rPr>
        <w:t xml:space="preserve"> (1987)</w:t>
      </w:r>
      <w:r w:rsidR="00B07562" w:rsidRPr="000C6E27">
        <w:rPr>
          <w:rFonts w:ascii="Times New Roman" w:hAnsi="Times New Roman"/>
          <w:sz w:val="24"/>
          <w:szCs w:val="24"/>
        </w:rPr>
        <w:t xml:space="preserve"> influential work he</w:t>
      </w:r>
      <w:r w:rsidR="00654272" w:rsidRPr="000C6E27">
        <w:rPr>
          <w:rFonts w:ascii="Times New Roman" w:hAnsi="Times New Roman"/>
          <w:sz w:val="24"/>
          <w:szCs w:val="24"/>
        </w:rPr>
        <w:t xml:space="preserve"> interviewed children on their appreciation of artworks and </w:t>
      </w:r>
      <w:r w:rsidR="00B07562" w:rsidRPr="000C6E27">
        <w:rPr>
          <w:rFonts w:ascii="Times New Roman" w:hAnsi="Times New Roman"/>
          <w:sz w:val="24"/>
          <w:szCs w:val="24"/>
        </w:rPr>
        <w:t xml:space="preserve">concluded that </w:t>
      </w:r>
      <w:r w:rsidR="00B07562" w:rsidRPr="000C6E27">
        <w:rPr>
          <w:rFonts w:ascii="Times New Roman" w:hAnsi="Times New Roman"/>
          <w:sz w:val="24"/>
          <w:szCs w:val="24"/>
        </w:rPr>
        <w:lastRenderedPageBreak/>
        <w:t>there were</w:t>
      </w:r>
      <w:r w:rsidR="002918E7" w:rsidRPr="000C6E27">
        <w:rPr>
          <w:rFonts w:ascii="Times New Roman" w:hAnsi="Times New Roman"/>
          <w:sz w:val="24"/>
          <w:szCs w:val="24"/>
        </w:rPr>
        <w:t xml:space="preserve"> five successive stages of aesthetic understanding, starting from a basic and rudimentary understanding to </w:t>
      </w:r>
      <w:r w:rsidRPr="000C6E27">
        <w:rPr>
          <w:rFonts w:ascii="Times New Roman" w:hAnsi="Times New Roman"/>
          <w:sz w:val="24"/>
          <w:szCs w:val="24"/>
        </w:rPr>
        <w:t>a more</w:t>
      </w:r>
      <w:r w:rsidR="002918E7" w:rsidRPr="000C6E27">
        <w:rPr>
          <w:rFonts w:ascii="Times New Roman" w:hAnsi="Times New Roman"/>
          <w:sz w:val="24"/>
          <w:szCs w:val="24"/>
        </w:rPr>
        <w:t xml:space="preserve"> complex and detailed appreciation. In stage 1 </w:t>
      </w:r>
      <w:r w:rsidR="00875E94" w:rsidRPr="000C6E27">
        <w:rPr>
          <w:rFonts w:ascii="Times New Roman" w:hAnsi="Times New Roman"/>
          <w:sz w:val="24"/>
          <w:szCs w:val="24"/>
        </w:rPr>
        <w:t>color</w:t>
      </w:r>
      <w:r w:rsidR="002918E7" w:rsidRPr="000C6E27">
        <w:rPr>
          <w:rFonts w:ascii="Times New Roman" w:hAnsi="Times New Roman"/>
          <w:sz w:val="24"/>
          <w:szCs w:val="24"/>
        </w:rPr>
        <w:t xml:space="preserve"> and subject matter were of primary importance in determining a young child’s liki</w:t>
      </w:r>
      <w:r w:rsidR="00251D01" w:rsidRPr="000C6E27">
        <w:rPr>
          <w:rFonts w:ascii="Times New Roman" w:hAnsi="Times New Roman"/>
          <w:sz w:val="24"/>
          <w:szCs w:val="24"/>
        </w:rPr>
        <w:t>ng of an artwork (see also Lin and</w:t>
      </w:r>
      <w:r w:rsidR="002918E7" w:rsidRPr="000C6E27">
        <w:rPr>
          <w:rFonts w:ascii="Times New Roman" w:hAnsi="Times New Roman"/>
          <w:sz w:val="24"/>
          <w:szCs w:val="24"/>
        </w:rPr>
        <w:t xml:space="preserve"> Thomas, 2002) and children in later stages were concerned with how accurately the picture represented the world (stage 2), the expressiveness and emotions elicited by the artwork (stage 3), and the medium, style, formal properties, </w:t>
      </w:r>
      <w:r w:rsidR="001D1B45" w:rsidRPr="000C6E27">
        <w:rPr>
          <w:rFonts w:ascii="Times New Roman" w:hAnsi="Times New Roman"/>
          <w:sz w:val="24"/>
          <w:szCs w:val="24"/>
        </w:rPr>
        <w:t>organization</w:t>
      </w:r>
      <w:r w:rsidR="002918E7" w:rsidRPr="000C6E27">
        <w:rPr>
          <w:rFonts w:ascii="Times New Roman" w:hAnsi="Times New Roman"/>
          <w:sz w:val="24"/>
          <w:szCs w:val="24"/>
        </w:rPr>
        <w:t xml:space="preserve"> and artist’s intentions (stage 4).  However, associations were </w:t>
      </w:r>
      <w:r w:rsidR="00104E5D" w:rsidRPr="000C6E27">
        <w:rPr>
          <w:rFonts w:ascii="Times New Roman" w:hAnsi="Times New Roman"/>
          <w:sz w:val="24"/>
          <w:szCs w:val="24"/>
        </w:rPr>
        <w:t xml:space="preserve">not explicitly listed by Parsons </w:t>
      </w:r>
      <w:r w:rsidR="002918E7" w:rsidRPr="000C6E27">
        <w:rPr>
          <w:rFonts w:ascii="Times New Roman" w:hAnsi="Times New Roman"/>
          <w:sz w:val="24"/>
          <w:szCs w:val="24"/>
        </w:rPr>
        <w:t xml:space="preserve">as having a particularly powerful influence on aesthetic appreciation in any of the five stages. Despite this, Parsons observed that some content resulted in a high level of agreement in aesthetic evaluation, particularly for children in stage 1, with nearly all the children liking a particular artwork because it </w:t>
      </w:r>
      <w:r w:rsidR="00104E5D" w:rsidRPr="000C6E27">
        <w:rPr>
          <w:rFonts w:ascii="Times New Roman" w:hAnsi="Times New Roman"/>
          <w:sz w:val="24"/>
          <w:szCs w:val="24"/>
        </w:rPr>
        <w:t>featured a dog</w:t>
      </w:r>
      <w:r w:rsidR="002918E7" w:rsidRPr="000C6E27">
        <w:rPr>
          <w:rFonts w:ascii="Times New Roman" w:hAnsi="Times New Roman"/>
          <w:sz w:val="24"/>
          <w:szCs w:val="24"/>
        </w:rPr>
        <w:t xml:space="preserve">.  </w:t>
      </w:r>
      <w:r w:rsidR="002D1059" w:rsidRPr="000C6E27">
        <w:rPr>
          <w:rFonts w:ascii="Times New Roman" w:hAnsi="Times New Roman"/>
          <w:sz w:val="24"/>
          <w:szCs w:val="24"/>
        </w:rPr>
        <w:t>Similarly Danko-McGhee and Slutsky (2011) and DeSantis and Housen (2009) found that children liked certain artworks because of the content (e.g. fish, dogs, etc.), which they describe as a process of ‘simple association’</w:t>
      </w:r>
      <w:r w:rsidR="00AB6203" w:rsidRPr="000C6E27">
        <w:rPr>
          <w:rFonts w:ascii="Times New Roman" w:hAnsi="Times New Roman"/>
          <w:sz w:val="24"/>
          <w:szCs w:val="24"/>
        </w:rPr>
        <w:t>, and Freeman</w:t>
      </w:r>
      <w:r w:rsidR="006D39C1" w:rsidRPr="000C6E27">
        <w:rPr>
          <w:rFonts w:ascii="Times New Roman" w:hAnsi="Times New Roman"/>
          <w:sz w:val="24"/>
          <w:szCs w:val="24"/>
        </w:rPr>
        <w:t xml:space="preserve"> and Sanger (1995) found that the majority of children thought a picture would be bad if it depicted something that was ugly</w:t>
      </w:r>
      <w:r w:rsidR="002D1059" w:rsidRPr="000C6E27">
        <w:rPr>
          <w:rFonts w:ascii="Times New Roman" w:hAnsi="Times New Roman"/>
          <w:sz w:val="24"/>
          <w:szCs w:val="24"/>
        </w:rPr>
        <w:t xml:space="preserve">. </w:t>
      </w:r>
      <w:r w:rsidR="006D39C1" w:rsidRPr="000C6E27">
        <w:rPr>
          <w:rFonts w:ascii="Times New Roman" w:hAnsi="Times New Roman"/>
          <w:sz w:val="24"/>
          <w:szCs w:val="24"/>
        </w:rPr>
        <w:t>These</w:t>
      </w:r>
      <w:r w:rsidR="002918E7" w:rsidRPr="000C6E27">
        <w:rPr>
          <w:rFonts w:ascii="Times New Roman" w:hAnsi="Times New Roman"/>
          <w:sz w:val="24"/>
          <w:szCs w:val="24"/>
        </w:rPr>
        <w:t xml:space="preserve"> </w:t>
      </w:r>
      <w:r w:rsidR="002D1059" w:rsidRPr="000C6E27">
        <w:rPr>
          <w:rFonts w:ascii="Times New Roman" w:hAnsi="Times New Roman"/>
          <w:sz w:val="24"/>
          <w:szCs w:val="24"/>
        </w:rPr>
        <w:t>finding</w:t>
      </w:r>
      <w:r w:rsidR="006D39C1" w:rsidRPr="000C6E27">
        <w:rPr>
          <w:rFonts w:ascii="Times New Roman" w:hAnsi="Times New Roman"/>
          <w:sz w:val="24"/>
          <w:szCs w:val="24"/>
        </w:rPr>
        <w:t>s</w:t>
      </w:r>
      <w:r w:rsidR="002D1059" w:rsidRPr="000C6E27">
        <w:rPr>
          <w:rFonts w:ascii="Times New Roman" w:hAnsi="Times New Roman"/>
          <w:sz w:val="24"/>
          <w:szCs w:val="24"/>
        </w:rPr>
        <w:t xml:space="preserve"> </w:t>
      </w:r>
      <w:r w:rsidR="006D39C1" w:rsidRPr="000C6E27">
        <w:rPr>
          <w:rFonts w:ascii="Times New Roman" w:hAnsi="Times New Roman"/>
          <w:sz w:val="24"/>
          <w:szCs w:val="24"/>
        </w:rPr>
        <w:t>support</w:t>
      </w:r>
      <w:r w:rsidR="002918E7" w:rsidRPr="000C6E27">
        <w:rPr>
          <w:rFonts w:ascii="Times New Roman" w:hAnsi="Times New Roman"/>
          <w:sz w:val="24"/>
          <w:szCs w:val="24"/>
        </w:rPr>
        <w:t xml:space="preserve"> the view that aesthetic preferences for representational art can be </w:t>
      </w:r>
      <w:r w:rsidR="00EB7B36" w:rsidRPr="000C6E27">
        <w:rPr>
          <w:rFonts w:ascii="Times New Roman" w:hAnsi="Times New Roman"/>
          <w:sz w:val="24"/>
          <w:szCs w:val="24"/>
        </w:rPr>
        <w:t>remarkably</w:t>
      </w:r>
      <w:r w:rsidR="002918E7" w:rsidRPr="000C6E27">
        <w:rPr>
          <w:rFonts w:ascii="Times New Roman" w:hAnsi="Times New Roman"/>
          <w:sz w:val="24"/>
          <w:szCs w:val="24"/>
        </w:rPr>
        <w:t xml:space="preserve"> consis</w:t>
      </w:r>
      <w:r w:rsidR="00A9017E" w:rsidRPr="000C6E27">
        <w:rPr>
          <w:rFonts w:ascii="Times New Roman" w:hAnsi="Times New Roman"/>
          <w:sz w:val="24"/>
          <w:szCs w:val="24"/>
        </w:rPr>
        <w:t>tent</w:t>
      </w:r>
      <w:r w:rsidR="002918E7" w:rsidRPr="000C6E27">
        <w:rPr>
          <w:rFonts w:ascii="Times New Roman" w:hAnsi="Times New Roman"/>
          <w:sz w:val="24"/>
          <w:szCs w:val="24"/>
        </w:rPr>
        <w:t xml:space="preserve"> </w:t>
      </w:r>
      <w:r w:rsidR="002D1059" w:rsidRPr="000C6E27">
        <w:rPr>
          <w:rFonts w:ascii="Times New Roman" w:hAnsi="Times New Roman"/>
          <w:sz w:val="24"/>
          <w:szCs w:val="24"/>
        </w:rPr>
        <w:t>if</w:t>
      </w:r>
      <w:r w:rsidR="00EB1211" w:rsidRPr="000C6E27">
        <w:rPr>
          <w:rFonts w:ascii="Times New Roman" w:hAnsi="Times New Roman"/>
          <w:sz w:val="24"/>
          <w:szCs w:val="24"/>
        </w:rPr>
        <w:t xml:space="preserve"> the </w:t>
      </w:r>
      <w:r w:rsidR="00D43A8D" w:rsidRPr="000C6E27">
        <w:rPr>
          <w:rFonts w:ascii="Times New Roman" w:hAnsi="Times New Roman"/>
          <w:sz w:val="24"/>
          <w:szCs w:val="24"/>
        </w:rPr>
        <w:t>thought</w:t>
      </w:r>
      <w:r w:rsidR="00EB1211" w:rsidRPr="000C6E27">
        <w:rPr>
          <w:rFonts w:ascii="Times New Roman" w:hAnsi="Times New Roman"/>
          <w:sz w:val="24"/>
          <w:szCs w:val="24"/>
        </w:rPr>
        <w:t>s</w:t>
      </w:r>
      <w:r w:rsidRPr="000C6E27">
        <w:rPr>
          <w:rFonts w:ascii="Times New Roman" w:hAnsi="Times New Roman"/>
          <w:sz w:val="24"/>
          <w:szCs w:val="24"/>
        </w:rPr>
        <w:t xml:space="preserve"> and emotions elicited by the </w:t>
      </w:r>
      <w:r w:rsidR="00B06FB5" w:rsidRPr="000C6E27">
        <w:rPr>
          <w:rFonts w:ascii="Times New Roman" w:hAnsi="Times New Roman"/>
          <w:sz w:val="24"/>
          <w:szCs w:val="24"/>
        </w:rPr>
        <w:t xml:space="preserve">artwork’s </w:t>
      </w:r>
      <w:r w:rsidR="00D43A8D" w:rsidRPr="000C6E27">
        <w:rPr>
          <w:rFonts w:ascii="Times New Roman" w:hAnsi="Times New Roman"/>
          <w:sz w:val="24"/>
          <w:szCs w:val="24"/>
        </w:rPr>
        <w:t xml:space="preserve">content </w:t>
      </w:r>
      <w:r w:rsidR="00EB1211" w:rsidRPr="000C6E27">
        <w:rPr>
          <w:rFonts w:ascii="Times New Roman" w:hAnsi="Times New Roman"/>
          <w:sz w:val="24"/>
          <w:szCs w:val="24"/>
        </w:rPr>
        <w:t>are relatively similar across individuals</w:t>
      </w:r>
      <w:r w:rsidR="006D39C1" w:rsidRPr="000C6E27">
        <w:rPr>
          <w:rFonts w:ascii="Times New Roman" w:hAnsi="Times New Roman"/>
          <w:sz w:val="24"/>
          <w:szCs w:val="24"/>
        </w:rPr>
        <w:t>.</w:t>
      </w:r>
    </w:p>
    <w:p w14:paraId="03EEF480" w14:textId="77777777" w:rsidR="002D1059" w:rsidRPr="000C6E27" w:rsidRDefault="002D1059" w:rsidP="000C6E27">
      <w:pPr>
        <w:jc w:val="both"/>
        <w:rPr>
          <w:rFonts w:ascii="Times New Roman" w:hAnsi="Times New Roman"/>
          <w:sz w:val="24"/>
          <w:szCs w:val="24"/>
        </w:rPr>
      </w:pPr>
    </w:p>
    <w:p w14:paraId="01267C3D" w14:textId="77777777" w:rsidR="00A45239" w:rsidRPr="000C6E27" w:rsidRDefault="002918E7" w:rsidP="000C6E27">
      <w:pPr>
        <w:jc w:val="both"/>
        <w:rPr>
          <w:rFonts w:ascii="Times New Roman" w:hAnsi="Times New Roman"/>
          <w:sz w:val="24"/>
          <w:szCs w:val="24"/>
        </w:rPr>
      </w:pPr>
      <w:r w:rsidRPr="000C6E27">
        <w:rPr>
          <w:rFonts w:ascii="Times New Roman" w:hAnsi="Times New Roman"/>
          <w:sz w:val="24"/>
          <w:szCs w:val="24"/>
        </w:rPr>
        <w:t>Parson’s work was developed further by Lin and Thomas (2002) who examined aesthetic preferences in children (4-5 year</w:t>
      </w:r>
      <w:r w:rsidR="006D6892" w:rsidRPr="000C6E27">
        <w:rPr>
          <w:rFonts w:ascii="Times New Roman" w:hAnsi="Times New Roman"/>
          <w:sz w:val="24"/>
          <w:szCs w:val="24"/>
        </w:rPr>
        <w:t>s, 7-9 years, 12-14 years), and</w:t>
      </w:r>
      <w:r w:rsidRPr="000C6E27">
        <w:rPr>
          <w:rFonts w:ascii="Times New Roman" w:hAnsi="Times New Roman"/>
          <w:sz w:val="24"/>
          <w:szCs w:val="24"/>
        </w:rPr>
        <w:t xml:space="preserve"> adults (non-art </w:t>
      </w:r>
      <w:r w:rsidR="00EB1211" w:rsidRPr="000C6E27">
        <w:rPr>
          <w:rFonts w:ascii="Times New Roman" w:hAnsi="Times New Roman"/>
          <w:sz w:val="24"/>
          <w:szCs w:val="24"/>
        </w:rPr>
        <w:t xml:space="preserve">undergraduate students, art and </w:t>
      </w:r>
      <w:r w:rsidRPr="000C6E27">
        <w:rPr>
          <w:rFonts w:ascii="Times New Roman" w:hAnsi="Times New Roman"/>
          <w:sz w:val="24"/>
          <w:szCs w:val="24"/>
        </w:rPr>
        <w:t xml:space="preserve">design students), for artworks from five genres (abstract, fine, contemporary, humorous, and cartoon). For each genre participants were </w:t>
      </w:r>
      <w:r w:rsidR="00AF6F70" w:rsidRPr="000C6E27">
        <w:rPr>
          <w:rFonts w:ascii="Times New Roman" w:hAnsi="Times New Roman"/>
          <w:sz w:val="24"/>
          <w:szCs w:val="24"/>
        </w:rPr>
        <w:t xml:space="preserve">presented with five artworks and were </w:t>
      </w:r>
      <w:r w:rsidRPr="000C6E27">
        <w:rPr>
          <w:rFonts w:ascii="Times New Roman" w:hAnsi="Times New Roman"/>
          <w:sz w:val="24"/>
          <w:szCs w:val="24"/>
        </w:rPr>
        <w:t>asked to sele</w:t>
      </w:r>
      <w:r w:rsidR="00EB1211" w:rsidRPr="000C6E27">
        <w:rPr>
          <w:rFonts w:ascii="Times New Roman" w:hAnsi="Times New Roman"/>
          <w:sz w:val="24"/>
          <w:szCs w:val="24"/>
        </w:rPr>
        <w:t>ct the artwork they most liked,</w:t>
      </w:r>
      <w:r w:rsidR="00AF6F70" w:rsidRPr="000C6E27">
        <w:rPr>
          <w:rFonts w:ascii="Times New Roman" w:hAnsi="Times New Roman"/>
          <w:sz w:val="24"/>
          <w:szCs w:val="24"/>
        </w:rPr>
        <w:t xml:space="preserve"> </w:t>
      </w:r>
      <w:r w:rsidR="006D6892" w:rsidRPr="000C6E27">
        <w:rPr>
          <w:rFonts w:ascii="Times New Roman" w:hAnsi="Times New Roman"/>
          <w:sz w:val="24"/>
          <w:szCs w:val="24"/>
        </w:rPr>
        <w:t xml:space="preserve">and then </w:t>
      </w:r>
      <w:r w:rsidRPr="000C6E27">
        <w:rPr>
          <w:rFonts w:ascii="Times New Roman" w:hAnsi="Times New Roman"/>
          <w:sz w:val="24"/>
          <w:szCs w:val="24"/>
        </w:rPr>
        <w:t xml:space="preserve">describe what the picture was about and why they liked it. Lin and Thomas then classified the participant’s </w:t>
      </w:r>
      <w:r w:rsidR="005971F6" w:rsidRPr="000C6E27">
        <w:rPr>
          <w:rFonts w:ascii="Times New Roman" w:hAnsi="Times New Roman"/>
          <w:sz w:val="24"/>
          <w:szCs w:val="24"/>
        </w:rPr>
        <w:t xml:space="preserve">statements </w:t>
      </w:r>
      <w:r w:rsidR="006D6892" w:rsidRPr="000C6E27">
        <w:rPr>
          <w:rFonts w:ascii="Times New Roman" w:hAnsi="Times New Roman"/>
          <w:sz w:val="24"/>
          <w:szCs w:val="24"/>
        </w:rPr>
        <w:t>into nine categories</w:t>
      </w:r>
      <w:r w:rsidRPr="000C6E27">
        <w:rPr>
          <w:rFonts w:ascii="Times New Roman" w:hAnsi="Times New Roman"/>
          <w:sz w:val="24"/>
          <w:szCs w:val="24"/>
        </w:rPr>
        <w:t xml:space="preserve"> </w:t>
      </w:r>
      <w:r w:rsidR="008D4661" w:rsidRPr="000C6E27">
        <w:rPr>
          <w:rFonts w:ascii="Times New Roman" w:hAnsi="Times New Roman"/>
          <w:sz w:val="24"/>
          <w:szCs w:val="24"/>
        </w:rPr>
        <w:t>(e.g. s</w:t>
      </w:r>
      <w:r w:rsidR="00DC1BE8" w:rsidRPr="000C6E27">
        <w:rPr>
          <w:rFonts w:ascii="Times New Roman" w:hAnsi="Times New Roman"/>
          <w:sz w:val="24"/>
          <w:szCs w:val="24"/>
        </w:rPr>
        <w:t xml:space="preserve">ubject matter, </w:t>
      </w:r>
      <w:r w:rsidR="00875E94" w:rsidRPr="000C6E27">
        <w:rPr>
          <w:rFonts w:ascii="Times New Roman" w:hAnsi="Times New Roman"/>
          <w:sz w:val="24"/>
          <w:szCs w:val="24"/>
        </w:rPr>
        <w:t>color</w:t>
      </w:r>
      <w:r w:rsidR="00DC1BE8" w:rsidRPr="000C6E27">
        <w:rPr>
          <w:rFonts w:ascii="Times New Roman" w:hAnsi="Times New Roman"/>
          <w:sz w:val="24"/>
          <w:szCs w:val="24"/>
        </w:rPr>
        <w:t>, form</w:t>
      </w:r>
      <w:r w:rsidR="008D4661" w:rsidRPr="000C6E27">
        <w:rPr>
          <w:rFonts w:ascii="Times New Roman" w:hAnsi="Times New Roman"/>
          <w:sz w:val="24"/>
          <w:szCs w:val="24"/>
        </w:rPr>
        <w:t>,</w:t>
      </w:r>
      <w:r w:rsidR="00DC1BE8" w:rsidRPr="000C6E27">
        <w:rPr>
          <w:rFonts w:ascii="Times New Roman" w:hAnsi="Times New Roman"/>
          <w:sz w:val="24"/>
          <w:szCs w:val="24"/>
        </w:rPr>
        <w:t xml:space="preserve"> association etc.) </w:t>
      </w:r>
      <w:r w:rsidR="00EB1211" w:rsidRPr="000C6E27">
        <w:rPr>
          <w:rFonts w:ascii="Times New Roman" w:hAnsi="Times New Roman"/>
          <w:sz w:val="24"/>
          <w:szCs w:val="24"/>
        </w:rPr>
        <w:t xml:space="preserve">to examine how frequently </w:t>
      </w:r>
      <w:r w:rsidR="00DC1BE8" w:rsidRPr="000C6E27">
        <w:rPr>
          <w:rFonts w:ascii="Times New Roman" w:hAnsi="Times New Roman"/>
          <w:sz w:val="24"/>
          <w:szCs w:val="24"/>
        </w:rPr>
        <w:t>different</w:t>
      </w:r>
      <w:r w:rsidR="00EB1211" w:rsidRPr="000C6E27">
        <w:rPr>
          <w:rFonts w:ascii="Times New Roman" w:hAnsi="Times New Roman"/>
          <w:sz w:val="24"/>
          <w:szCs w:val="24"/>
        </w:rPr>
        <w:t xml:space="preserve"> types of justification were mentioned by </w:t>
      </w:r>
      <w:r w:rsidR="00654272" w:rsidRPr="000C6E27">
        <w:rPr>
          <w:rFonts w:ascii="Times New Roman" w:hAnsi="Times New Roman"/>
          <w:sz w:val="24"/>
          <w:szCs w:val="24"/>
        </w:rPr>
        <w:t>participants</w:t>
      </w:r>
      <w:r w:rsidR="00EB1211" w:rsidRPr="000C6E27">
        <w:rPr>
          <w:rFonts w:ascii="Times New Roman" w:hAnsi="Times New Roman"/>
          <w:sz w:val="24"/>
          <w:szCs w:val="24"/>
        </w:rPr>
        <w:t xml:space="preserve"> </w:t>
      </w:r>
      <w:r w:rsidR="006D6892" w:rsidRPr="000C6E27">
        <w:rPr>
          <w:rFonts w:ascii="Times New Roman" w:hAnsi="Times New Roman"/>
          <w:sz w:val="24"/>
          <w:szCs w:val="24"/>
        </w:rPr>
        <w:t>when explaining their choice.</w:t>
      </w:r>
      <w:r w:rsidR="005F09AD" w:rsidRPr="000C6E27">
        <w:rPr>
          <w:rFonts w:ascii="Times New Roman" w:hAnsi="Times New Roman"/>
          <w:sz w:val="24"/>
          <w:szCs w:val="24"/>
        </w:rPr>
        <w:t xml:space="preserve"> </w:t>
      </w:r>
      <w:r w:rsidR="00654272" w:rsidRPr="000C6E27">
        <w:rPr>
          <w:rFonts w:ascii="Times New Roman" w:hAnsi="Times New Roman"/>
          <w:sz w:val="24"/>
          <w:szCs w:val="24"/>
        </w:rPr>
        <w:t>They</w:t>
      </w:r>
      <w:r w:rsidR="00EC0D53" w:rsidRPr="000C6E27">
        <w:rPr>
          <w:rFonts w:ascii="Times New Roman" w:hAnsi="Times New Roman"/>
          <w:sz w:val="24"/>
          <w:szCs w:val="24"/>
        </w:rPr>
        <w:t xml:space="preserve"> concluded </w:t>
      </w:r>
      <w:r w:rsidR="00A45239" w:rsidRPr="000C6E27">
        <w:rPr>
          <w:rFonts w:ascii="Times New Roman" w:hAnsi="Times New Roman"/>
          <w:sz w:val="24"/>
          <w:szCs w:val="24"/>
        </w:rPr>
        <w:t xml:space="preserve">from their findings </w:t>
      </w:r>
      <w:r w:rsidRPr="000C6E27">
        <w:rPr>
          <w:rFonts w:ascii="Times New Roman" w:hAnsi="Times New Roman"/>
          <w:sz w:val="24"/>
          <w:szCs w:val="24"/>
        </w:rPr>
        <w:t xml:space="preserve">that the development of aesthetic understanding </w:t>
      </w:r>
      <w:r w:rsidR="00A9017E" w:rsidRPr="000C6E27">
        <w:rPr>
          <w:rFonts w:ascii="Times New Roman" w:hAnsi="Times New Roman"/>
          <w:sz w:val="24"/>
          <w:szCs w:val="24"/>
        </w:rPr>
        <w:t xml:space="preserve">did not follow </w:t>
      </w:r>
      <w:r w:rsidR="006D6892" w:rsidRPr="000C6E27">
        <w:rPr>
          <w:rFonts w:ascii="Times New Roman" w:hAnsi="Times New Roman"/>
          <w:sz w:val="24"/>
          <w:szCs w:val="24"/>
        </w:rPr>
        <w:t>the strict sequence of stages that Parsons</w:t>
      </w:r>
      <w:r w:rsidR="00A9017E" w:rsidRPr="000C6E27">
        <w:rPr>
          <w:rFonts w:ascii="Times New Roman" w:hAnsi="Times New Roman"/>
          <w:sz w:val="24"/>
          <w:szCs w:val="24"/>
        </w:rPr>
        <w:t xml:space="preserve"> </w:t>
      </w:r>
      <w:r w:rsidRPr="000C6E27">
        <w:rPr>
          <w:rFonts w:ascii="Times New Roman" w:hAnsi="Times New Roman"/>
          <w:sz w:val="24"/>
          <w:szCs w:val="24"/>
        </w:rPr>
        <w:t>originally proposed, but could branch in differ</w:t>
      </w:r>
      <w:r w:rsidR="00A9017E" w:rsidRPr="000C6E27">
        <w:rPr>
          <w:rFonts w:ascii="Times New Roman" w:hAnsi="Times New Roman"/>
          <w:sz w:val="24"/>
          <w:szCs w:val="24"/>
        </w:rPr>
        <w:t>ent directions</w:t>
      </w:r>
      <w:r w:rsidRPr="000C6E27">
        <w:rPr>
          <w:rFonts w:ascii="Times New Roman" w:hAnsi="Times New Roman"/>
          <w:sz w:val="24"/>
          <w:szCs w:val="24"/>
        </w:rPr>
        <w:t xml:space="preserve"> and that understanding and preferences changed </w:t>
      </w:r>
      <w:r w:rsidR="00654272" w:rsidRPr="000C6E27">
        <w:rPr>
          <w:rFonts w:ascii="Times New Roman" w:hAnsi="Times New Roman"/>
          <w:sz w:val="24"/>
          <w:szCs w:val="24"/>
        </w:rPr>
        <w:t>with</w:t>
      </w:r>
      <w:r w:rsidRPr="000C6E27">
        <w:rPr>
          <w:rFonts w:ascii="Times New Roman" w:hAnsi="Times New Roman"/>
          <w:sz w:val="24"/>
          <w:szCs w:val="24"/>
        </w:rPr>
        <w:t xml:space="preserve"> age. Only art students showed different reactions for the different genres of art, showing that naïve viewers have relatively similar responses irrespective of the genre and that </w:t>
      </w:r>
      <w:r w:rsidR="006818B6" w:rsidRPr="000C6E27">
        <w:rPr>
          <w:rFonts w:ascii="Times New Roman" w:hAnsi="Times New Roman"/>
          <w:sz w:val="24"/>
          <w:szCs w:val="24"/>
        </w:rPr>
        <w:t xml:space="preserve">exposure to, and </w:t>
      </w:r>
      <w:r w:rsidRPr="000C6E27">
        <w:rPr>
          <w:rFonts w:ascii="Times New Roman" w:hAnsi="Times New Roman"/>
          <w:sz w:val="24"/>
          <w:szCs w:val="24"/>
        </w:rPr>
        <w:t>knowledge of art</w:t>
      </w:r>
      <w:r w:rsidR="006818B6" w:rsidRPr="000C6E27">
        <w:rPr>
          <w:rFonts w:ascii="Times New Roman" w:hAnsi="Times New Roman"/>
          <w:sz w:val="24"/>
          <w:szCs w:val="24"/>
        </w:rPr>
        <w:t>,</w:t>
      </w:r>
      <w:r w:rsidR="00EB7B36" w:rsidRPr="000C6E27">
        <w:rPr>
          <w:rFonts w:ascii="Times New Roman" w:hAnsi="Times New Roman"/>
          <w:sz w:val="24"/>
          <w:szCs w:val="24"/>
        </w:rPr>
        <w:t xml:space="preserve"> </w:t>
      </w:r>
      <w:r w:rsidRPr="000C6E27">
        <w:rPr>
          <w:rFonts w:ascii="Times New Roman" w:hAnsi="Times New Roman"/>
          <w:sz w:val="24"/>
          <w:szCs w:val="24"/>
        </w:rPr>
        <w:t>is crucial to the nature of the aesthetic experience</w:t>
      </w:r>
      <w:r w:rsidR="006818B6" w:rsidRPr="000C6E27">
        <w:rPr>
          <w:rFonts w:ascii="Times New Roman" w:hAnsi="Times New Roman"/>
          <w:sz w:val="24"/>
          <w:szCs w:val="24"/>
        </w:rPr>
        <w:t xml:space="preserve"> and the </w:t>
      </w:r>
      <w:r w:rsidR="00405F0D" w:rsidRPr="000C6E27">
        <w:rPr>
          <w:rFonts w:ascii="Times New Roman" w:hAnsi="Times New Roman"/>
          <w:sz w:val="24"/>
          <w:szCs w:val="24"/>
        </w:rPr>
        <w:t>depth of processing achie</w:t>
      </w:r>
      <w:r w:rsidR="00864BE8" w:rsidRPr="000C6E27">
        <w:rPr>
          <w:rFonts w:ascii="Times New Roman" w:hAnsi="Times New Roman"/>
          <w:sz w:val="24"/>
          <w:szCs w:val="24"/>
        </w:rPr>
        <w:t>ved</w:t>
      </w:r>
      <w:r w:rsidR="00251D01" w:rsidRPr="000C6E27">
        <w:rPr>
          <w:rFonts w:ascii="Times New Roman" w:hAnsi="Times New Roman"/>
          <w:sz w:val="24"/>
          <w:szCs w:val="24"/>
        </w:rPr>
        <w:t xml:space="preserve"> (Winston and</w:t>
      </w:r>
      <w:r w:rsidRPr="000C6E27">
        <w:rPr>
          <w:rFonts w:ascii="Times New Roman" w:hAnsi="Times New Roman"/>
          <w:sz w:val="24"/>
          <w:szCs w:val="24"/>
        </w:rPr>
        <w:t xml:space="preserve"> Cupchik, 1992</w:t>
      </w:r>
      <w:r w:rsidR="00251D01" w:rsidRPr="000C6E27">
        <w:rPr>
          <w:rFonts w:ascii="Times New Roman" w:hAnsi="Times New Roman"/>
          <w:sz w:val="24"/>
          <w:szCs w:val="24"/>
        </w:rPr>
        <w:t xml:space="preserve">; Augustin and Leder, 2006; Leder et al., </w:t>
      </w:r>
      <w:r w:rsidR="00F81628" w:rsidRPr="000C6E27">
        <w:rPr>
          <w:rFonts w:ascii="Times New Roman" w:hAnsi="Times New Roman"/>
          <w:sz w:val="24"/>
          <w:szCs w:val="24"/>
        </w:rPr>
        <w:t>2014</w:t>
      </w:r>
      <w:r w:rsidRPr="000C6E27">
        <w:rPr>
          <w:rFonts w:ascii="Times New Roman" w:hAnsi="Times New Roman"/>
          <w:sz w:val="24"/>
          <w:szCs w:val="24"/>
        </w:rPr>
        <w:t xml:space="preserve">). </w:t>
      </w:r>
      <w:r w:rsidR="005F09AD" w:rsidRPr="000C6E27">
        <w:rPr>
          <w:rFonts w:ascii="Times New Roman" w:hAnsi="Times New Roman"/>
          <w:sz w:val="24"/>
          <w:szCs w:val="24"/>
        </w:rPr>
        <w:t>In agreement with other studies s</w:t>
      </w:r>
      <w:r w:rsidRPr="000C6E27">
        <w:rPr>
          <w:rFonts w:ascii="Times New Roman" w:hAnsi="Times New Roman"/>
          <w:sz w:val="24"/>
          <w:szCs w:val="24"/>
        </w:rPr>
        <w:t xml:space="preserve">ubject matter and </w:t>
      </w:r>
      <w:r w:rsidR="00875E94" w:rsidRPr="000C6E27">
        <w:rPr>
          <w:rFonts w:ascii="Times New Roman" w:hAnsi="Times New Roman"/>
          <w:sz w:val="24"/>
          <w:szCs w:val="24"/>
        </w:rPr>
        <w:t>color</w:t>
      </w:r>
      <w:r w:rsidRPr="000C6E27">
        <w:rPr>
          <w:rFonts w:ascii="Times New Roman" w:hAnsi="Times New Roman"/>
          <w:sz w:val="24"/>
          <w:szCs w:val="24"/>
        </w:rPr>
        <w:t xml:space="preserve"> were frequently mentioned and were </w:t>
      </w:r>
      <w:r w:rsidR="00DC010D" w:rsidRPr="000C6E27">
        <w:rPr>
          <w:rFonts w:ascii="Times New Roman" w:hAnsi="Times New Roman"/>
          <w:sz w:val="24"/>
          <w:szCs w:val="24"/>
        </w:rPr>
        <w:t>of primary importance for aesthetic appreciation in</w:t>
      </w:r>
      <w:r w:rsidR="00D00A89" w:rsidRPr="000C6E27">
        <w:rPr>
          <w:rFonts w:ascii="Times New Roman" w:hAnsi="Times New Roman"/>
          <w:sz w:val="24"/>
          <w:szCs w:val="24"/>
        </w:rPr>
        <w:t xml:space="preserve"> all groups</w:t>
      </w:r>
      <w:r w:rsidR="005F09AD" w:rsidRPr="000C6E27">
        <w:rPr>
          <w:rFonts w:ascii="Times New Roman" w:hAnsi="Times New Roman"/>
          <w:sz w:val="24"/>
          <w:szCs w:val="24"/>
        </w:rPr>
        <w:t xml:space="preserve"> (</w:t>
      </w:r>
      <w:r w:rsidR="00251D01" w:rsidRPr="000C6E27">
        <w:rPr>
          <w:rFonts w:ascii="Times New Roman" w:hAnsi="Times New Roman"/>
          <w:sz w:val="24"/>
          <w:szCs w:val="24"/>
        </w:rPr>
        <w:t xml:space="preserve">Machotka 1966; Rump </w:t>
      </w:r>
      <w:r w:rsidR="00AD6FD1" w:rsidRPr="000C6E27">
        <w:rPr>
          <w:rFonts w:ascii="Times New Roman" w:hAnsi="Times New Roman"/>
          <w:sz w:val="24"/>
          <w:szCs w:val="24"/>
        </w:rPr>
        <w:t>and</w:t>
      </w:r>
      <w:r w:rsidR="00251D01" w:rsidRPr="000C6E27">
        <w:rPr>
          <w:rFonts w:ascii="Times New Roman" w:hAnsi="Times New Roman"/>
          <w:sz w:val="24"/>
          <w:szCs w:val="24"/>
        </w:rPr>
        <w:t xml:space="preserve"> Southgate, 1967; Rosentiel et al., 1978; Bell </w:t>
      </w:r>
      <w:r w:rsidR="00AD6FD1" w:rsidRPr="000C6E27">
        <w:rPr>
          <w:rFonts w:ascii="Times New Roman" w:hAnsi="Times New Roman"/>
          <w:sz w:val="24"/>
          <w:szCs w:val="24"/>
        </w:rPr>
        <w:t>and</w:t>
      </w:r>
      <w:r w:rsidR="00333615" w:rsidRPr="000C6E27">
        <w:rPr>
          <w:rFonts w:ascii="Times New Roman" w:hAnsi="Times New Roman"/>
          <w:sz w:val="24"/>
          <w:szCs w:val="24"/>
        </w:rPr>
        <w:t xml:space="preserve"> Bell, 1979</w:t>
      </w:r>
      <w:r w:rsidR="005F09AD" w:rsidRPr="000C6E27">
        <w:rPr>
          <w:rFonts w:ascii="Times New Roman" w:hAnsi="Times New Roman"/>
          <w:sz w:val="24"/>
          <w:szCs w:val="24"/>
        </w:rPr>
        <w:t>)</w:t>
      </w:r>
      <w:r w:rsidRPr="000C6E27">
        <w:rPr>
          <w:rFonts w:ascii="Times New Roman" w:hAnsi="Times New Roman"/>
          <w:sz w:val="24"/>
          <w:szCs w:val="24"/>
        </w:rPr>
        <w:t xml:space="preserve">, though </w:t>
      </w:r>
      <w:r w:rsidR="00875E94" w:rsidRPr="000C6E27">
        <w:rPr>
          <w:rFonts w:ascii="Times New Roman" w:hAnsi="Times New Roman"/>
          <w:sz w:val="24"/>
          <w:szCs w:val="24"/>
        </w:rPr>
        <w:t>color</w:t>
      </w:r>
      <w:r w:rsidRPr="000C6E27">
        <w:rPr>
          <w:rFonts w:ascii="Times New Roman" w:hAnsi="Times New Roman"/>
          <w:sz w:val="24"/>
          <w:szCs w:val="24"/>
        </w:rPr>
        <w:t xml:space="preserve"> was very important for the youngest group and declined somewhat with increased age</w:t>
      </w:r>
      <w:r w:rsidR="00654272" w:rsidRPr="000C6E27">
        <w:rPr>
          <w:rFonts w:ascii="Times New Roman" w:hAnsi="Times New Roman"/>
          <w:sz w:val="24"/>
          <w:szCs w:val="24"/>
        </w:rPr>
        <w:t>.</w:t>
      </w:r>
      <w:r w:rsidR="00835F91" w:rsidRPr="000C6E27">
        <w:rPr>
          <w:rFonts w:ascii="Times New Roman" w:hAnsi="Times New Roman"/>
          <w:sz w:val="24"/>
          <w:szCs w:val="24"/>
        </w:rPr>
        <w:t xml:space="preserve"> Finally, d</w:t>
      </w:r>
      <w:r w:rsidR="008D4661" w:rsidRPr="000C6E27">
        <w:rPr>
          <w:rFonts w:ascii="Times New Roman" w:hAnsi="Times New Roman"/>
          <w:sz w:val="24"/>
          <w:szCs w:val="24"/>
        </w:rPr>
        <w:t>espite having an ‘association’</w:t>
      </w:r>
      <w:r w:rsidR="002D3C13" w:rsidRPr="000C6E27">
        <w:rPr>
          <w:rFonts w:ascii="Times New Roman" w:hAnsi="Times New Roman"/>
          <w:sz w:val="24"/>
          <w:szCs w:val="24"/>
        </w:rPr>
        <w:t xml:space="preserve"> coding category, f</w:t>
      </w:r>
      <w:r w:rsidR="006D6892" w:rsidRPr="000C6E27">
        <w:rPr>
          <w:rFonts w:ascii="Times New Roman" w:hAnsi="Times New Roman"/>
          <w:sz w:val="24"/>
          <w:szCs w:val="24"/>
        </w:rPr>
        <w:t>ew participants</w:t>
      </w:r>
      <w:r w:rsidR="00654272" w:rsidRPr="000C6E27">
        <w:rPr>
          <w:rFonts w:ascii="Times New Roman" w:hAnsi="Times New Roman"/>
          <w:sz w:val="24"/>
          <w:szCs w:val="24"/>
        </w:rPr>
        <w:t xml:space="preserve"> </w:t>
      </w:r>
      <w:r w:rsidR="006D6892" w:rsidRPr="000C6E27">
        <w:rPr>
          <w:rFonts w:ascii="Times New Roman" w:hAnsi="Times New Roman"/>
          <w:sz w:val="24"/>
          <w:szCs w:val="24"/>
        </w:rPr>
        <w:t>referred to associations when explaining their preferences.</w:t>
      </w:r>
      <w:r w:rsidR="008D4661" w:rsidRPr="000C6E27">
        <w:rPr>
          <w:rFonts w:ascii="Times New Roman" w:hAnsi="Times New Roman"/>
          <w:sz w:val="24"/>
          <w:szCs w:val="24"/>
        </w:rPr>
        <w:t xml:space="preserve"> </w:t>
      </w:r>
    </w:p>
    <w:p w14:paraId="3C78EA4E" w14:textId="77777777" w:rsidR="00A45239" w:rsidRPr="000C6E27" w:rsidRDefault="00A45239" w:rsidP="000C6E27">
      <w:pPr>
        <w:jc w:val="both"/>
        <w:rPr>
          <w:rFonts w:ascii="Times New Roman" w:hAnsi="Times New Roman"/>
          <w:sz w:val="24"/>
          <w:szCs w:val="24"/>
        </w:rPr>
      </w:pPr>
    </w:p>
    <w:p w14:paraId="05C18A62" w14:textId="77777777" w:rsidR="006D6892" w:rsidRPr="000C6E27" w:rsidRDefault="008D4661" w:rsidP="000C6E27">
      <w:pPr>
        <w:jc w:val="both"/>
        <w:rPr>
          <w:rFonts w:ascii="Times New Roman" w:hAnsi="Times New Roman"/>
          <w:sz w:val="24"/>
          <w:szCs w:val="24"/>
        </w:rPr>
      </w:pPr>
      <w:r w:rsidRPr="000C6E27">
        <w:rPr>
          <w:rFonts w:ascii="Times New Roman" w:hAnsi="Times New Roman"/>
          <w:sz w:val="24"/>
          <w:szCs w:val="24"/>
        </w:rPr>
        <w:t>I</w:t>
      </w:r>
      <w:r w:rsidR="007529EA" w:rsidRPr="000C6E27">
        <w:rPr>
          <w:rFonts w:ascii="Times New Roman" w:hAnsi="Times New Roman"/>
          <w:sz w:val="24"/>
          <w:szCs w:val="24"/>
        </w:rPr>
        <w:t>t is possible</w:t>
      </w:r>
      <w:r w:rsidRPr="000C6E27">
        <w:rPr>
          <w:rFonts w:ascii="Times New Roman" w:hAnsi="Times New Roman"/>
          <w:sz w:val="24"/>
          <w:szCs w:val="24"/>
        </w:rPr>
        <w:t>, however,</w:t>
      </w:r>
      <w:r w:rsidR="007529EA" w:rsidRPr="000C6E27">
        <w:rPr>
          <w:rFonts w:ascii="Times New Roman" w:hAnsi="Times New Roman"/>
          <w:sz w:val="24"/>
          <w:szCs w:val="24"/>
        </w:rPr>
        <w:t xml:space="preserve"> that </w:t>
      </w:r>
      <w:r w:rsidR="00A45239" w:rsidRPr="000C6E27">
        <w:rPr>
          <w:rFonts w:ascii="Times New Roman" w:hAnsi="Times New Roman"/>
          <w:sz w:val="24"/>
          <w:szCs w:val="24"/>
        </w:rPr>
        <w:t>the infrequent reference to associations</w:t>
      </w:r>
      <w:r w:rsidR="00146760" w:rsidRPr="000C6E27">
        <w:rPr>
          <w:rFonts w:ascii="Times New Roman" w:hAnsi="Times New Roman"/>
          <w:sz w:val="24"/>
          <w:szCs w:val="24"/>
        </w:rPr>
        <w:t xml:space="preserve"> was due to</w:t>
      </w:r>
      <w:r w:rsidR="007529EA" w:rsidRPr="000C6E27">
        <w:rPr>
          <w:rFonts w:ascii="Times New Roman" w:hAnsi="Times New Roman"/>
          <w:sz w:val="24"/>
          <w:szCs w:val="24"/>
        </w:rPr>
        <w:t xml:space="preserve"> </w:t>
      </w:r>
      <w:r w:rsidR="00146760" w:rsidRPr="000C6E27">
        <w:rPr>
          <w:rFonts w:ascii="Times New Roman" w:hAnsi="Times New Roman"/>
          <w:sz w:val="24"/>
          <w:szCs w:val="24"/>
        </w:rPr>
        <w:t xml:space="preserve">Lin and Thomas’ </w:t>
      </w:r>
      <w:r w:rsidR="007529EA" w:rsidRPr="000C6E27">
        <w:rPr>
          <w:rFonts w:ascii="Times New Roman" w:hAnsi="Times New Roman"/>
          <w:sz w:val="24"/>
          <w:szCs w:val="24"/>
        </w:rPr>
        <w:t xml:space="preserve">procedure of </w:t>
      </w:r>
      <w:r w:rsidR="00E915BB" w:rsidRPr="000C6E27">
        <w:rPr>
          <w:rFonts w:ascii="Times New Roman" w:hAnsi="Times New Roman"/>
          <w:sz w:val="24"/>
          <w:szCs w:val="24"/>
        </w:rPr>
        <w:t>requiring participants</w:t>
      </w:r>
      <w:r w:rsidR="007529EA" w:rsidRPr="000C6E27">
        <w:rPr>
          <w:rFonts w:ascii="Times New Roman" w:hAnsi="Times New Roman"/>
          <w:sz w:val="24"/>
          <w:szCs w:val="24"/>
        </w:rPr>
        <w:t xml:space="preserve"> to select a particular artwork and then explain their justification. If </w:t>
      </w:r>
      <w:r w:rsidR="00E915BB" w:rsidRPr="000C6E27">
        <w:rPr>
          <w:rFonts w:ascii="Times New Roman" w:hAnsi="Times New Roman"/>
          <w:sz w:val="24"/>
          <w:szCs w:val="24"/>
        </w:rPr>
        <w:t xml:space="preserve">a few </w:t>
      </w:r>
      <w:r w:rsidR="00841C3D" w:rsidRPr="000C6E27">
        <w:rPr>
          <w:rFonts w:ascii="Times New Roman" w:hAnsi="Times New Roman"/>
          <w:sz w:val="24"/>
          <w:szCs w:val="24"/>
        </w:rPr>
        <w:t>attributes</w:t>
      </w:r>
      <w:r w:rsidR="00E915BB" w:rsidRPr="000C6E27">
        <w:rPr>
          <w:rFonts w:ascii="Times New Roman" w:hAnsi="Times New Roman"/>
          <w:sz w:val="24"/>
          <w:szCs w:val="24"/>
        </w:rPr>
        <w:t xml:space="preserve"> </w:t>
      </w:r>
      <w:r w:rsidR="007529EA" w:rsidRPr="000C6E27">
        <w:rPr>
          <w:rFonts w:ascii="Times New Roman" w:hAnsi="Times New Roman"/>
          <w:sz w:val="24"/>
          <w:szCs w:val="24"/>
        </w:rPr>
        <w:t>de</w:t>
      </w:r>
      <w:r w:rsidR="00E915BB" w:rsidRPr="000C6E27">
        <w:rPr>
          <w:rFonts w:ascii="Times New Roman" w:hAnsi="Times New Roman"/>
          <w:sz w:val="24"/>
          <w:szCs w:val="24"/>
        </w:rPr>
        <w:t>termine liking in most instances</w:t>
      </w:r>
      <w:r w:rsidR="00985A33" w:rsidRPr="000C6E27">
        <w:rPr>
          <w:rFonts w:ascii="Times New Roman" w:hAnsi="Times New Roman"/>
          <w:sz w:val="24"/>
          <w:szCs w:val="24"/>
        </w:rPr>
        <w:t xml:space="preserve"> (e.g. subject matter</w:t>
      </w:r>
      <w:r w:rsidR="00A45239" w:rsidRPr="000C6E27">
        <w:rPr>
          <w:rFonts w:ascii="Times New Roman" w:hAnsi="Times New Roman"/>
          <w:sz w:val="24"/>
          <w:szCs w:val="24"/>
        </w:rPr>
        <w:t xml:space="preserve">, </w:t>
      </w:r>
      <w:r w:rsidR="00875E94" w:rsidRPr="000C6E27">
        <w:rPr>
          <w:rFonts w:ascii="Times New Roman" w:hAnsi="Times New Roman"/>
          <w:sz w:val="24"/>
          <w:szCs w:val="24"/>
        </w:rPr>
        <w:t>color</w:t>
      </w:r>
      <w:r w:rsidR="00A45239" w:rsidRPr="000C6E27">
        <w:rPr>
          <w:rFonts w:ascii="Times New Roman" w:hAnsi="Times New Roman"/>
          <w:sz w:val="24"/>
          <w:szCs w:val="24"/>
        </w:rPr>
        <w:t>,</w:t>
      </w:r>
      <w:r w:rsidR="00985A33" w:rsidRPr="000C6E27">
        <w:rPr>
          <w:rFonts w:ascii="Times New Roman" w:hAnsi="Times New Roman"/>
          <w:sz w:val="24"/>
          <w:szCs w:val="24"/>
        </w:rPr>
        <w:t xml:space="preserve"> artistic properties) then </w:t>
      </w:r>
      <w:r w:rsidR="007529EA" w:rsidRPr="000C6E27">
        <w:rPr>
          <w:rFonts w:ascii="Times New Roman" w:hAnsi="Times New Roman"/>
          <w:sz w:val="24"/>
          <w:szCs w:val="24"/>
        </w:rPr>
        <w:t xml:space="preserve">most of the artworks </w:t>
      </w:r>
      <w:r w:rsidR="00146760" w:rsidRPr="000C6E27">
        <w:rPr>
          <w:rFonts w:ascii="Times New Roman" w:hAnsi="Times New Roman"/>
          <w:sz w:val="24"/>
          <w:szCs w:val="24"/>
        </w:rPr>
        <w:t xml:space="preserve">will have been </w:t>
      </w:r>
      <w:r w:rsidR="007529EA" w:rsidRPr="000C6E27">
        <w:rPr>
          <w:rFonts w:ascii="Times New Roman" w:hAnsi="Times New Roman"/>
          <w:sz w:val="24"/>
          <w:szCs w:val="24"/>
        </w:rPr>
        <w:t>chosen</w:t>
      </w:r>
      <w:r w:rsidR="00A45239" w:rsidRPr="000C6E27">
        <w:rPr>
          <w:rFonts w:ascii="Times New Roman" w:hAnsi="Times New Roman"/>
          <w:sz w:val="24"/>
          <w:szCs w:val="24"/>
        </w:rPr>
        <w:t xml:space="preserve"> </w:t>
      </w:r>
      <w:r w:rsidR="00146760" w:rsidRPr="000C6E27">
        <w:rPr>
          <w:rFonts w:ascii="Times New Roman" w:hAnsi="Times New Roman"/>
          <w:sz w:val="24"/>
          <w:szCs w:val="24"/>
        </w:rPr>
        <w:t xml:space="preserve">on the basis of these attributes </w:t>
      </w:r>
      <w:r w:rsidR="007529EA" w:rsidRPr="000C6E27">
        <w:rPr>
          <w:rFonts w:ascii="Times New Roman" w:hAnsi="Times New Roman"/>
          <w:sz w:val="24"/>
          <w:szCs w:val="24"/>
        </w:rPr>
        <w:t xml:space="preserve">(and </w:t>
      </w:r>
      <w:r w:rsidR="00A45239" w:rsidRPr="000C6E27">
        <w:rPr>
          <w:rFonts w:ascii="Times New Roman" w:hAnsi="Times New Roman"/>
          <w:sz w:val="24"/>
          <w:szCs w:val="24"/>
        </w:rPr>
        <w:t xml:space="preserve">will also </w:t>
      </w:r>
      <w:r w:rsidR="00841C3D" w:rsidRPr="000C6E27">
        <w:rPr>
          <w:rFonts w:ascii="Times New Roman" w:hAnsi="Times New Roman"/>
          <w:sz w:val="24"/>
          <w:szCs w:val="24"/>
        </w:rPr>
        <w:t xml:space="preserve">have </w:t>
      </w:r>
      <w:r w:rsidR="00A45239" w:rsidRPr="000C6E27">
        <w:rPr>
          <w:rFonts w:ascii="Times New Roman" w:hAnsi="Times New Roman"/>
          <w:sz w:val="24"/>
          <w:szCs w:val="24"/>
        </w:rPr>
        <w:t>be</w:t>
      </w:r>
      <w:r w:rsidR="00841C3D" w:rsidRPr="000C6E27">
        <w:rPr>
          <w:rFonts w:ascii="Times New Roman" w:hAnsi="Times New Roman"/>
          <w:sz w:val="24"/>
          <w:szCs w:val="24"/>
        </w:rPr>
        <w:t>en</w:t>
      </w:r>
      <w:r w:rsidR="00A45239" w:rsidRPr="000C6E27">
        <w:rPr>
          <w:rFonts w:ascii="Times New Roman" w:hAnsi="Times New Roman"/>
          <w:sz w:val="24"/>
          <w:szCs w:val="24"/>
        </w:rPr>
        <w:t xml:space="preserve"> the</w:t>
      </w:r>
      <w:r w:rsidR="00746E0B" w:rsidRPr="000C6E27">
        <w:rPr>
          <w:rFonts w:ascii="Times New Roman" w:hAnsi="Times New Roman"/>
          <w:sz w:val="24"/>
          <w:szCs w:val="24"/>
        </w:rPr>
        <w:t xml:space="preserve"> participant’s</w:t>
      </w:r>
      <w:r w:rsidR="007529EA" w:rsidRPr="000C6E27">
        <w:rPr>
          <w:rFonts w:ascii="Times New Roman" w:hAnsi="Times New Roman"/>
          <w:sz w:val="24"/>
          <w:szCs w:val="24"/>
        </w:rPr>
        <w:t xml:space="preserve"> justification</w:t>
      </w:r>
      <w:r w:rsidR="00A45239" w:rsidRPr="000C6E27">
        <w:rPr>
          <w:rFonts w:ascii="Times New Roman" w:hAnsi="Times New Roman"/>
          <w:sz w:val="24"/>
          <w:szCs w:val="24"/>
        </w:rPr>
        <w:t xml:space="preserve"> for the</w:t>
      </w:r>
      <w:r w:rsidR="00746E0B" w:rsidRPr="000C6E27">
        <w:rPr>
          <w:rFonts w:ascii="Times New Roman" w:hAnsi="Times New Roman"/>
          <w:sz w:val="24"/>
          <w:szCs w:val="24"/>
        </w:rPr>
        <w:t>ir</w:t>
      </w:r>
      <w:r w:rsidR="00A45239" w:rsidRPr="000C6E27">
        <w:rPr>
          <w:rFonts w:ascii="Times New Roman" w:hAnsi="Times New Roman"/>
          <w:sz w:val="24"/>
          <w:szCs w:val="24"/>
        </w:rPr>
        <w:t xml:space="preserve"> choice</w:t>
      </w:r>
      <w:r w:rsidR="007529EA" w:rsidRPr="000C6E27">
        <w:rPr>
          <w:rFonts w:ascii="Times New Roman" w:hAnsi="Times New Roman"/>
          <w:sz w:val="24"/>
          <w:szCs w:val="24"/>
        </w:rPr>
        <w:t>)</w:t>
      </w:r>
      <w:r w:rsidR="00985A33" w:rsidRPr="000C6E27">
        <w:rPr>
          <w:rFonts w:ascii="Times New Roman" w:hAnsi="Times New Roman"/>
          <w:sz w:val="24"/>
          <w:szCs w:val="24"/>
        </w:rPr>
        <w:t>. Therefore</w:t>
      </w:r>
      <w:r w:rsidR="00A45239" w:rsidRPr="000C6E27">
        <w:rPr>
          <w:rFonts w:ascii="Times New Roman" w:hAnsi="Times New Roman"/>
          <w:sz w:val="24"/>
          <w:szCs w:val="24"/>
        </w:rPr>
        <w:t>,</w:t>
      </w:r>
      <w:r w:rsidR="00985A33" w:rsidRPr="000C6E27">
        <w:rPr>
          <w:rFonts w:ascii="Times New Roman" w:hAnsi="Times New Roman"/>
          <w:sz w:val="24"/>
          <w:szCs w:val="24"/>
        </w:rPr>
        <w:t xml:space="preserve"> </w:t>
      </w:r>
      <w:r w:rsidR="00A45239" w:rsidRPr="000C6E27">
        <w:rPr>
          <w:rFonts w:ascii="Times New Roman" w:hAnsi="Times New Roman"/>
          <w:sz w:val="24"/>
          <w:szCs w:val="24"/>
        </w:rPr>
        <w:t>asking</w:t>
      </w:r>
      <w:r w:rsidR="00985A33" w:rsidRPr="000C6E27">
        <w:rPr>
          <w:rFonts w:ascii="Times New Roman" w:hAnsi="Times New Roman"/>
          <w:sz w:val="24"/>
          <w:szCs w:val="24"/>
        </w:rPr>
        <w:t xml:space="preserve"> participants to select the artwork</w:t>
      </w:r>
      <w:r w:rsidR="007529EA" w:rsidRPr="000C6E27">
        <w:rPr>
          <w:rFonts w:ascii="Times New Roman" w:hAnsi="Times New Roman"/>
          <w:sz w:val="24"/>
          <w:szCs w:val="24"/>
        </w:rPr>
        <w:t xml:space="preserve"> might have limited the </w:t>
      </w:r>
      <w:r w:rsidR="00BD7D56" w:rsidRPr="000C6E27">
        <w:rPr>
          <w:rFonts w:ascii="Times New Roman" w:hAnsi="Times New Roman"/>
          <w:sz w:val="24"/>
          <w:szCs w:val="24"/>
        </w:rPr>
        <w:t xml:space="preserve">complexity and range of </w:t>
      </w:r>
      <w:r w:rsidR="00146760" w:rsidRPr="000C6E27">
        <w:rPr>
          <w:rFonts w:ascii="Times New Roman" w:hAnsi="Times New Roman"/>
          <w:sz w:val="24"/>
          <w:szCs w:val="24"/>
        </w:rPr>
        <w:t>participant’s</w:t>
      </w:r>
      <w:r w:rsidR="00841C3D" w:rsidRPr="000C6E27">
        <w:rPr>
          <w:rFonts w:ascii="Times New Roman" w:hAnsi="Times New Roman"/>
          <w:sz w:val="24"/>
          <w:szCs w:val="24"/>
        </w:rPr>
        <w:t xml:space="preserve"> </w:t>
      </w:r>
      <w:r w:rsidR="00BD7D56" w:rsidRPr="000C6E27">
        <w:rPr>
          <w:rFonts w:ascii="Times New Roman" w:hAnsi="Times New Roman"/>
          <w:sz w:val="24"/>
          <w:szCs w:val="24"/>
        </w:rPr>
        <w:t>justifications</w:t>
      </w:r>
      <w:r w:rsidR="00841C3D" w:rsidRPr="000C6E27">
        <w:rPr>
          <w:rFonts w:ascii="Times New Roman" w:hAnsi="Times New Roman"/>
          <w:sz w:val="24"/>
          <w:szCs w:val="24"/>
        </w:rPr>
        <w:t xml:space="preserve"> for their aesthetic preferences</w:t>
      </w:r>
      <w:r w:rsidR="0017283F" w:rsidRPr="000C6E27">
        <w:rPr>
          <w:rFonts w:ascii="Times New Roman" w:hAnsi="Times New Roman"/>
          <w:sz w:val="24"/>
          <w:szCs w:val="24"/>
        </w:rPr>
        <w:t>,</w:t>
      </w:r>
      <w:r w:rsidR="000F3F3F" w:rsidRPr="000C6E27">
        <w:rPr>
          <w:rFonts w:ascii="Times New Roman" w:hAnsi="Times New Roman"/>
          <w:sz w:val="24"/>
          <w:szCs w:val="24"/>
        </w:rPr>
        <w:t xml:space="preserve"> </w:t>
      </w:r>
      <w:r w:rsidR="00A45239" w:rsidRPr="000C6E27">
        <w:rPr>
          <w:rFonts w:ascii="Times New Roman" w:hAnsi="Times New Roman"/>
          <w:sz w:val="24"/>
          <w:szCs w:val="24"/>
        </w:rPr>
        <w:t xml:space="preserve">and prevented the detection of less salient </w:t>
      </w:r>
      <w:r w:rsidR="000F3F3F" w:rsidRPr="000C6E27">
        <w:rPr>
          <w:rFonts w:ascii="Times New Roman" w:hAnsi="Times New Roman"/>
          <w:sz w:val="24"/>
          <w:szCs w:val="24"/>
        </w:rPr>
        <w:t>influences on choice.</w:t>
      </w:r>
      <w:r w:rsidR="0017283F" w:rsidRPr="000C6E27">
        <w:rPr>
          <w:rFonts w:ascii="Times New Roman" w:hAnsi="Times New Roman"/>
          <w:sz w:val="24"/>
          <w:szCs w:val="24"/>
        </w:rPr>
        <w:t xml:space="preserve"> </w:t>
      </w:r>
      <w:r w:rsidR="00BD7D56" w:rsidRPr="000C6E27">
        <w:rPr>
          <w:rFonts w:ascii="Times New Roman" w:hAnsi="Times New Roman"/>
          <w:sz w:val="24"/>
          <w:szCs w:val="24"/>
        </w:rPr>
        <w:t xml:space="preserve">We aimed to overcome this limitation </w:t>
      </w:r>
      <w:r w:rsidR="00A45239" w:rsidRPr="000C6E27">
        <w:rPr>
          <w:rFonts w:ascii="Times New Roman" w:hAnsi="Times New Roman"/>
          <w:sz w:val="24"/>
          <w:szCs w:val="24"/>
        </w:rPr>
        <w:t>by asking participants to explain their level of liking for an artwork without the artwork being pre-selected by the participant.</w:t>
      </w:r>
    </w:p>
    <w:p w14:paraId="6CE67A96" w14:textId="77777777" w:rsidR="006D6892" w:rsidRPr="000C6E27" w:rsidRDefault="006D6892" w:rsidP="000C6E27">
      <w:pPr>
        <w:jc w:val="both"/>
        <w:rPr>
          <w:rFonts w:ascii="Times New Roman" w:hAnsi="Times New Roman"/>
          <w:sz w:val="24"/>
          <w:szCs w:val="24"/>
        </w:rPr>
      </w:pPr>
    </w:p>
    <w:p w14:paraId="60F9B40B" w14:textId="77777777" w:rsidR="00EB0869" w:rsidRPr="00EB0869" w:rsidRDefault="000F60AE" w:rsidP="00EB0869">
      <w:pPr>
        <w:jc w:val="both"/>
        <w:rPr>
          <w:rFonts w:ascii="Times New Roman" w:hAnsi="Times New Roman"/>
          <w:sz w:val="24"/>
          <w:szCs w:val="24"/>
        </w:rPr>
      </w:pPr>
      <w:r w:rsidRPr="000C6E27">
        <w:rPr>
          <w:rFonts w:ascii="Times New Roman" w:hAnsi="Times New Roman"/>
          <w:sz w:val="24"/>
          <w:szCs w:val="24"/>
        </w:rPr>
        <w:t xml:space="preserve">It is also apparent </w:t>
      </w:r>
      <w:r w:rsidR="00DD4A45" w:rsidRPr="000C6E27">
        <w:rPr>
          <w:rFonts w:ascii="Times New Roman" w:hAnsi="Times New Roman"/>
          <w:sz w:val="24"/>
          <w:szCs w:val="24"/>
        </w:rPr>
        <w:t xml:space="preserve">from the literature </w:t>
      </w:r>
      <w:r w:rsidR="00442352" w:rsidRPr="000C6E27">
        <w:rPr>
          <w:rFonts w:ascii="Times New Roman" w:hAnsi="Times New Roman"/>
          <w:sz w:val="24"/>
          <w:szCs w:val="24"/>
        </w:rPr>
        <w:t xml:space="preserve">that the extent </w:t>
      </w:r>
      <w:r w:rsidR="00EA70A2" w:rsidRPr="000C6E27">
        <w:rPr>
          <w:rFonts w:ascii="Times New Roman" w:hAnsi="Times New Roman"/>
          <w:sz w:val="24"/>
          <w:szCs w:val="24"/>
        </w:rPr>
        <w:t xml:space="preserve">to which </w:t>
      </w:r>
      <w:r w:rsidR="00442352" w:rsidRPr="000C6E27">
        <w:rPr>
          <w:rFonts w:ascii="Times New Roman" w:hAnsi="Times New Roman"/>
          <w:sz w:val="24"/>
          <w:szCs w:val="24"/>
        </w:rPr>
        <w:t xml:space="preserve">responses </w:t>
      </w:r>
      <w:r w:rsidR="00CC76E0" w:rsidRPr="000C6E27">
        <w:rPr>
          <w:rFonts w:ascii="Times New Roman" w:hAnsi="Times New Roman"/>
          <w:sz w:val="24"/>
          <w:szCs w:val="24"/>
        </w:rPr>
        <w:t xml:space="preserve">to artworks </w:t>
      </w:r>
      <w:r w:rsidR="00442352" w:rsidRPr="000C6E27">
        <w:rPr>
          <w:rFonts w:ascii="Times New Roman" w:hAnsi="Times New Roman"/>
          <w:sz w:val="24"/>
          <w:szCs w:val="24"/>
        </w:rPr>
        <w:t xml:space="preserve">are </w:t>
      </w:r>
      <w:r w:rsidR="004F00B9" w:rsidRPr="00E82A6F">
        <w:rPr>
          <w:rFonts w:ascii="Times New Roman" w:hAnsi="Times New Roman"/>
          <w:sz w:val="24"/>
          <w:szCs w:val="24"/>
        </w:rPr>
        <w:t xml:space="preserve">viewed </w:t>
      </w:r>
      <w:r w:rsidR="000C48B4" w:rsidRPr="00E82A6F">
        <w:rPr>
          <w:rFonts w:ascii="Times New Roman" w:hAnsi="Times New Roman"/>
          <w:sz w:val="24"/>
          <w:szCs w:val="24"/>
        </w:rPr>
        <w:t xml:space="preserve">as associations </w:t>
      </w:r>
      <w:r w:rsidR="00DD4A45" w:rsidRPr="00E82A6F">
        <w:rPr>
          <w:rFonts w:ascii="Times New Roman" w:hAnsi="Times New Roman"/>
          <w:sz w:val="24"/>
          <w:szCs w:val="24"/>
        </w:rPr>
        <w:t xml:space="preserve">varies markedly </w:t>
      </w:r>
      <w:r w:rsidR="00442352" w:rsidRPr="00E82A6F">
        <w:rPr>
          <w:rFonts w:ascii="Times New Roman" w:hAnsi="Times New Roman"/>
          <w:sz w:val="24"/>
          <w:szCs w:val="24"/>
        </w:rPr>
        <w:t xml:space="preserve">but is crucial to </w:t>
      </w:r>
      <w:r w:rsidR="00EA70A2" w:rsidRPr="00E82A6F">
        <w:rPr>
          <w:rFonts w:ascii="Times New Roman" w:hAnsi="Times New Roman"/>
          <w:sz w:val="24"/>
          <w:szCs w:val="24"/>
        </w:rPr>
        <w:t>whether findings</w:t>
      </w:r>
      <w:r w:rsidR="00442352" w:rsidRPr="00E82A6F">
        <w:rPr>
          <w:rFonts w:ascii="Times New Roman" w:hAnsi="Times New Roman"/>
          <w:sz w:val="24"/>
          <w:szCs w:val="24"/>
        </w:rPr>
        <w:t xml:space="preserve"> are interpreted as supporting Vessel and Rubin’s theory. It is possible that Lin and Thomas</w:t>
      </w:r>
      <w:r w:rsidR="006852AF" w:rsidRPr="00E82A6F">
        <w:rPr>
          <w:rFonts w:ascii="Times New Roman" w:hAnsi="Times New Roman"/>
          <w:sz w:val="24"/>
          <w:szCs w:val="24"/>
        </w:rPr>
        <w:t xml:space="preserve"> (2002)</w:t>
      </w:r>
      <w:r w:rsidR="00442352" w:rsidRPr="00E82A6F">
        <w:rPr>
          <w:rFonts w:ascii="Times New Roman" w:hAnsi="Times New Roman"/>
          <w:sz w:val="24"/>
          <w:szCs w:val="24"/>
        </w:rPr>
        <w:t xml:space="preserve"> did not find a large role for associations because they used a specific definition, </w:t>
      </w:r>
      <w:r w:rsidR="00EA70A2" w:rsidRPr="00E82A6F">
        <w:rPr>
          <w:rFonts w:ascii="Times New Roman" w:hAnsi="Times New Roman"/>
          <w:sz w:val="24"/>
          <w:szCs w:val="24"/>
        </w:rPr>
        <w:t>of ‘being reminded of material’</w:t>
      </w:r>
      <w:r w:rsidR="00EB0869" w:rsidRPr="00E82A6F">
        <w:rPr>
          <w:rFonts w:ascii="Times New Roman" w:hAnsi="Times New Roman"/>
          <w:sz w:val="24"/>
          <w:szCs w:val="24"/>
        </w:rPr>
        <w:t xml:space="preserve">. If a broader concept of associations is adopted to refer to interpretive thoughts (with a valence) generated by the content of an artwork then it appears that those thoughts may determine liking in naïve viewers (Parsons, 1987; Freeman and Sanger, 1995; DeSantis and Housen, 2009). It is this concept of associations that we subscribe to and which we believe might cause the earlier development of shared preferences for representational art than abstract art. It also corresponds to Vessel and Rubin’s (2010) description of semantic associations, which are an interpretation of the image’s content, and are distinct from other low-level perceptual associations that can be elicited by the physical features of an the image.  An example of a semantic association would be thoughts of a ‘holiday’ elicited by the depiction of a beach, or ‘shopping/work’ from an image of a car park, </w:t>
      </w:r>
      <w:r w:rsidR="0036220B" w:rsidRPr="00E82A6F">
        <w:rPr>
          <w:rFonts w:ascii="Times New Roman" w:hAnsi="Times New Roman"/>
          <w:sz w:val="24"/>
          <w:szCs w:val="24"/>
        </w:rPr>
        <w:t>while</w:t>
      </w:r>
      <w:r w:rsidR="00EB0869" w:rsidRPr="00E82A6F">
        <w:rPr>
          <w:rFonts w:ascii="Times New Roman" w:hAnsi="Times New Roman"/>
          <w:sz w:val="24"/>
          <w:szCs w:val="24"/>
        </w:rPr>
        <w:t xml:space="preserve"> a perceptual association might be thoughts of ‘hard’ or ‘cold’ in response to the particular lines or colors of an image. It is important to note that a semantic association is not a simple reiteration of the subject matter but </w:t>
      </w:r>
      <w:r w:rsidR="00CB0CDC" w:rsidRPr="00E82A6F">
        <w:rPr>
          <w:rFonts w:ascii="Times New Roman" w:hAnsi="Times New Roman"/>
          <w:sz w:val="24"/>
          <w:szCs w:val="24"/>
        </w:rPr>
        <w:t>has a level of</w:t>
      </w:r>
      <w:r w:rsidR="00EB0869" w:rsidRPr="00E82A6F">
        <w:rPr>
          <w:rFonts w:ascii="Times New Roman" w:hAnsi="Times New Roman"/>
          <w:sz w:val="24"/>
          <w:szCs w:val="24"/>
        </w:rPr>
        <w:t xml:space="preserve"> interpretation of the image, and which Vessel and Rubin suggest are elicited much more readily by representational images than abstract images</w:t>
      </w:r>
      <w:r w:rsidR="00EB0869" w:rsidRPr="00E82A6F">
        <w:rPr>
          <w:rFonts w:ascii="Times New Roman" w:hAnsi="Times New Roman"/>
          <w:color w:val="3333FF"/>
          <w:sz w:val="24"/>
          <w:szCs w:val="24"/>
        </w:rPr>
        <w:t>.</w:t>
      </w:r>
      <w:r w:rsidR="00EB0869" w:rsidRPr="00E82A6F">
        <w:rPr>
          <w:rFonts w:ascii="Times New Roman" w:hAnsi="Times New Roman"/>
          <w:sz w:val="24"/>
          <w:szCs w:val="24"/>
        </w:rPr>
        <w:t xml:space="preserve"> </w:t>
      </w:r>
    </w:p>
    <w:p w14:paraId="667CE508" w14:textId="77777777" w:rsidR="00EB0869" w:rsidRDefault="00EB0869" w:rsidP="000C6E27">
      <w:pPr>
        <w:jc w:val="both"/>
        <w:rPr>
          <w:rFonts w:ascii="Times New Roman" w:hAnsi="Times New Roman"/>
          <w:sz w:val="24"/>
          <w:szCs w:val="24"/>
        </w:rPr>
      </w:pPr>
    </w:p>
    <w:p w14:paraId="606B5858" w14:textId="77777777" w:rsidR="00996E73" w:rsidRPr="000C6E27" w:rsidRDefault="00996E73" w:rsidP="000C6E27">
      <w:pPr>
        <w:jc w:val="both"/>
        <w:rPr>
          <w:rFonts w:ascii="Times New Roman" w:hAnsi="Times New Roman"/>
          <w:sz w:val="24"/>
          <w:szCs w:val="24"/>
        </w:rPr>
      </w:pPr>
    </w:p>
    <w:p w14:paraId="11290C27" w14:textId="77777777" w:rsidR="00996E73" w:rsidRPr="000C6E27" w:rsidRDefault="00DC32A9" w:rsidP="000C6E27">
      <w:pPr>
        <w:jc w:val="both"/>
        <w:rPr>
          <w:rFonts w:ascii="Times New Roman" w:hAnsi="Times New Roman"/>
          <w:color w:val="000000" w:themeColor="text1"/>
          <w:sz w:val="24"/>
          <w:szCs w:val="24"/>
        </w:rPr>
      </w:pPr>
      <w:r w:rsidRPr="000C6E27">
        <w:rPr>
          <w:rFonts w:ascii="Times New Roman" w:hAnsi="Times New Roman"/>
          <w:color w:val="000000" w:themeColor="text1"/>
          <w:sz w:val="24"/>
          <w:szCs w:val="24"/>
        </w:rPr>
        <w:t xml:space="preserve">The development of aesthetic preferences towards different styles of artwork was also examined </w:t>
      </w:r>
      <w:r w:rsidR="006D0D74" w:rsidRPr="000C6E27">
        <w:rPr>
          <w:rFonts w:ascii="Times New Roman" w:hAnsi="Times New Roman"/>
          <w:color w:val="000000" w:themeColor="text1"/>
          <w:sz w:val="24"/>
          <w:szCs w:val="24"/>
        </w:rPr>
        <w:t xml:space="preserve">very recently </w:t>
      </w:r>
      <w:r w:rsidRPr="000C6E27">
        <w:rPr>
          <w:rFonts w:ascii="Times New Roman" w:hAnsi="Times New Roman"/>
          <w:color w:val="000000" w:themeColor="text1"/>
          <w:sz w:val="24"/>
          <w:szCs w:val="24"/>
        </w:rPr>
        <w:t>by Schabman</w:t>
      </w:r>
      <w:r w:rsidR="00AB6203" w:rsidRPr="000C6E27">
        <w:rPr>
          <w:rFonts w:ascii="Times New Roman" w:hAnsi="Times New Roman"/>
          <w:color w:val="000000" w:themeColor="text1"/>
          <w:sz w:val="24"/>
          <w:szCs w:val="24"/>
        </w:rPr>
        <w:t>n</w:t>
      </w:r>
      <w:r w:rsidR="00CF7DD8" w:rsidRPr="000C6E27">
        <w:rPr>
          <w:rFonts w:ascii="Times New Roman" w:hAnsi="Times New Roman"/>
          <w:color w:val="000000" w:themeColor="text1"/>
          <w:sz w:val="24"/>
          <w:szCs w:val="24"/>
        </w:rPr>
        <w:t xml:space="preserve"> et al. (2015)</w:t>
      </w:r>
      <w:r w:rsidR="006D0D74" w:rsidRPr="000C6E27">
        <w:rPr>
          <w:rFonts w:ascii="Times New Roman" w:hAnsi="Times New Roman"/>
          <w:color w:val="000000" w:themeColor="text1"/>
          <w:sz w:val="24"/>
          <w:szCs w:val="24"/>
        </w:rPr>
        <w:t xml:space="preserve"> in a study whose publica</w:t>
      </w:r>
      <w:r w:rsidR="007A7B28" w:rsidRPr="000C6E27">
        <w:rPr>
          <w:rFonts w:ascii="Times New Roman" w:hAnsi="Times New Roman"/>
          <w:color w:val="000000" w:themeColor="text1"/>
          <w:sz w:val="24"/>
          <w:szCs w:val="24"/>
        </w:rPr>
        <w:t>tion occurred when</w:t>
      </w:r>
      <w:r w:rsidR="006D0D74" w:rsidRPr="000C6E27">
        <w:rPr>
          <w:rFonts w:ascii="Times New Roman" w:hAnsi="Times New Roman"/>
          <w:color w:val="000000" w:themeColor="text1"/>
          <w:sz w:val="24"/>
          <w:szCs w:val="24"/>
        </w:rPr>
        <w:t xml:space="preserve"> our own </w:t>
      </w:r>
      <w:r w:rsidR="007A7B28" w:rsidRPr="000C6E27">
        <w:rPr>
          <w:rFonts w:ascii="Times New Roman" w:hAnsi="Times New Roman"/>
          <w:color w:val="000000" w:themeColor="text1"/>
          <w:sz w:val="24"/>
          <w:szCs w:val="24"/>
        </w:rPr>
        <w:t xml:space="preserve">empirical </w:t>
      </w:r>
      <w:r w:rsidR="006D0D74" w:rsidRPr="000C6E27">
        <w:rPr>
          <w:rFonts w:ascii="Times New Roman" w:hAnsi="Times New Roman"/>
          <w:color w:val="000000" w:themeColor="text1"/>
          <w:sz w:val="24"/>
          <w:szCs w:val="24"/>
        </w:rPr>
        <w:t>work</w:t>
      </w:r>
      <w:r w:rsidR="007A7B28" w:rsidRPr="000C6E27">
        <w:rPr>
          <w:rFonts w:ascii="Times New Roman" w:hAnsi="Times New Roman"/>
          <w:color w:val="000000" w:themeColor="text1"/>
          <w:sz w:val="24"/>
          <w:szCs w:val="24"/>
        </w:rPr>
        <w:t xml:space="preserve"> was already complete</w:t>
      </w:r>
      <w:r w:rsidR="006D0D74" w:rsidRPr="000C6E27">
        <w:rPr>
          <w:rFonts w:ascii="Times New Roman" w:hAnsi="Times New Roman"/>
          <w:color w:val="000000" w:themeColor="text1"/>
          <w:sz w:val="24"/>
          <w:szCs w:val="24"/>
        </w:rPr>
        <w:t xml:space="preserve">. They </w:t>
      </w:r>
      <w:r w:rsidRPr="000C6E27">
        <w:rPr>
          <w:rFonts w:ascii="Times New Roman" w:hAnsi="Times New Roman"/>
          <w:color w:val="000000" w:themeColor="text1"/>
          <w:sz w:val="24"/>
          <w:szCs w:val="24"/>
        </w:rPr>
        <w:t>asked children (age 4-</w:t>
      </w:r>
      <w:r w:rsidR="0040067B" w:rsidRPr="000C6E27">
        <w:rPr>
          <w:rFonts w:ascii="Times New Roman" w:hAnsi="Times New Roman"/>
          <w:color w:val="000000" w:themeColor="text1"/>
          <w:sz w:val="24"/>
          <w:szCs w:val="24"/>
        </w:rPr>
        <w:t>6</w:t>
      </w:r>
      <w:r w:rsidRPr="000C6E27">
        <w:rPr>
          <w:rFonts w:ascii="Times New Roman" w:hAnsi="Times New Roman"/>
          <w:color w:val="000000" w:themeColor="text1"/>
          <w:sz w:val="24"/>
          <w:szCs w:val="24"/>
        </w:rPr>
        <w:t xml:space="preserve"> and 9-11) to rate </w:t>
      </w:r>
      <w:r w:rsidR="00614C9A" w:rsidRPr="000C6E27">
        <w:rPr>
          <w:rFonts w:ascii="Times New Roman" w:hAnsi="Times New Roman"/>
          <w:color w:val="000000" w:themeColor="text1"/>
          <w:sz w:val="24"/>
          <w:szCs w:val="24"/>
        </w:rPr>
        <w:t>different</w:t>
      </w:r>
      <w:r w:rsidR="005028C5" w:rsidRPr="000C6E27">
        <w:rPr>
          <w:rFonts w:ascii="Times New Roman" w:hAnsi="Times New Roman"/>
          <w:color w:val="000000" w:themeColor="text1"/>
          <w:sz w:val="24"/>
          <w:szCs w:val="24"/>
        </w:rPr>
        <w:t xml:space="preserve"> styles of artworks </w:t>
      </w:r>
      <w:r w:rsidR="00BB07E5" w:rsidRPr="000C6E27">
        <w:rPr>
          <w:rFonts w:ascii="Times New Roman" w:hAnsi="Times New Roman"/>
          <w:color w:val="000000" w:themeColor="text1"/>
          <w:sz w:val="24"/>
          <w:szCs w:val="24"/>
        </w:rPr>
        <w:t xml:space="preserve">on </w:t>
      </w:r>
      <w:r w:rsidR="006D0D74" w:rsidRPr="000C6E27">
        <w:rPr>
          <w:rFonts w:ascii="Times New Roman" w:hAnsi="Times New Roman"/>
          <w:color w:val="000000" w:themeColor="text1"/>
          <w:sz w:val="24"/>
          <w:szCs w:val="24"/>
        </w:rPr>
        <w:t>four dimensions, namely liking</w:t>
      </w:r>
      <w:r w:rsidR="00614C9A" w:rsidRPr="000C6E27">
        <w:rPr>
          <w:rFonts w:ascii="Times New Roman" w:hAnsi="Times New Roman"/>
          <w:color w:val="000000" w:themeColor="text1"/>
          <w:sz w:val="24"/>
          <w:szCs w:val="24"/>
        </w:rPr>
        <w:t xml:space="preserve">, </w:t>
      </w:r>
      <w:r w:rsidR="00BB07E5" w:rsidRPr="000C6E27">
        <w:rPr>
          <w:rFonts w:ascii="Times New Roman" w:hAnsi="Times New Roman"/>
          <w:color w:val="000000" w:themeColor="text1"/>
          <w:sz w:val="24"/>
          <w:szCs w:val="24"/>
        </w:rPr>
        <w:t>valence, understanding, arousal)</w:t>
      </w:r>
      <w:r w:rsidR="005028C5" w:rsidRPr="000C6E27">
        <w:rPr>
          <w:rFonts w:ascii="Times New Roman" w:hAnsi="Times New Roman"/>
          <w:color w:val="000000" w:themeColor="text1"/>
          <w:sz w:val="24"/>
          <w:szCs w:val="24"/>
        </w:rPr>
        <w:t xml:space="preserve"> </w:t>
      </w:r>
      <w:r w:rsidR="00412D91" w:rsidRPr="000C6E27">
        <w:rPr>
          <w:rFonts w:ascii="Times New Roman" w:hAnsi="Times New Roman"/>
          <w:color w:val="000000" w:themeColor="text1"/>
          <w:sz w:val="24"/>
          <w:szCs w:val="24"/>
        </w:rPr>
        <w:t xml:space="preserve">and </w:t>
      </w:r>
      <w:r w:rsidR="00875E94" w:rsidRPr="000C6E27">
        <w:rPr>
          <w:rFonts w:ascii="Times New Roman" w:hAnsi="Times New Roman"/>
          <w:color w:val="000000" w:themeColor="text1"/>
          <w:sz w:val="24"/>
          <w:szCs w:val="24"/>
        </w:rPr>
        <w:t>categorized</w:t>
      </w:r>
      <w:r w:rsidR="00BB07E5" w:rsidRPr="000C6E27">
        <w:rPr>
          <w:rFonts w:ascii="Times New Roman" w:hAnsi="Times New Roman"/>
          <w:color w:val="000000" w:themeColor="text1"/>
          <w:sz w:val="24"/>
          <w:szCs w:val="24"/>
        </w:rPr>
        <w:t xml:space="preserve"> the children’s verbal responses </w:t>
      </w:r>
      <w:r w:rsidR="00412D91" w:rsidRPr="000C6E27">
        <w:rPr>
          <w:rFonts w:ascii="Times New Roman" w:hAnsi="Times New Roman"/>
          <w:color w:val="000000" w:themeColor="text1"/>
          <w:sz w:val="24"/>
          <w:szCs w:val="24"/>
        </w:rPr>
        <w:t>to questions about t</w:t>
      </w:r>
      <w:r w:rsidR="006D0D74" w:rsidRPr="000C6E27">
        <w:rPr>
          <w:rFonts w:ascii="Times New Roman" w:hAnsi="Times New Roman"/>
          <w:color w:val="000000" w:themeColor="text1"/>
          <w:sz w:val="24"/>
          <w:szCs w:val="24"/>
        </w:rPr>
        <w:t>heir evaluation of the artwork. T</w:t>
      </w:r>
      <w:r w:rsidR="00A608B8" w:rsidRPr="000C6E27">
        <w:rPr>
          <w:rFonts w:ascii="Times New Roman" w:hAnsi="Times New Roman"/>
          <w:color w:val="000000" w:themeColor="text1"/>
          <w:sz w:val="24"/>
          <w:szCs w:val="24"/>
        </w:rPr>
        <w:t>hey</w:t>
      </w:r>
      <w:r w:rsidR="00412D91" w:rsidRPr="000C6E27">
        <w:rPr>
          <w:rFonts w:ascii="Times New Roman" w:hAnsi="Times New Roman"/>
          <w:color w:val="000000" w:themeColor="text1"/>
          <w:sz w:val="24"/>
          <w:szCs w:val="24"/>
        </w:rPr>
        <w:t xml:space="preserve"> found </w:t>
      </w:r>
      <w:r w:rsidR="00A608B8" w:rsidRPr="000C6E27">
        <w:rPr>
          <w:rFonts w:ascii="Times New Roman" w:hAnsi="Times New Roman"/>
          <w:color w:val="000000" w:themeColor="text1"/>
          <w:sz w:val="24"/>
          <w:szCs w:val="24"/>
        </w:rPr>
        <w:t>that emotion was an important determinant of liking at all ages, but partic</w:t>
      </w:r>
      <w:r w:rsidR="006D0D74" w:rsidRPr="000C6E27">
        <w:rPr>
          <w:rFonts w:ascii="Times New Roman" w:hAnsi="Times New Roman"/>
          <w:color w:val="000000" w:themeColor="text1"/>
          <w:sz w:val="24"/>
          <w:szCs w:val="24"/>
        </w:rPr>
        <w:t xml:space="preserve">ularly for the younger children, </w:t>
      </w:r>
      <w:r w:rsidR="002849B5" w:rsidRPr="000C6E27">
        <w:rPr>
          <w:rFonts w:ascii="Times New Roman" w:hAnsi="Times New Roman"/>
          <w:color w:val="000000" w:themeColor="text1"/>
          <w:sz w:val="24"/>
          <w:szCs w:val="24"/>
        </w:rPr>
        <w:t>with older children</w:t>
      </w:r>
      <w:r w:rsidR="005F390A" w:rsidRPr="000C6E27">
        <w:rPr>
          <w:rFonts w:ascii="Times New Roman" w:hAnsi="Times New Roman"/>
          <w:color w:val="000000" w:themeColor="text1"/>
          <w:sz w:val="24"/>
          <w:szCs w:val="24"/>
        </w:rPr>
        <w:t>’s evaluation</w:t>
      </w:r>
      <w:r w:rsidR="006D0D74" w:rsidRPr="000C6E27">
        <w:rPr>
          <w:rFonts w:ascii="Times New Roman" w:hAnsi="Times New Roman"/>
          <w:color w:val="000000" w:themeColor="text1"/>
          <w:sz w:val="24"/>
          <w:szCs w:val="24"/>
        </w:rPr>
        <w:t>s</w:t>
      </w:r>
      <w:r w:rsidR="005F390A" w:rsidRPr="000C6E27">
        <w:rPr>
          <w:rFonts w:ascii="Times New Roman" w:hAnsi="Times New Roman"/>
          <w:color w:val="000000" w:themeColor="text1"/>
          <w:sz w:val="24"/>
          <w:szCs w:val="24"/>
        </w:rPr>
        <w:t xml:space="preserve"> </w:t>
      </w:r>
      <w:r w:rsidR="002849B5" w:rsidRPr="000C6E27">
        <w:rPr>
          <w:rFonts w:ascii="Times New Roman" w:hAnsi="Times New Roman"/>
          <w:color w:val="000000" w:themeColor="text1"/>
          <w:sz w:val="24"/>
          <w:szCs w:val="24"/>
        </w:rPr>
        <w:t>becoming</w:t>
      </w:r>
      <w:r w:rsidR="005F390A" w:rsidRPr="000C6E27">
        <w:rPr>
          <w:rFonts w:ascii="Times New Roman" w:hAnsi="Times New Roman"/>
          <w:color w:val="000000" w:themeColor="text1"/>
          <w:sz w:val="24"/>
          <w:szCs w:val="24"/>
        </w:rPr>
        <w:t xml:space="preserve"> increasingly cognitively based.</w:t>
      </w:r>
    </w:p>
    <w:p w14:paraId="6EC3E206" w14:textId="77777777" w:rsidR="00CC76E0" w:rsidRPr="000C6E27" w:rsidRDefault="00CC76E0" w:rsidP="000C6E27">
      <w:pPr>
        <w:jc w:val="both"/>
        <w:rPr>
          <w:rFonts w:ascii="Times New Roman" w:hAnsi="Times New Roman"/>
          <w:sz w:val="24"/>
          <w:szCs w:val="24"/>
        </w:rPr>
      </w:pPr>
    </w:p>
    <w:p w14:paraId="6BC2E04F" w14:textId="77777777" w:rsidR="00161ED0" w:rsidRPr="00CB58A7" w:rsidRDefault="00C21625" w:rsidP="000C6E27">
      <w:pPr>
        <w:jc w:val="both"/>
        <w:rPr>
          <w:rFonts w:ascii="Times New Roman" w:hAnsi="Times New Roman"/>
          <w:color w:val="0066FF"/>
          <w:sz w:val="24"/>
          <w:szCs w:val="24"/>
        </w:rPr>
      </w:pPr>
      <w:r w:rsidRPr="00CE0B91">
        <w:rPr>
          <w:rFonts w:ascii="Times New Roman" w:hAnsi="Times New Roman"/>
          <w:sz w:val="24"/>
          <w:szCs w:val="24"/>
        </w:rPr>
        <w:t>O</w:t>
      </w:r>
      <w:r w:rsidR="006D0D74" w:rsidRPr="00CE0B91">
        <w:rPr>
          <w:rFonts w:ascii="Times New Roman" w:hAnsi="Times New Roman"/>
          <w:sz w:val="24"/>
          <w:szCs w:val="24"/>
        </w:rPr>
        <w:t>ur</w:t>
      </w:r>
      <w:r w:rsidR="001D6FD0" w:rsidRPr="00CE0B91">
        <w:rPr>
          <w:rFonts w:ascii="Times New Roman" w:hAnsi="Times New Roman"/>
          <w:sz w:val="24"/>
          <w:szCs w:val="24"/>
        </w:rPr>
        <w:t xml:space="preserve"> study aimed to test, in primary school children</w:t>
      </w:r>
      <w:r w:rsidR="00B063EA" w:rsidRPr="00CE0B91">
        <w:rPr>
          <w:rFonts w:ascii="Times New Roman" w:hAnsi="Times New Roman"/>
          <w:sz w:val="24"/>
          <w:szCs w:val="24"/>
        </w:rPr>
        <w:t xml:space="preserve"> (aged 4, 6, 8 and 10)</w:t>
      </w:r>
      <w:r w:rsidR="001D6FD0" w:rsidRPr="00CE0B91">
        <w:rPr>
          <w:rFonts w:ascii="Times New Roman" w:hAnsi="Times New Roman"/>
          <w:sz w:val="24"/>
          <w:szCs w:val="24"/>
        </w:rPr>
        <w:t xml:space="preserve"> predictions derived from Vessel and Rubin’s </w:t>
      </w:r>
      <w:r w:rsidR="006852AF" w:rsidRPr="00CE0B91">
        <w:rPr>
          <w:rFonts w:ascii="Times New Roman" w:hAnsi="Times New Roman"/>
          <w:sz w:val="24"/>
          <w:szCs w:val="24"/>
        </w:rPr>
        <w:t xml:space="preserve">(2010) </w:t>
      </w:r>
      <w:r w:rsidR="001D6FD0" w:rsidRPr="00CE0B91">
        <w:rPr>
          <w:rFonts w:ascii="Times New Roman" w:hAnsi="Times New Roman"/>
          <w:sz w:val="24"/>
          <w:szCs w:val="24"/>
        </w:rPr>
        <w:t>theory of shared aesthetic preferences, whilst also building on the work of Lin and Thomas</w:t>
      </w:r>
      <w:r w:rsidR="006852AF" w:rsidRPr="00CE0B91">
        <w:rPr>
          <w:rFonts w:ascii="Times New Roman" w:hAnsi="Times New Roman"/>
          <w:sz w:val="24"/>
          <w:szCs w:val="24"/>
        </w:rPr>
        <w:t xml:space="preserve"> (2002)</w:t>
      </w:r>
      <w:r w:rsidR="001D6FD0" w:rsidRPr="00CE0B91">
        <w:rPr>
          <w:rFonts w:ascii="Times New Roman" w:hAnsi="Times New Roman"/>
          <w:sz w:val="24"/>
          <w:szCs w:val="24"/>
        </w:rPr>
        <w:t xml:space="preserve">. </w:t>
      </w:r>
      <w:r w:rsidR="00227F2D" w:rsidRPr="00CE0B91">
        <w:rPr>
          <w:rFonts w:ascii="Times New Roman" w:hAnsi="Times New Roman"/>
          <w:sz w:val="24"/>
          <w:szCs w:val="24"/>
        </w:rPr>
        <w:t>We gathered liking data using</w:t>
      </w:r>
      <w:r w:rsidR="00B067D8" w:rsidRPr="00CE0B91">
        <w:rPr>
          <w:rFonts w:ascii="Times New Roman" w:hAnsi="Times New Roman"/>
          <w:sz w:val="24"/>
          <w:szCs w:val="24"/>
        </w:rPr>
        <w:t xml:space="preserve"> a quantitative liking scale, in addition to recording children’s verbal justifications of their aesthe</w:t>
      </w:r>
      <w:r w:rsidR="0004083D" w:rsidRPr="00CE0B91">
        <w:rPr>
          <w:rFonts w:ascii="Times New Roman" w:hAnsi="Times New Roman"/>
          <w:sz w:val="24"/>
          <w:szCs w:val="24"/>
        </w:rPr>
        <w:t xml:space="preserve">tic </w:t>
      </w:r>
      <w:r w:rsidR="00227F2D" w:rsidRPr="00CE0B91">
        <w:rPr>
          <w:rFonts w:ascii="Times New Roman" w:hAnsi="Times New Roman"/>
          <w:sz w:val="24"/>
          <w:szCs w:val="24"/>
        </w:rPr>
        <w:t>evaluations</w:t>
      </w:r>
      <w:r w:rsidR="0004083D" w:rsidRPr="00CE0B91">
        <w:rPr>
          <w:rFonts w:ascii="Times New Roman" w:hAnsi="Times New Roman"/>
          <w:sz w:val="24"/>
          <w:szCs w:val="24"/>
        </w:rPr>
        <w:t>.</w:t>
      </w:r>
      <w:r w:rsidR="005F09AD" w:rsidRPr="00CE0B91">
        <w:rPr>
          <w:rFonts w:ascii="Times New Roman" w:hAnsi="Times New Roman"/>
          <w:sz w:val="24"/>
          <w:szCs w:val="24"/>
        </w:rPr>
        <w:t xml:space="preserve"> </w:t>
      </w:r>
      <w:r w:rsidR="00A05998" w:rsidRPr="00CE0B91">
        <w:rPr>
          <w:rFonts w:ascii="Times New Roman" w:hAnsi="Times New Roman"/>
          <w:sz w:val="24"/>
          <w:szCs w:val="24"/>
        </w:rPr>
        <w:t>This represented a balanced approach, in which all children could</w:t>
      </w:r>
      <w:r w:rsidR="00864BE8" w:rsidRPr="00CE0B91">
        <w:rPr>
          <w:rFonts w:ascii="Times New Roman" w:hAnsi="Times New Roman"/>
          <w:sz w:val="24"/>
          <w:szCs w:val="24"/>
        </w:rPr>
        <w:t xml:space="preserve"> communicate their </w:t>
      </w:r>
      <w:r w:rsidR="00227F2D" w:rsidRPr="00CE0B91">
        <w:rPr>
          <w:rFonts w:ascii="Times New Roman" w:hAnsi="Times New Roman"/>
          <w:sz w:val="24"/>
          <w:szCs w:val="24"/>
        </w:rPr>
        <w:t>evaluations</w:t>
      </w:r>
      <w:r w:rsidR="00864BE8" w:rsidRPr="00CE0B91">
        <w:rPr>
          <w:rFonts w:ascii="Times New Roman" w:hAnsi="Times New Roman"/>
          <w:sz w:val="24"/>
          <w:szCs w:val="24"/>
        </w:rPr>
        <w:t xml:space="preserve"> relatively independent</w:t>
      </w:r>
      <w:r w:rsidR="00FB760B" w:rsidRPr="00CE0B91">
        <w:rPr>
          <w:rFonts w:ascii="Times New Roman" w:hAnsi="Times New Roman"/>
          <w:sz w:val="24"/>
          <w:szCs w:val="24"/>
        </w:rPr>
        <w:t>ly</w:t>
      </w:r>
      <w:r w:rsidR="00864BE8" w:rsidRPr="00CE0B91">
        <w:rPr>
          <w:rFonts w:ascii="Times New Roman" w:hAnsi="Times New Roman"/>
          <w:sz w:val="24"/>
          <w:szCs w:val="24"/>
        </w:rPr>
        <w:t xml:space="preserve"> </w:t>
      </w:r>
      <w:r w:rsidR="00A05998" w:rsidRPr="00CE0B91">
        <w:rPr>
          <w:rFonts w:ascii="Times New Roman" w:hAnsi="Times New Roman"/>
          <w:sz w:val="24"/>
          <w:szCs w:val="24"/>
        </w:rPr>
        <w:t>of language ability</w:t>
      </w:r>
      <w:r w:rsidR="00227F2D" w:rsidRPr="00CE0B91">
        <w:rPr>
          <w:rFonts w:ascii="Times New Roman" w:hAnsi="Times New Roman"/>
          <w:sz w:val="24"/>
          <w:szCs w:val="24"/>
        </w:rPr>
        <w:t>,</w:t>
      </w:r>
      <w:r w:rsidR="00A05998" w:rsidRPr="00CE0B91">
        <w:rPr>
          <w:rFonts w:ascii="Times New Roman" w:hAnsi="Times New Roman"/>
          <w:sz w:val="24"/>
          <w:szCs w:val="24"/>
        </w:rPr>
        <w:t xml:space="preserve"> as well as providing their own reasoning for these </w:t>
      </w:r>
      <w:r w:rsidR="00227F2D" w:rsidRPr="00CE0B91">
        <w:rPr>
          <w:rFonts w:ascii="Times New Roman" w:hAnsi="Times New Roman"/>
          <w:sz w:val="24"/>
          <w:szCs w:val="24"/>
        </w:rPr>
        <w:t>evaluations</w:t>
      </w:r>
      <w:r w:rsidR="00A05998" w:rsidRPr="00CE0B91">
        <w:rPr>
          <w:rFonts w:ascii="Times New Roman" w:hAnsi="Times New Roman"/>
          <w:sz w:val="24"/>
          <w:szCs w:val="24"/>
        </w:rPr>
        <w:t xml:space="preserve"> which would not be reveale</w:t>
      </w:r>
      <w:r w:rsidR="00B867BC" w:rsidRPr="00CE0B91">
        <w:rPr>
          <w:rFonts w:ascii="Times New Roman" w:hAnsi="Times New Roman"/>
          <w:sz w:val="24"/>
          <w:szCs w:val="24"/>
        </w:rPr>
        <w:t xml:space="preserve">d through a forced choice task. </w:t>
      </w:r>
    </w:p>
    <w:p w14:paraId="2E2438B4" w14:textId="77777777" w:rsidR="00161ED0" w:rsidRDefault="00161ED0" w:rsidP="000C6E27">
      <w:pPr>
        <w:jc w:val="both"/>
        <w:rPr>
          <w:rFonts w:ascii="Times New Roman" w:hAnsi="Times New Roman"/>
          <w:sz w:val="24"/>
          <w:szCs w:val="24"/>
        </w:rPr>
      </w:pPr>
    </w:p>
    <w:p w14:paraId="3EA00A90" w14:textId="77777777" w:rsidR="00512E38" w:rsidRPr="00E82A6F" w:rsidRDefault="00B867BC" w:rsidP="000C6E27">
      <w:pPr>
        <w:jc w:val="both"/>
        <w:rPr>
          <w:rFonts w:ascii="Times New Roman" w:hAnsi="Times New Roman"/>
          <w:sz w:val="24"/>
          <w:szCs w:val="24"/>
        </w:rPr>
      </w:pPr>
      <w:r w:rsidRPr="00E82A6F">
        <w:rPr>
          <w:rFonts w:ascii="Times New Roman" w:hAnsi="Times New Roman"/>
          <w:sz w:val="24"/>
          <w:szCs w:val="24"/>
        </w:rPr>
        <w:t xml:space="preserve">Of focal interest to the association theory, </w:t>
      </w:r>
      <w:r w:rsidR="005C4D29" w:rsidRPr="00E82A6F">
        <w:rPr>
          <w:rFonts w:ascii="Times New Roman" w:hAnsi="Times New Roman"/>
          <w:sz w:val="24"/>
          <w:szCs w:val="24"/>
        </w:rPr>
        <w:t>our first hypothesis was</w:t>
      </w:r>
      <w:r w:rsidRPr="00E82A6F">
        <w:rPr>
          <w:rFonts w:ascii="Times New Roman" w:hAnsi="Times New Roman"/>
          <w:sz w:val="24"/>
          <w:szCs w:val="24"/>
        </w:rPr>
        <w:t xml:space="preserve"> that shared liking would emerge more strongly at older ages for representational as opposed to abstract artworks, strengthening the view that thoughts</w:t>
      </w:r>
      <w:r w:rsidR="005C4D29" w:rsidRPr="00E82A6F">
        <w:rPr>
          <w:rFonts w:ascii="Times New Roman" w:hAnsi="Times New Roman"/>
          <w:sz w:val="24"/>
          <w:szCs w:val="24"/>
        </w:rPr>
        <w:t xml:space="preserve"> triggered by the</w:t>
      </w:r>
      <w:r w:rsidRPr="00E82A6F">
        <w:rPr>
          <w:rFonts w:ascii="Times New Roman" w:hAnsi="Times New Roman"/>
          <w:sz w:val="24"/>
          <w:szCs w:val="24"/>
        </w:rPr>
        <w:t xml:space="preserve"> subject matter are an important driver in aesthetic appreciation. </w:t>
      </w:r>
      <w:r w:rsidR="004F643E" w:rsidRPr="00E82A6F">
        <w:rPr>
          <w:rFonts w:ascii="Times New Roman" w:hAnsi="Times New Roman"/>
          <w:sz w:val="24"/>
          <w:szCs w:val="24"/>
        </w:rPr>
        <w:t>Based on the findings of previous research</w:t>
      </w:r>
      <w:r w:rsidR="007007BE" w:rsidRPr="00E82A6F">
        <w:rPr>
          <w:rFonts w:ascii="Times New Roman" w:hAnsi="Times New Roman"/>
          <w:sz w:val="24"/>
          <w:szCs w:val="24"/>
        </w:rPr>
        <w:t xml:space="preserve"> (Trautner, 2008), </w:t>
      </w:r>
      <w:r w:rsidR="004F643E" w:rsidRPr="00E82A6F">
        <w:rPr>
          <w:rFonts w:ascii="Times New Roman" w:hAnsi="Times New Roman"/>
          <w:sz w:val="24"/>
          <w:szCs w:val="24"/>
        </w:rPr>
        <w:t xml:space="preserve">our second hypothesis was that a preference for representational art would emerge at </w:t>
      </w:r>
      <w:r w:rsidR="007007BE" w:rsidRPr="00E82A6F">
        <w:rPr>
          <w:rFonts w:ascii="Times New Roman" w:hAnsi="Times New Roman"/>
          <w:sz w:val="24"/>
          <w:szCs w:val="24"/>
        </w:rPr>
        <w:t>older</w:t>
      </w:r>
      <w:r w:rsidR="004F643E" w:rsidRPr="00E82A6F">
        <w:rPr>
          <w:rFonts w:ascii="Times New Roman" w:hAnsi="Times New Roman"/>
          <w:sz w:val="24"/>
          <w:szCs w:val="24"/>
        </w:rPr>
        <w:t xml:space="preserve"> ages, potentially because older children are </w:t>
      </w:r>
      <w:r w:rsidR="00512E38" w:rsidRPr="00E82A6F">
        <w:rPr>
          <w:rFonts w:ascii="Times New Roman" w:hAnsi="Times New Roman"/>
          <w:sz w:val="24"/>
          <w:szCs w:val="24"/>
        </w:rPr>
        <w:t xml:space="preserve">increasingly </w:t>
      </w:r>
      <w:r w:rsidR="004F643E" w:rsidRPr="00E82A6F">
        <w:rPr>
          <w:rFonts w:ascii="Times New Roman" w:hAnsi="Times New Roman"/>
          <w:sz w:val="24"/>
          <w:szCs w:val="24"/>
        </w:rPr>
        <w:t xml:space="preserve">influenced by the representational content of the artworks in the same way that adults are (e.g. Landau et al., 2006). </w:t>
      </w:r>
      <w:r w:rsidR="00074C84" w:rsidRPr="00E82A6F">
        <w:rPr>
          <w:rFonts w:ascii="Times New Roman" w:hAnsi="Times New Roman"/>
          <w:sz w:val="24"/>
          <w:szCs w:val="24"/>
        </w:rPr>
        <w:t xml:space="preserve">In relation to the justifications provided, it was expected that a greater range and complexity of reasons would emerge with advancing age, </w:t>
      </w:r>
      <w:r w:rsidR="0079217E" w:rsidRPr="00E82A6F">
        <w:rPr>
          <w:rFonts w:ascii="Times New Roman" w:hAnsi="Times New Roman"/>
          <w:sz w:val="24"/>
          <w:szCs w:val="24"/>
        </w:rPr>
        <w:t>due to a more sophisticated understanding of art</w:t>
      </w:r>
      <w:r w:rsidR="00512E38" w:rsidRPr="00E82A6F">
        <w:rPr>
          <w:rFonts w:ascii="Times New Roman" w:hAnsi="Times New Roman"/>
          <w:sz w:val="24"/>
          <w:szCs w:val="24"/>
        </w:rPr>
        <w:t xml:space="preserve"> underpinned by neurocognitive development</w:t>
      </w:r>
      <w:r w:rsidR="00161ED0" w:rsidRPr="00E82A6F">
        <w:rPr>
          <w:rFonts w:ascii="Times New Roman" w:hAnsi="Times New Roman"/>
          <w:sz w:val="24"/>
          <w:szCs w:val="24"/>
        </w:rPr>
        <w:t>, which, in turn, may drive aesthetic development</w:t>
      </w:r>
      <w:r w:rsidR="0079217E" w:rsidRPr="00E82A6F">
        <w:rPr>
          <w:rFonts w:ascii="Times New Roman" w:hAnsi="Times New Roman"/>
          <w:sz w:val="24"/>
          <w:szCs w:val="24"/>
        </w:rPr>
        <w:t xml:space="preserve"> </w:t>
      </w:r>
      <w:r w:rsidR="00074C84" w:rsidRPr="00E82A6F">
        <w:rPr>
          <w:rFonts w:ascii="Times New Roman" w:hAnsi="Times New Roman"/>
          <w:sz w:val="24"/>
          <w:szCs w:val="24"/>
        </w:rPr>
        <w:t xml:space="preserve">(hypothesis 3).  </w:t>
      </w:r>
    </w:p>
    <w:p w14:paraId="1CC2007E" w14:textId="77777777" w:rsidR="00512E38" w:rsidRPr="00E82A6F" w:rsidRDefault="00512E38" w:rsidP="000C6E27">
      <w:pPr>
        <w:jc w:val="both"/>
        <w:rPr>
          <w:rFonts w:ascii="Times New Roman" w:hAnsi="Times New Roman"/>
          <w:sz w:val="24"/>
          <w:szCs w:val="24"/>
        </w:rPr>
      </w:pPr>
    </w:p>
    <w:p w14:paraId="5999B4DE" w14:textId="77777777" w:rsidR="008B0A4A" w:rsidRPr="000C6E27" w:rsidRDefault="00161ED0" w:rsidP="000C6E27">
      <w:pPr>
        <w:jc w:val="both"/>
        <w:rPr>
          <w:rFonts w:ascii="Times New Roman" w:hAnsi="Times New Roman"/>
          <w:sz w:val="24"/>
          <w:szCs w:val="24"/>
        </w:rPr>
      </w:pPr>
      <w:r w:rsidRPr="00E82A6F">
        <w:rPr>
          <w:rFonts w:ascii="Times New Roman" w:hAnsi="Times New Roman"/>
          <w:sz w:val="24"/>
          <w:szCs w:val="24"/>
        </w:rPr>
        <w:lastRenderedPageBreak/>
        <w:t xml:space="preserve">We treated the justification data on an exploratory basis, </w:t>
      </w:r>
      <w:r w:rsidR="00512E38" w:rsidRPr="00E82A6F">
        <w:rPr>
          <w:rFonts w:ascii="Times New Roman" w:hAnsi="Times New Roman"/>
          <w:sz w:val="24"/>
          <w:szCs w:val="24"/>
        </w:rPr>
        <w:t>and thus without formal hypotheses</w:t>
      </w:r>
      <w:r w:rsidRPr="00E82A6F">
        <w:rPr>
          <w:rFonts w:ascii="Times New Roman" w:hAnsi="Times New Roman"/>
          <w:sz w:val="24"/>
          <w:szCs w:val="24"/>
        </w:rPr>
        <w:t>. W</w:t>
      </w:r>
      <w:r w:rsidR="00512E38" w:rsidRPr="00E82A6F">
        <w:rPr>
          <w:rFonts w:ascii="Times New Roman" w:hAnsi="Times New Roman"/>
          <w:sz w:val="24"/>
          <w:szCs w:val="24"/>
        </w:rPr>
        <w:t>e explored whether</w:t>
      </w:r>
      <w:r w:rsidR="00786B3A" w:rsidRPr="00E82A6F">
        <w:rPr>
          <w:rFonts w:ascii="Times New Roman" w:hAnsi="Times New Roman"/>
          <w:sz w:val="24"/>
          <w:szCs w:val="24"/>
        </w:rPr>
        <w:t xml:space="preserve"> </w:t>
      </w:r>
      <w:r w:rsidR="0079217E" w:rsidRPr="00E82A6F">
        <w:rPr>
          <w:rFonts w:ascii="Times New Roman" w:hAnsi="Times New Roman"/>
          <w:sz w:val="24"/>
          <w:szCs w:val="24"/>
        </w:rPr>
        <w:t>subject matter</w:t>
      </w:r>
      <w:r w:rsidR="005C4D29" w:rsidRPr="00E82A6F">
        <w:rPr>
          <w:rFonts w:ascii="Times New Roman" w:hAnsi="Times New Roman"/>
          <w:sz w:val="24"/>
          <w:szCs w:val="24"/>
        </w:rPr>
        <w:t xml:space="preserve">, </w:t>
      </w:r>
      <w:r w:rsidR="00786B3A" w:rsidRPr="00E82A6F">
        <w:rPr>
          <w:rFonts w:ascii="Times New Roman" w:hAnsi="Times New Roman"/>
          <w:sz w:val="24"/>
          <w:szCs w:val="24"/>
        </w:rPr>
        <w:t>associations</w:t>
      </w:r>
      <w:r w:rsidR="00512E38" w:rsidRPr="00E82A6F">
        <w:rPr>
          <w:rFonts w:ascii="Times New Roman" w:hAnsi="Times New Roman"/>
          <w:sz w:val="24"/>
          <w:szCs w:val="24"/>
        </w:rPr>
        <w:t>, understanding</w:t>
      </w:r>
      <w:r w:rsidRPr="00E82A6F">
        <w:rPr>
          <w:rFonts w:ascii="Times New Roman" w:hAnsi="Times New Roman"/>
          <w:sz w:val="24"/>
          <w:szCs w:val="24"/>
        </w:rPr>
        <w:t xml:space="preserve"> and </w:t>
      </w:r>
      <w:r w:rsidR="00A82254" w:rsidRPr="00E82A6F">
        <w:rPr>
          <w:rFonts w:ascii="Times New Roman" w:hAnsi="Times New Roman"/>
          <w:sz w:val="24"/>
          <w:szCs w:val="24"/>
        </w:rPr>
        <w:t>interpretation</w:t>
      </w:r>
      <w:r w:rsidR="00512E38" w:rsidRPr="00E82A6F">
        <w:rPr>
          <w:rFonts w:ascii="Times New Roman" w:hAnsi="Times New Roman"/>
          <w:sz w:val="24"/>
          <w:szCs w:val="24"/>
        </w:rPr>
        <w:t xml:space="preserve">, </w:t>
      </w:r>
      <w:r w:rsidR="00786B3A" w:rsidRPr="00E82A6F">
        <w:rPr>
          <w:rFonts w:ascii="Times New Roman" w:hAnsi="Times New Roman"/>
          <w:sz w:val="24"/>
          <w:szCs w:val="24"/>
        </w:rPr>
        <w:t xml:space="preserve">and </w:t>
      </w:r>
      <w:r w:rsidRPr="00E82A6F">
        <w:rPr>
          <w:rFonts w:ascii="Times New Roman" w:hAnsi="Times New Roman"/>
          <w:sz w:val="24"/>
          <w:szCs w:val="24"/>
        </w:rPr>
        <w:t xml:space="preserve">mood and </w:t>
      </w:r>
      <w:r w:rsidR="00786B3A" w:rsidRPr="00E82A6F">
        <w:rPr>
          <w:rFonts w:ascii="Times New Roman" w:hAnsi="Times New Roman"/>
          <w:sz w:val="24"/>
          <w:szCs w:val="24"/>
        </w:rPr>
        <w:t>emotions pla</w:t>
      </w:r>
      <w:r w:rsidR="005C4D29" w:rsidRPr="00E82A6F">
        <w:rPr>
          <w:rFonts w:ascii="Times New Roman" w:hAnsi="Times New Roman"/>
          <w:sz w:val="24"/>
          <w:szCs w:val="24"/>
        </w:rPr>
        <w:t>y</w:t>
      </w:r>
      <w:r w:rsidR="00512E38" w:rsidRPr="00E82A6F">
        <w:rPr>
          <w:rFonts w:ascii="Times New Roman" w:hAnsi="Times New Roman"/>
          <w:sz w:val="24"/>
          <w:szCs w:val="24"/>
        </w:rPr>
        <w:t>ed</w:t>
      </w:r>
      <w:r w:rsidR="005C4D29" w:rsidRPr="00E82A6F">
        <w:rPr>
          <w:rFonts w:ascii="Times New Roman" w:hAnsi="Times New Roman"/>
          <w:sz w:val="24"/>
          <w:szCs w:val="24"/>
        </w:rPr>
        <w:t xml:space="preserve"> a </w:t>
      </w:r>
      <w:r w:rsidR="004F643E" w:rsidRPr="00E82A6F">
        <w:rPr>
          <w:rFonts w:ascii="Times New Roman" w:hAnsi="Times New Roman"/>
          <w:sz w:val="24"/>
          <w:szCs w:val="24"/>
        </w:rPr>
        <w:t xml:space="preserve">stronger </w:t>
      </w:r>
      <w:r w:rsidR="005C4D29" w:rsidRPr="00E82A6F">
        <w:rPr>
          <w:rFonts w:ascii="Times New Roman" w:hAnsi="Times New Roman"/>
          <w:sz w:val="24"/>
          <w:szCs w:val="24"/>
        </w:rPr>
        <w:t xml:space="preserve">role in the justifications </w:t>
      </w:r>
      <w:r w:rsidR="004F643E" w:rsidRPr="00E82A6F">
        <w:rPr>
          <w:rFonts w:ascii="Times New Roman" w:hAnsi="Times New Roman"/>
          <w:sz w:val="24"/>
          <w:szCs w:val="24"/>
        </w:rPr>
        <w:t>for</w:t>
      </w:r>
      <w:r w:rsidR="005C4D29" w:rsidRPr="00E82A6F">
        <w:rPr>
          <w:rFonts w:ascii="Times New Roman" w:hAnsi="Times New Roman"/>
          <w:sz w:val="24"/>
          <w:szCs w:val="24"/>
        </w:rPr>
        <w:t xml:space="preserve"> </w:t>
      </w:r>
      <w:r w:rsidR="00786B3A" w:rsidRPr="00E82A6F">
        <w:rPr>
          <w:rFonts w:ascii="Times New Roman" w:hAnsi="Times New Roman"/>
          <w:sz w:val="24"/>
          <w:szCs w:val="24"/>
        </w:rPr>
        <w:t xml:space="preserve">representational </w:t>
      </w:r>
      <w:r w:rsidR="005C4D29" w:rsidRPr="00E82A6F">
        <w:rPr>
          <w:rFonts w:ascii="Times New Roman" w:hAnsi="Times New Roman"/>
          <w:sz w:val="24"/>
          <w:szCs w:val="24"/>
        </w:rPr>
        <w:t xml:space="preserve">than abstract </w:t>
      </w:r>
      <w:r w:rsidR="00786B3A" w:rsidRPr="00E82A6F">
        <w:rPr>
          <w:rFonts w:ascii="Times New Roman" w:hAnsi="Times New Roman"/>
          <w:sz w:val="24"/>
          <w:szCs w:val="24"/>
        </w:rPr>
        <w:t xml:space="preserve">artwork. </w:t>
      </w:r>
      <w:r w:rsidR="00512E38" w:rsidRPr="00E82A6F">
        <w:rPr>
          <w:rFonts w:ascii="Times New Roman" w:hAnsi="Times New Roman"/>
          <w:sz w:val="24"/>
          <w:szCs w:val="24"/>
        </w:rPr>
        <w:t>Based on</w:t>
      </w:r>
      <w:r w:rsidR="007007BE" w:rsidRPr="00E82A6F">
        <w:rPr>
          <w:rFonts w:ascii="Times New Roman" w:hAnsi="Times New Roman"/>
          <w:sz w:val="24"/>
          <w:szCs w:val="24"/>
        </w:rPr>
        <w:t xml:space="preserve"> prior work, </w:t>
      </w:r>
      <w:r w:rsidRPr="00E82A6F">
        <w:rPr>
          <w:rFonts w:ascii="Times New Roman" w:hAnsi="Times New Roman"/>
          <w:sz w:val="24"/>
          <w:szCs w:val="24"/>
        </w:rPr>
        <w:t>we also explored whether</w:t>
      </w:r>
      <w:r w:rsidR="00615E81" w:rsidRPr="00E82A6F">
        <w:rPr>
          <w:rFonts w:ascii="Times New Roman" w:hAnsi="Times New Roman"/>
          <w:sz w:val="24"/>
          <w:szCs w:val="24"/>
        </w:rPr>
        <w:t xml:space="preserve"> </w:t>
      </w:r>
      <w:r w:rsidR="00875E94" w:rsidRPr="00E82A6F">
        <w:rPr>
          <w:rFonts w:ascii="Times New Roman" w:hAnsi="Times New Roman"/>
          <w:sz w:val="24"/>
          <w:szCs w:val="24"/>
        </w:rPr>
        <w:t>color</w:t>
      </w:r>
      <w:r w:rsidR="008B0A4A" w:rsidRPr="00E82A6F">
        <w:rPr>
          <w:rFonts w:ascii="Times New Roman" w:hAnsi="Times New Roman"/>
          <w:sz w:val="24"/>
          <w:szCs w:val="24"/>
        </w:rPr>
        <w:t xml:space="preserve"> and subject matter would be </w:t>
      </w:r>
      <w:r w:rsidRPr="00E82A6F">
        <w:rPr>
          <w:rFonts w:ascii="Times New Roman" w:hAnsi="Times New Roman"/>
          <w:sz w:val="24"/>
          <w:szCs w:val="24"/>
        </w:rPr>
        <w:t xml:space="preserve">mentioned particularly </w:t>
      </w:r>
      <w:r w:rsidR="00FF58F1" w:rsidRPr="00E82A6F">
        <w:rPr>
          <w:rFonts w:ascii="Times New Roman" w:hAnsi="Times New Roman"/>
          <w:sz w:val="24"/>
          <w:szCs w:val="24"/>
        </w:rPr>
        <w:t xml:space="preserve">frequently in the justifications for the aesthetic ratings </w:t>
      </w:r>
      <w:r w:rsidR="00442352" w:rsidRPr="00E82A6F">
        <w:rPr>
          <w:rFonts w:ascii="Times New Roman" w:hAnsi="Times New Roman"/>
          <w:sz w:val="24"/>
          <w:szCs w:val="24"/>
        </w:rPr>
        <w:t xml:space="preserve">(e.g. </w:t>
      </w:r>
      <w:r w:rsidR="006D39C1" w:rsidRPr="00E82A6F">
        <w:rPr>
          <w:rFonts w:ascii="Times New Roman" w:hAnsi="Times New Roman"/>
          <w:sz w:val="24"/>
          <w:szCs w:val="24"/>
        </w:rPr>
        <w:t xml:space="preserve">Gardner et al. 1975; </w:t>
      </w:r>
      <w:r w:rsidR="00442352" w:rsidRPr="00E82A6F">
        <w:rPr>
          <w:rFonts w:ascii="Times New Roman" w:hAnsi="Times New Roman"/>
          <w:sz w:val="24"/>
          <w:szCs w:val="24"/>
        </w:rPr>
        <w:t xml:space="preserve">Parsons, 1987; Lin </w:t>
      </w:r>
      <w:r w:rsidR="00AD6FD1" w:rsidRPr="00E82A6F">
        <w:rPr>
          <w:rFonts w:ascii="Times New Roman" w:hAnsi="Times New Roman"/>
          <w:sz w:val="24"/>
          <w:szCs w:val="24"/>
        </w:rPr>
        <w:t>and</w:t>
      </w:r>
      <w:r w:rsidR="00442352" w:rsidRPr="00E82A6F">
        <w:rPr>
          <w:rFonts w:ascii="Times New Roman" w:hAnsi="Times New Roman"/>
          <w:sz w:val="24"/>
          <w:szCs w:val="24"/>
        </w:rPr>
        <w:t xml:space="preserve"> Thomas, 2002)</w:t>
      </w:r>
      <w:r w:rsidRPr="00E82A6F">
        <w:rPr>
          <w:rFonts w:ascii="Times New Roman" w:hAnsi="Times New Roman"/>
          <w:sz w:val="24"/>
          <w:szCs w:val="24"/>
        </w:rPr>
        <w:t xml:space="preserve">. We also aimed to explore whether </w:t>
      </w:r>
      <w:r w:rsidR="007007BE" w:rsidRPr="00E82A6F">
        <w:rPr>
          <w:rFonts w:ascii="Times New Roman" w:hAnsi="Times New Roman"/>
          <w:sz w:val="24"/>
          <w:szCs w:val="24"/>
        </w:rPr>
        <w:t xml:space="preserve">color </w:t>
      </w:r>
      <w:r w:rsidR="00512E38" w:rsidRPr="00E82A6F">
        <w:rPr>
          <w:rFonts w:ascii="Times New Roman" w:hAnsi="Times New Roman"/>
          <w:sz w:val="24"/>
          <w:szCs w:val="24"/>
        </w:rPr>
        <w:t xml:space="preserve">and other formal artistic properties </w:t>
      </w:r>
      <w:r w:rsidRPr="00E82A6F">
        <w:rPr>
          <w:rFonts w:ascii="Times New Roman" w:hAnsi="Times New Roman"/>
          <w:sz w:val="24"/>
          <w:szCs w:val="24"/>
        </w:rPr>
        <w:t>would be</w:t>
      </w:r>
      <w:r w:rsidR="004F643E" w:rsidRPr="00E82A6F">
        <w:rPr>
          <w:rFonts w:ascii="Times New Roman" w:hAnsi="Times New Roman"/>
          <w:sz w:val="24"/>
          <w:szCs w:val="24"/>
        </w:rPr>
        <w:t xml:space="preserve"> </w:t>
      </w:r>
      <w:r w:rsidR="00512E38" w:rsidRPr="00E82A6F">
        <w:rPr>
          <w:rFonts w:ascii="Times New Roman" w:hAnsi="Times New Roman"/>
          <w:sz w:val="24"/>
          <w:szCs w:val="24"/>
        </w:rPr>
        <w:t xml:space="preserve">more </w:t>
      </w:r>
      <w:r w:rsidR="007007BE" w:rsidRPr="00E82A6F">
        <w:rPr>
          <w:rFonts w:ascii="Times New Roman" w:hAnsi="Times New Roman"/>
          <w:sz w:val="24"/>
          <w:szCs w:val="24"/>
        </w:rPr>
        <w:t xml:space="preserve">prominent in justifications </w:t>
      </w:r>
      <w:r w:rsidR="00512E38" w:rsidRPr="00E82A6F">
        <w:rPr>
          <w:rFonts w:ascii="Times New Roman" w:hAnsi="Times New Roman"/>
          <w:sz w:val="24"/>
          <w:szCs w:val="24"/>
        </w:rPr>
        <w:t>for abstract than for representational art.</w:t>
      </w:r>
      <w:r w:rsidR="004F643E" w:rsidRPr="00E82A6F">
        <w:rPr>
          <w:rFonts w:ascii="Times New Roman" w:hAnsi="Times New Roman"/>
          <w:sz w:val="24"/>
          <w:szCs w:val="24"/>
        </w:rPr>
        <w:t xml:space="preserve"> </w:t>
      </w:r>
      <w:r w:rsidR="00074C84" w:rsidRPr="00E82A6F">
        <w:rPr>
          <w:rFonts w:ascii="Times New Roman" w:hAnsi="Times New Roman"/>
          <w:sz w:val="24"/>
          <w:szCs w:val="24"/>
        </w:rPr>
        <w:t>We made a number of further observations</w:t>
      </w:r>
      <w:r w:rsidRPr="00E82A6F">
        <w:rPr>
          <w:rFonts w:ascii="Times New Roman" w:hAnsi="Times New Roman"/>
          <w:sz w:val="24"/>
          <w:szCs w:val="24"/>
        </w:rPr>
        <w:t xml:space="preserve"> which we linked to aesthetic and general neurocognitive development. These </w:t>
      </w:r>
      <w:r w:rsidR="00074C84" w:rsidRPr="00E82A6F">
        <w:rPr>
          <w:rFonts w:ascii="Times New Roman" w:hAnsi="Times New Roman"/>
          <w:sz w:val="24"/>
          <w:szCs w:val="24"/>
        </w:rPr>
        <w:t>are reported in the Results.</w:t>
      </w:r>
      <w:r w:rsidR="004F643E" w:rsidRPr="00074C84">
        <w:rPr>
          <w:rFonts w:ascii="Times New Roman" w:hAnsi="Times New Roman"/>
          <w:sz w:val="24"/>
          <w:szCs w:val="24"/>
        </w:rPr>
        <w:t xml:space="preserve"> </w:t>
      </w:r>
    </w:p>
    <w:p w14:paraId="78BC9358" w14:textId="77777777" w:rsidR="008F6A2B" w:rsidRPr="000C6E27" w:rsidRDefault="008F6A2B" w:rsidP="000C6E27">
      <w:pPr>
        <w:jc w:val="both"/>
        <w:rPr>
          <w:rFonts w:ascii="Times New Roman" w:hAnsi="Times New Roman"/>
          <w:color w:val="3333FF"/>
          <w:sz w:val="24"/>
          <w:szCs w:val="24"/>
        </w:rPr>
      </w:pPr>
    </w:p>
    <w:p w14:paraId="756D89FB" w14:textId="77777777" w:rsidR="002918E7" w:rsidRPr="000C6E27" w:rsidRDefault="002918E7" w:rsidP="000C6E27">
      <w:pPr>
        <w:rPr>
          <w:rFonts w:ascii="Times New Roman" w:hAnsi="Times New Roman"/>
          <w:sz w:val="24"/>
          <w:szCs w:val="24"/>
        </w:rPr>
      </w:pPr>
    </w:p>
    <w:p w14:paraId="06535B7F"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Method</w:t>
      </w:r>
    </w:p>
    <w:p w14:paraId="46E9CD9C" w14:textId="77777777" w:rsidR="00C13F03" w:rsidRPr="000C6E27" w:rsidRDefault="00C13F03" w:rsidP="000C6E27">
      <w:pPr>
        <w:rPr>
          <w:rFonts w:ascii="Times New Roman" w:hAnsi="Times New Roman"/>
          <w:b/>
          <w:sz w:val="24"/>
          <w:szCs w:val="24"/>
        </w:rPr>
      </w:pPr>
    </w:p>
    <w:p w14:paraId="1281B589"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 xml:space="preserve">Participants </w:t>
      </w:r>
    </w:p>
    <w:p w14:paraId="151E16C6" w14:textId="77777777" w:rsidR="00C13F03" w:rsidRPr="000C6E27" w:rsidRDefault="00C13F03" w:rsidP="000C6E27">
      <w:pPr>
        <w:spacing w:after="200"/>
        <w:jc w:val="both"/>
        <w:rPr>
          <w:rFonts w:ascii="Times New Roman" w:hAnsi="Times New Roman"/>
          <w:sz w:val="24"/>
          <w:szCs w:val="24"/>
        </w:rPr>
      </w:pPr>
    </w:p>
    <w:p w14:paraId="3E5C60C7" w14:textId="77777777" w:rsidR="002918E7" w:rsidRPr="000C6E27" w:rsidRDefault="002918E7" w:rsidP="000C6E27">
      <w:pPr>
        <w:spacing w:after="200"/>
        <w:jc w:val="both"/>
        <w:rPr>
          <w:rFonts w:ascii="Times New Roman" w:hAnsi="Times New Roman"/>
          <w:sz w:val="24"/>
          <w:szCs w:val="24"/>
        </w:rPr>
      </w:pPr>
      <w:r w:rsidRPr="000C6E27">
        <w:rPr>
          <w:rFonts w:ascii="Times New Roman" w:hAnsi="Times New Roman"/>
          <w:sz w:val="24"/>
          <w:szCs w:val="24"/>
        </w:rPr>
        <w:t xml:space="preserve">Eighty children from a National Curriculum Primary school in Cheshire participated in the study. </w:t>
      </w:r>
      <w:r w:rsidR="001C673F" w:rsidRPr="00E82A6F">
        <w:rPr>
          <w:rFonts w:ascii="Times New Roman" w:hAnsi="Times New Roman"/>
          <w:sz w:val="24"/>
          <w:szCs w:val="24"/>
        </w:rPr>
        <w:t xml:space="preserve">The school’s achievement levels were </w:t>
      </w:r>
      <w:r w:rsidR="00D03B12" w:rsidRPr="00E82A6F">
        <w:rPr>
          <w:rFonts w:ascii="Times New Roman" w:hAnsi="Times New Roman"/>
          <w:sz w:val="24"/>
          <w:szCs w:val="24"/>
        </w:rPr>
        <w:t>approximately average (1% below the national mean) for the year in which testing took place.</w:t>
      </w:r>
      <w:r w:rsidR="00D03B12">
        <w:rPr>
          <w:rFonts w:ascii="Times New Roman" w:hAnsi="Times New Roman"/>
          <w:sz w:val="24"/>
          <w:szCs w:val="24"/>
        </w:rPr>
        <w:t xml:space="preserve"> </w:t>
      </w:r>
      <w:r w:rsidRPr="000C6E27">
        <w:rPr>
          <w:rFonts w:ascii="Times New Roman" w:hAnsi="Times New Roman"/>
          <w:sz w:val="24"/>
          <w:szCs w:val="24"/>
        </w:rPr>
        <w:t>Ethical approval was received from the Ethics Committee of the Department of Psychology, University of Chester</w:t>
      </w:r>
      <w:r w:rsidR="007839C7">
        <w:rPr>
          <w:rFonts w:ascii="Times New Roman" w:hAnsi="Times New Roman"/>
          <w:sz w:val="24"/>
          <w:szCs w:val="24"/>
        </w:rPr>
        <w:t>,</w:t>
      </w:r>
      <w:r w:rsidRPr="000C6E27">
        <w:rPr>
          <w:rFonts w:ascii="Times New Roman" w:hAnsi="Times New Roman"/>
          <w:sz w:val="24"/>
          <w:szCs w:val="24"/>
        </w:rPr>
        <w:t xml:space="preserve"> and complied with British Psy</w:t>
      </w:r>
      <w:r w:rsidR="007839C7">
        <w:rPr>
          <w:rFonts w:ascii="Times New Roman" w:hAnsi="Times New Roman"/>
          <w:sz w:val="24"/>
          <w:szCs w:val="24"/>
        </w:rPr>
        <w:t xml:space="preserve">chological Society </w:t>
      </w:r>
      <w:r w:rsidRPr="000C6E27">
        <w:rPr>
          <w:rFonts w:ascii="Times New Roman" w:hAnsi="Times New Roman"/>
          <w:sz w:val="24"/>
          <w:szCs w:val="24"/>
        </w:rPr>
        <w:t xml:space="preserve">ethical guidelines. The school head teacher gave provisional consent for the study to take place and participants were then recruited from classrooms teaching 4-, 6-, 8- and 10-year-old children via parental opt-out consent. Of those available to take part in the study, the class teacher selected twenty children from each age group. Teachers were instructed not to choose children who had particular experience or interest in the visual arts.  All children verbally assented to take part and none refused to participate. The characteristics of the sample were as follows: 4-year-olds (mean age 4.7, SD 3 months; 15 males and 5 females); 6-year-olds (mean age 6.4, SD 4 months; 8 males, 12 females); 8-year-olds (mean age 8.7, SD 3 months; 10 males, 10 females); 10-year-olds (mean age 10.6; SD 4 months; 10 males, 10 females). </w:t>
      </w:r>
    </w:p>
    <w:p w14:paraId="78F98AA1" w14:textId="77777777" w:rsidR="002918E7" w:rsidRPr="000C6E27" w:rsidRDefault="002918E7" w:rsidP="000C6E27">
      <w:pPr>
        <w:rPr>
          <w:rFonts w:ascii="Times New Roman" w:hAnsi="Times New Roman"/>
          <w:sz w:val="24"/>
          <w:szCs w:val="24"/>
        </w:rPr>
      </w:pPr>
    </w:p>
    <w:p w14:paraId="1848489D"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Materials</w:t>
      </w:r>
    </w:p>
    <w:p w14:paraId="281667E8" w14:textId="77777777" w:rsidR="00887186" w:rsidRPr="000C6E27" w:rsidRDefault="00887186" w:rsidP="000C6E27">
      <w:pPr>
        <w:rPr>
          <w:rFonts w:ascii="Times New Roman" w:hAnsi="Times New Roman"/>
          <w:b/>
          <w:sz w:val="24"/>
          <w:szCs w:val="24"/>
        </w:rPr>
      </w:pPr>
    </w:p>
    <w:p w14:paraId="7E9D03F2"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An initial set of forty artworks (20 representational and 20 abstract) was selected by authors PR, AS and JK, following image searches on the internet</w:t>
      </w:r>
      <w:r w:rsidR="00D65013">
        <w:rPr>
          <w:rFonts w:ascii="Times New Roman" w:hAnsi="Times New Roman"/>
          <w:sz w:val="24"/>
          <w:szCs w:val="24"/>
        </w:rPr>
        <w:t xml:space="preserve">. </w:t>
      </w:r>
      <w:r w:rsidRPr="000C6E27">
        <w:rPr>
          <w:rFonts w:ascii="Times New Roman" w:hAnsi="Times New Roman"/>
          <w:sz w:val="24"/>
          <w:szCs w:val="24"/>
        </w:rPr>
        <w:t>This initial set was developed from the set used in Schepma</w:t>
      </w:r>
      <w:r w:rsidR="001552A1" w:rsidRPr="000C6E27">
        <w:rPr>
          <w:rFonts w:ascii="Times New Roman" w:hAnsi="Times New Roman"/>
          <w:sz w:val="24"/>
          <w:szCs w:val="24"/>
        </w:rPr>
        <w:t>n</w:t>
      </w:r>
      <w:r w:rsidRPr="000C6E27">
        <w:rPr>
          <w:rFonts w:ascii="Times New Roman" w:hAnsi="Times New Roman"/>
          <w:sz w:val="24"/>
          <w:szCs w:val="24"/>
        </w:rPr>
        <w:t xml:space="preserve"> </w:t>
      </w:r>
      <w:r w:rsidR="001552A1" w:rsidRPr="000C6E27">
        <w:rPr>
          <w:rFonts w:ascii="Times New Roman" w:hAnsi="Times New Roman"/>
          <w:sz w:val="24"/>
          <w:szCs w:val="24"/>
        </w:rPr>
        <w:t xml:space="preserve">et al. </w:t>
      </w:r>
      <w:r w:rsidRPr="000C6E27">
        <w:rPr>
          <w:rFonts w:ascii="Times New Roman" w:hAnsi="Times New Roman"/>
          <w:sz w:val="24"/>
          <w:szCs w:val="24"/>
        </w:rPr>
        <w:t>(2015</w:t>
      </w:r>
      <w:r w:rsidR="000C48B4">
        <w:rPr>
          <w:rFonts w:ascii="Times New Roman" w:hAnsi="Times New Roman"/>
          <w:sz w:val="24"/>
          <w:szCs w:val="24"/>
        </w:rPr>
        <w:t>a</w:t>
      </w:r>
      <w:r w:rsidRPr="000C6E27">
        <w:rPr>
          <w:rFonts w:ascii="Times New Roman" w:hAnsi="Times New Roman"/>
          <w:sz w:val="24"/>
          <w:szCs w:val="24"/>
        </w:rPr>
        <w:t xml:space="preserve">, Experiment 1), with the replacement of some abstract artworks, with an aim of enhancing the variation in responses in the abstract set. The artworks selected were not famous to reduce the risk that viewers </w:t>
      </w:r>
      <w:r w:rsidR="00B341DE">
        <w:rPr>
          <w:rFonts w:ascii="Times New Roman" w:hAnsi="Times New Roman"/>
          <w:sz w:val="24"/>
          <w:szCs w:val="24"/>
        </w:rPr>
        <w:t>had already seen the work and had a pre-formed opinion</w:t>
      </w:r>
      <w:r w:rsidRPr="000C6E27">
        <w:rPr>
          <w:rFonts w:ascii="Times New Roman" w:hAnsi="Times New Roman"/>
          <w:sz w:val="24"/>
          <w:szCs w:val="24"/>
        </w:rPr>
        <w:t xml:space="preserve">. We included in our classification of representational artworks those that depicted real-life entities without gross distortions in shape or </w:t>
      </w:r>
      <w:r w:rsidR="00875E94" w:rsidRPr="000C6E27">
        <w:rPr>
          <w:rFonts w:ascii="Times New Roman" w:hAnsi="Times New Roman"/>
          <w:sz w:val="24"/>
          <w:szCs w:val="24"/>
        </w:rPr>
        <w:t>color</w:t>
      </w:r>
      <w:r w:rsidRPr="000C6E27">
        <w:rPr>
          <w:rFonts w:ascii="Times New Roman" w:hAnsi="Times New Roman"/>
          <w:sz w:val="24"/>
          <w:szCs w:val="24"/>
        </w:rPr>
        <w:t xml:space="preserve">. Abstract artworks could not contain any </w:t>
      </w:r>
      <w:r w:rsidR="00875E94" w:rsidRPr="000C6E27">
        <w:rPr>
          <w:rFonts w:ascii="Times New Roman" w:hAnsi="Times New Roman"/>
          <w:sz w:val="24"/>
          <w:szCs w:val="24"/>
        </w:rPr>
        <w:t>recognizable</w:t>
      </w:r>
      <w:r w:rsidRPr="000C6E27">
        <w:rPr>
          <w:rFonts w:ascii="Times New Roman" w:hAnsi="Times New Roman"/>
          <w:sz w:val="24"/>
          <w:szCs w:val="24"/>
        </w:rPr>
        <w:t xml:space="preserve"> objects or scenes, but we did include artworks which contained </w:t>
      </w:r>
      <w:r w:rsidR="00875E94" w:rsidRPr="000C6E27">
        <w:rPr>
          <w:rFonts w:ascii="Times New Roman" w:hAnsi="Times New Roman"/>
          <w:sz w:val="24"/>
          <w:szCs w:val="24"/>
        </w:rPr>
        <w:t>recognizable</w:t>
      </w:r>
      <w:r w:rsidRPr="000C6E27">
        <w:rPr>
          <w:rFonts w:ascii="Times New Roman" w:hAnsi="Times New Roman"/>
          <w:sz w:val="24"/>
          <w:szCs w:val="24"/>
        </w:rPr>
        <w:t xml:space="preserve"> shapes. </w:t>
      </w:r>
    </w:p>
    <w:p w14:paraId="68AD64DB" w14:textId="77777777" w:rsidR="002918E7" w:rsidRPr="000C6E27" w:rsidRDefault="002918E7" w:rsidP="000C6E27">
      <w:pPr>
        <w:jc w:val="both"/>
        <w:rPr>
          <w:rFonts w:ascii="Times New Roman" w:hAnsi="Times New Roman"/>
          <w:sz w:val="24"/>
          <w:szCs w:val="24"/>
        </w:rPr>
      </w:pPr>
    </w:p>
    <w:p w14:paraId="5F030ED5" w14:textId="77777777" w:rsidR="002918E7" w:rsidRDefault="002918E7" w:rsidP="000C6E27">
      <w:pPr>
        <w:jc w:val="both"/>
        <w:rPr>
          <w:rFonts w:ascii="Times New Roman" w:hAnsi="Times New Roman"/>
          <w:sz w:val="24"/>
          <w:szCs w:val="24"/>
        </w:rPr>
      </w:pPr>
      <w:r w:rsidRPr="000C6E27">
        <w:rPr>
          <w:rFonts w:ascii="Times New Roman" w:hAnsi="Times New Roman"/>
          <w:sz w:val="24"/>
          <w:szCs w:val="24"/>
        </w:rPr>
        <w:t xml:space="preserve">Undergraduate student raters provided pre-test ratings on a seven-point scale of the artworks’ attractiveness, </w:t>
      </w:r>
      <w:r w:rsidR="00875E94" w:rsidRPr="000C6E27">
        <w:rPr>
          <w:rFonts w:ascii="Times New Roman" w:hAnsi="Times New Roman"/>
          <w:sz w:val="24"/>
          <w:szCs w:val="24"/>
        </w:rPr>
        <w:t>color</w:t>
      </w:r>
      <w:r w:rsidRPr="000C6E27">
        <w:rPr>
          <w:rFonts w:ascii="Times New Roman" w:hAnsi="Times New Roman"/>
          <w:sz w:val="24"/>
          <w:szCs w:val="24"/>
        </w:rPr>
        <w:t>fulness, interest, liking, and negativity/positivity (see Schepman et al. 2015</w:t>
      </w:r>
      <w:r w:rsidR="00EB535A">
        <w:rPr>
          <w:rFonts w:ascii="Times New Roman" w:hAnsi="Times New Roman"/>
          <w:sz w:val="24"/>
          <w:szCs w:val="24"/>
        </w:rPr>
        <w:t>a</w:t>
      </w:r>
      <w:r w:rsidRPr="000C6E27">
        <w:rPr>
          <w:rFonts w:ascii="Times New Roman" w:hAnsi="Times New Roman"/>
          <w:sz w:val="24"/>
          <w:szCs w:val="24"/>
        </w:rPr>
        <w:t xml:space="preserve"> for fuller details of the procedure, which matches the current procedure). Based on this pre-test, we selected 20 artworks, 10 representational and 10 abstract</w:t>
      </w:r>
      <w:r w:rsidR="00D65013">
        <w:rPr>
          <w:rFonts w:ascii="Times New Roman" w:hAnsi="Times New Roman"/>
          <w:sz w:val="24"/>
          <w:szCs w:val="24"/>
        </w:rPr>
        <w:t xml:space="preserve"> </w:t>
      </w:r>
      <w:r w:rsidR="00D65013" w:rsidRPr="009F7D04">
        <w:rPr>
          <w:rFonts w:ascii="Times New Roman" w:hAnsi="Times New Roman"/>
          <w:sz w:val="24"/>
          <w:szCs w:val="24"/>
        </w:rPr>
        <w:t>(see Appendix 1)</w:t>
      </w:r>
      <w:r w:rsidRPr="009F7D04">
        <w:rPr>
          <w:rFonts w:ascii="Times New Roman" w:hAnsi="Times New Roman"/>
          <w:sz w:val="24"/>
          <w:szCs w:val="24"/>
        </w:rPr>
        <w:t>,</w:t>
      </w:r>
      <w:r w:rsidR="00763674">
        <w:rPr>
          <w:rFonts w:ascii="Times New Roman" w:hAnsi="Times New Roman"/>
          <w:sz w:val="24"/>
          <w:szCs w:val="24"/>
        </w:rPr>
        <w:t xml:space="preserve"> as we felt that</w:t>
      </w:r>
      <w:r w:rsidRPr="000C6E27">
        <w:rPr>
          <w:rFonts w:ascii="Times New Roman" w:hAnsi="Times New Roman"/>
          <w:sz w:val="24"/>
          <w:szCs w:val="24"/>
        </w:rPr>
        <w:t xml:space="preserve"> would be the maximum that </w:t>
      </w:r>
      <w:r w:rsidR="00B341DE">
        <w:rPr>
          <w:rFonts w:ascii="Times New Roman" w:hAnsi="Times New Roman"/>
          <w:sz w:val="24"/>
          <w:szCs w:val="24"/>
        </w:rPr>
        <w:t>very young children</w:t>
      </w:r>
      <w:r w:rsidRPr="000C6E27">
        <w:rPr>
          <w:rFonts w:ascii="Times New Roman" w:hAnsi="Times New Roman"/>
          <w:sz w:val="24"/>
          <w:szCs w:val="24"/>
        </w:rPr>
        <w:t xml:space="preserve"> would be able to work with. This is consistent with the number of artworks presented to children in previous studies including </w:t>
      </w:r>
      <w:r w:rsidRPr="000C6E27">
        <w:rPr>
          <w:rFonts w:ascii="Times New Roman" w:hAnsi="Times New Roman"/>
          <w:sz w:val="24"/>
          <w:szCs w:val="24"/>
        </w:rPr>
        <w:lastRenderedPageBreak/>
        <w:t xml:space="preserve">Machotka (1966) and Lin </w:t>
      </w:r>
      <w:r w:rsidR="00AD6FD1" w:rsidRPr="000C6E27">
        <w:rPr>
          <w:rFonts w:ascii="Times New Roman" w:hAnsi="Times New Roman"/>
          <w:sz w:val="24"/>
          <w:szCs w:val="24"/>
        </w:rPr>
        <w:t>and</w:t>
      </w:r>
      <w:r w:rsidRPr="000C6E27">
        <w:rPr>
          <w:rFonts w:ascii="Times New Roman" w:hAnsi="Times New Roman"/>
          <w:sz w:val="24"/>
          <w:szCs w:val="24"/>
        </w:rPr>
        <w:t xml:space="preserve"> Thomas (2002). In our selection, we ensured that any differences in ratings in the larger set of forty artworks were also present in the selection</w:t>
      </w:r>
      <w:r w:rsidRPr="009F7D04">
        <w:rPr>
          <w:rFonts w:ascii="Times New Roman" w:hAnsi="Times New Roman"/>
          <w:sz w:val="24"/>
          <w:szCs w:val="24"/>
        </w:rPr>
        <w:t xml:space="preserve">. We present the descriptive statistical properties of the selected </w:t>
      </w:r>
      <w:r w:rsidR="00D65013" w:rsidRPr="009F7D04">
        <w:rPr>
          <w:rFonts w:ascii="Times New Roman" w:hAnsi="Times New Roman"/>
          <w:sz w:val="24"/>
          <w:szCs w:val="24"/>
        </w:rPr>
        <w:t xml:space="preserve">20 </w:t>
      </w:r>
      <w:r w:rsidRPr="009F7D04">
        <w:rPr>
          <w:rFonts w:ascii="Times New Roman" w:hAnsi="Times New Roman"/>
          <w:sz w:val="24"/>
          <w:szCs w:val="24"/>
        </w:rPr>
        <w:t>artworks</w:t>
      </w:r>
      <w:r w:rsidR="00D65013" w:rsidRPr="009F7D04">
        <w:rPr>
          <w:rFonts w:ascii="Times New Roman" w:hAnsi="Times New Roman"/>
          <w:sz w:val="24"/>
          <w:szCs w:val="24"/>
        </w:rPr>
        <w:t xml:space="preserve"> (10 per art type) </w:t>
      </w:r>
      <w:r w:rsidRPr="009F7D04">
        <w:rPr>
          <w:rFonts w:ascii="Times New Roman" w:hAnsi="Times New Roman"/>
          <w:sz w:val="24"/>
          <w:szCs w:val="24"/>
        </w:rPr>
        <w:t>in Table 1</w:t>
      </w:r>
      <w:r w:rsidR="00D65013" w:rsidRPr="009F7D04">
        <w:rPr>
          <w:rFonts w:ascii="Times New Roman" w:hAnsi="Times New Roman"/>
          <w:sz w:val="24"/>
          <w:szCs w:val="24"/>
        </w:rPr>
        <w:t>, based on r</w:t>
      </w:r>
      <w:r w:rsidRPr="009F7D04">
        <w:rPr>
          <w:rFonts w:ascii="Times New Roman" w:hAnsi="Times New Roman"/>
          <w:sz w:val="24"/>
          <w:szCs w:val="24"/>
        </w:rPr>
        <w:t>atings by 23 student raters.</w:t>
      </w:r>
    </w:p>
    <w:p w14:paraId="135CE317" w14:textId="77777777" w:rsidR="00CE0768" w:rsidRDefault="00CE0768" w:rsidP="000C6E27">
      <w:pPr>
        <w:jc w:val="both"/>
        <w:rPr>
          <w:rFonts w:ascii="Times New Roman" w:hAnsi="Times New Roman"/>
          <w:sz w:val="24"/>
          <w:szCs w:val="24"/>
        </w:rPr>
      </w:pPr>
    </w:p>
    <w:p w14:paraId="6D80976F" w14:textId="77777777" w:rsidR="00CE0768" w:rsidRDefault="00CE0768" w:rsidP="000C6E27">
      <w:pPr>
        <w:jc w:val="both"/>
        <w:rPr>
          <w:rFonts w:ascii="Times New Roman" w:hAnsi="Times New Roman"/>
          <w:sz w:val="24"/>
          <w:szCs w:val="24"/>
        </w:rPr>
      </w:pPr>
    </w:p>
    <w:p w14:paraId="793E725C" w14:textId="77777777" w:rsidR="00CE0768" w:rsidRDefault="00CE0768" w:rsidP="00CE0768">
      <w:pPr>
        <w:jc w:val="center"/>
        <w:rPr>
          <w:rFonts w:ascii="Times New Roman" w:hAnsi="Times New Roman"/>
          <w:b/>
          <w:sz w:val="24"/>
          <w:szCs w:val="24"/>
        </w:rPr>
      </w:pPr>
      <w:r>
        <w:rPr>
          <w:rFonts w:ascii="Times New Roman" w:hAnsi="Times New Roman"/>
          <w:b/>
          <w:sz w:val="24"/>
          <w:szCs w:val="24"/>
        </w:rPr>
        <w:t>--- INSERT TABLE 1</w:t>
      </w:r>
      <w:r w:rsidRPr="00931B4F">
        <w:rPr>
          <w:rFonts w:ascii="Times New Roman" w:hAnsi="Times New Roman"/>
          <w:b/>
          <w:sz w:val="24"/>
          <w:szCs w:val="24"/>
        </w:rPr>
        <w:t xml:space="preserve"> ABOUT HERE</w:t>
      </w:r>
      <w:r>
        <w:rPr>
          <w:rFonts w:ascii="Times New Roman" w:hAnsi="Times New Roman"/>
          <w:b/>
          <w:sz w:val="24"/>
          <w:szCs w:val="24"/>
        </w:rPr>
        <w:t xml:space="preserve"> –--</w:t>
      </w:r>
    </w:p>
    <w:p w14:paraId="6BB62922" w14:textId="77777777" w:rsidR="000B5455" w:rsidRPr="000C6E27" w:rsidRDefault="000B5455" w:rsidP="000C6E27">
      <w:pPr>
        <w:jc w:val="both"/>
        <w:rPr>
          <w:rFonts w:ascii="Times New Roman" w:hAnsi="Times New Roman"/>
          <w:sz w:val="24"/>
          <w:szCs w:val="24"/>
        </w:rPr>
      </w:pPr>
    </w:p>
    <w:p w14:paraId="4654E4FA" w14:textId="77777777" w:rsidR="002918E7" w:rsidRPr="000C6E27" w:rsidRDefault="002918E7" w:rsidP="000C6E27">
      <w:pPr>
        <w:jc w:val="both"/>
        <w:rPr>
          <w:rFonts w:ascii="Times New Roman" w:hAnsi="Times New Roman"/>
          <w:sz w:val="24"/>
          <w:szCs w:val="24"/>
        </w:rPr>
      </w:pPr>
    </w:p>
    <w:p w14:paraId="41E12CC0" w14:textId="77777777" w:rsidR="002918E7" w:rsidRDefault="002918E7" w:rsidP="009F7D04">
      <w:pPr>
        <w:jc w:val="both"/>
        <w:rPr>
          <w:rFonts w:ascii="Times New Roman" w:hAnsi="Times New Roman"/>
          <w:sz w:val="24"/>
          <w:szCs w:val="24"/>
        </w:rPr>
      </w:pPr>
      <w:r w:rsidRPr="000C6E27">
        <w:rPr>
          <w:rFonts w:ascii="Times New Roman" w:hAnsi="Times New Roman"/>
          <w:sz w:val="24"/>
          <w:szCs w:val="24"/>
        </w:rPr>
        <w:t xml:space="preserve">All artworks were reproduced in high quality </w:t>
      </w:r>
      <w:r w:rsidR="00875E94" w:rsidRPr="000C6E27">
        <w:rPr>
          <w:rFonts w:ascii="Times New Roman" w:hAnsi="Times New Roman"/>
          <w:sz w:val="24"/>
          <w:szCs w:val="24"/>
        </w:rPr>
        <w:t>color</w:t>
      </w:r>
      <w:r w:rsidRPr="000C6E27">
        <w:rPr>
          <w:rFonts w:ascii="Times New Roman" w:hAnsi="Times New Roman"/>
          <w:sz w:val="24"/>
          <w:szCs w:val="24"/>
        </w:rPr>
        <w:t xml:space="preserve"> print on white A4 paper and were presented in a booklet. Three versions of this booklet were prepared with three different </w:t>
      </w:r>
      <w:r w:rsidR="00875E94" w:rsidRPr="000C6E27">
        <w:rPr>
          <w:rFonts w:ascii="Times New Roman" w:hAnsi="Times New Roman"/>
          <w:sz w:val="24"/>
          <w:szCs w:val="24"/>
        </w:rPr>
        <w:t>randomized</w:t>
      </w:r>
      <w:r w:rsidRPr="000C6E27">
        <w:rPr>
          <w:rFonts w:ascii="Times New Roman" w:hAnsi="Times New Roman"/>
          <w:sz w:val="24"/>
          <w:szCs w:val="24"/>
        </w:rPr>
        <w:t xml:space="preserve"> orders of the artworks that were counterbalanced across participants to prevent any order effects. Alongside the booklet, participants were presented with a rating sheet. </w:t>
      </w:r>
      <w:r w:rsidRPr="009F7D04">
        <w:rPr>
          <w:rFonts w:ascii="Times New Roman" w:hAnsi="Times New Roman"/>
          <w:sz w:val="24"/>
          <w:szCs w:val="24"/>
        </w:rPr>
        <w:t xml:space="preserve">On the rating sheet pictures of 1,2,3,4, and 5 stars were shown </w:t>
      </w:r>
      <w:r w:rsidR="00875E94" w:rsidRPr="009F7D04">
        <w:rPr>
          <w:rFonts w:ascii="Times New Roman" w:hAnsi="Times New Roman"/>
          <w:sz w:val="24"/>
          <w:szCs w:val="24"/>
        </w:rPr>
        <w:t>labeled</w:t>
      </w:r>
      <w:r w:rsidRPr="009F7D04">
        <w:rPr>
          <w:rFonts w:ascii="Times New Roman" w:hAnsi="Times New Roman"/>
          <w:sz w:val="24"/>
          <w:szCs w:val="24"/>
        </w:rPr>
        <w:t xml:space="preserve"> with the corresponding number. Star charts are commonly used as part of educational rewar</w:t>
      </w:r>
      <w:r w:rsidR="00912BD6" w:rsidRPr="009F7D04">
        <w:rPr>
          <w:rFonts w:ascii="Times New Roman" w:hAnsi="Times New Roman"/>
          <w:sz w:val="24"/>
          <w:szCs w:val="24"/>
        </w:rPr>
        <w:t>d systems (e.g., Kazdin, 2001) and</w:t>
      </w:r>
      <w:r w:rsidRPr="009F7D04">
        <w:rPr>
          <w:rFonts w:ascii="Times New Roman" w:hAnsi="Times New Roman"/>
          <w:sz w:val="24"/>
          <w:szCs w:val="24"/>
        </w:rPr>
        <w:t xml:space="preserve"> the idea of more stars representing greater liking would be familiar to participants, </w:t>
      </w:r>
      <w:r w:rsidR="007B5FF9" w:rsidRPr="009F7D04">
        <w:rPr>
          <w:rFonts w:ascii="Times New Roman" w:hAnsi="Times New Roman"/>
          <w:sz w:val="24"/>
          <w:szCs w:val="24"/>
        </w:rPr>
        <w:t>helping</w:t>
      </w:r>
      <w:r w:rsidRPr="009F7D04">
        <w:rPr>
          <w:rFonts w:ascii="Times New Roman" w:hAnsi="Times New Roman"/>
          <w:sz w:val="24"/>
          <w:szCs w:val="24"/>
        </w:rPr>
        <w:t xml:space="preserve"> to locate their understanding of the task within a familiar and concrete context. </w:t>
      </w:r>
      <w:r w:rsidR="009F7D04" w:rsidRPr="009F7D04">
        <w:rPr>
          <w:rFonts w:ascii="Times New Roman" w:hAnsi="Times New Roman"/>
          <w:sz w:val="24"/>
          <w:szCs w:val="24"/>
        </w:rPr>
        <w:t>Liking is also ‘the dimension that best captures the aesthetic response’ (Schabmann et al., 2015), and the star rating may have ameliorated some of the difficulties reported by Schabmann et al. (2015) when testing kindergarten children with a 9 point Likert scale.</w:t>
      </w:r>
    </w:p>
    <w:p w14:paraId="767EAB19" w14:textId="77777777" w:rsidR="009F7D04" w:rsidRPr="000C6E27" w:rsidRDefault="009F7D04" w:rsidP="009F7D04">
      <w:pPr>
        <w:jc w:val="both"/>
        <w:rPr>
          <w:rFonts w:ascii="Times New Roman" w:hAnsi="Times New Roman"/>
          <w:sz w:val="24"/>
          <w:szCs w:val="24"/>
        </w:rPr>
      </w:pPr>
    </w:p>
    <w:p w14:paraId="7476C6C1"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Procedure</w:t>
      </w:r>
    </w:p>
    <w:p w14:paraId="0BB3D0E1" w14:textId="77777777" w:rsidR="003B2C07" w:rsidRPr="000C6E27" w:rsidRDefault="003B2C07" w:rsidP="000C6E27">
      <w:pPr>
        <w:rPr>
          <w:rFonts w:ascii="Times New Roman" w:hAnsi="Times New Roman"/>
          <w:sz w:val="24"/>
          <w:szCs w:val="24"/>
        </w:rPr>
      </w:pPr>
    </w:p>
    <w:p w14:paraId="0C60F779" w14:textId="77777777" w:rsidR="002918E7" w:rsidRDefault="002918E7" w:rsidP="000C6E27">
      <w:pPr>
        <w:jc w:val="both"/>
        <w:rPr>
          <w:rFonts w:ascii="Times New Roman" w:hAnsi="Times New Roman"/>
          <w:sz w:val="24"/>
          <w:szCs w:val="24"/>
        </w:rPr>
      </w:pPr>
      <w:r w:rsidRPr="000C6E27">
        <w:rPr>
          <w:rFonts w:ascii="Times New Roman" w:hAnsi="Times New Roman"/>
          <w:sz w:val="24"/>
          <w:szCs w:val="24"/>
        </w:rPr>
        <w:t xml:space="preserve">All participants were tested individually by author JK at a desk in a quiet room next to their usual classroom. </w:t>
      </w:r>
    </w:p>
    <w:p w14:paraId="7F02851D" w14:textId="77777777" w:rsidR="000C6E27" w:rsidRDefault="000C6E27" w:rsidP="000C6E27">
      <w:pPr>
        <w:jc w:val="both"/>
        <w:rPr>
          <w:rFonts w:ascii="Times New Roman" w:hAnsi="Times New Roman"/>
          <w:sz w:val="24"/>
          <w:szCs w:val="24"/>
        </w:rPr>
      </w:pPr>
    </w:p>
    <w:p w14:paraId="1EB9B787" w14:textId="77777777" w:rsidR="00C65F1D" w:rsidRDefault="002918E7" w:rsidP="000C6E27">
      <w:pPr>
        <w:jc w:val="both"/>
        <w:rPr>
          <w:rFonts w:ascii="Times New Roman" w:hAnsi="Times New Roman"/>
          <w:sz w:val="24"/>
          <w:szCs w:val="24"/>
        </w:rPr>
      </w:pPr>
      <w:r w:rsidRPr="000C6E27">
        <w:rPr>
          <w:rFonts w:ascii="Times New Roman" w:hAnsi="Times New Roman"/>
          <w:sz w:val="24"/>
          <w:szCs w:val="24"/>
        </w:rPr>
        <w:t>The study was introduced to each child as follows: “</w:t>
      </w:r>
      <w:r w:rsidRPr="000C6E27">
        <w:rPr>
          <w:rFonts w:ascii="Times New Roman" w:hAnsi="Times New Roman"/>
          <w:i/>
          <w:sz w:val="24"/>
          <w:szCs w:val="24"/>
        </w:rPr>
        <w:t>We see pictures every day, for example in books and on walls at school and at home. We may like some pictures more than we like others. Today I am interested in what pictures you like. There is no right or wrong answer; I just want you to tell me what you think of each picture that I show you</w:t>
      </w:r>
      <w:r w:rsidR="002A2D9F" w:rsidRPr="000C6E27">
        <w:rPr>
          <w:rFonts w:ascii="Times New Roman" w:hAnsi="Times New Roman"/>
          <w:sz w:val="24"/>
          <w:szCs w:val="24"/>
        </w:rPr>
        <w:t>.”</w:t>
      </w:r>
      <w:r w:rsidRPr="000C6E27">
        <w:rPr>
          <w:rFonts w:ascii="Times New Roman" w:hAnsi="Times New Roman"/>
          <w:sz w:val="24"/>
          <w:szCs w:val="24"/>
        </w:rPr>
        <w:t xml:space="preserve"> Participants were also instructed that they could ask for a break at any time during the procedure. Each artwork in the booklet was presented sequentially to the participants with the following instruction repeated for each of the 20 artworks </w:t>
      </w:r>
      <w:r w:rsidRPr="000C6E27">
        <w:rPr>
          <w:rFonts w:ascii="Times New Roman" w:hAnsi="Times New Roman"/>
          <w:i/>
          <w:sz w:val="24"/>
          <w:szCs w:val="24"/>
        </w:rPr>
        <w:t>“I would like to know how much you like this picture. Would you give it 1 star (you don’t like the picture at all), 2 stars (you think the picture is ok but that are some parts that you don’t like), 3 stars (the picture is good. You like it), 4 stars (the picture is very good. You like it a lot) or 5 stars? (The picture is excellent.  You love it).”</w:t>
      </w:r>
      <w:r w:rsidRPr="000C6E27">
        <w:rPr>
          <w:rFonts w:ascii="Times New Roman" w:hAnsi="Times New Roman"/>
          <w:sz w:val="24"/>
          <w:szCs w:val="24"/>
        </w:rPr>
        <w:t xml:space="preserve"> Participants were then instructed to point to the number of stars that they wanted to give the artwork on the star rating sheet. If necessary the instructions were repeated. </w:t>
      </w:r>
    </w:p>
    <w:p w14:paraId="55C2719C" w14:textId="77777777" w:rsidR="00C65F1D" w:rsidRDefault="00C65F1D" w:rsidP="00C65F1D">
      <w:pPr>
        <w:jc w:val="both"/>
        <w:rPr>
          <w:rFonts w:ascii="Times New Roman" w:hAnsi="Times New Roman"/>
          <w:sz w:val="24"/>
          <w:szCs w:val="24"/>
        </w:rPr>
      </w:pPr>
    </w:p>
    <w:p w14:paraId="1F8D5706" w14:textId="77777777" w:rsidR="00AF4171" w:rsidRPr="009F7D04" w:rsidRDefault="002918E7" w:rsidP="00C65F1D">
      <w:pPr>
        <w:jc w:val="both"/>
        <w:rPr>
          <w:rFonts w:ascii="Times New Roman" w:hAnsi="Times New Roman"/>
          <w:sz w:val="24"/>
          <w:szCs w:val="24"/>
        </w:rPr>
      </w:pPr>
      <w:r w:rsidRPr="009F7D04">
        <w:rPr>
          <w:rFonts w:ascii="Times New Roman" w:hAnsi="Times New Roman"/>
          <w:sz w:val="24"/>
          <w:szCs w:val="24"/>
        </w:rPr>
        <w:t>After indicating their rating for each individual artwork participants were then asked ‘why did you give that picture 1-5 stars?” The instruction was repeated as necessary</w:t>
      </w:r>
      <w:r w:rsidR="00C65F1D" w:rsidRPr="009F7D04">
        <w:rPr>
          <w:rFonts w:ascii="Times New Roman" w:hAnsi="Times New Roman"/>
          <w:sz w:val="24"/>
          <w:szCs w:val="24"/>
        </w:rPr>
        <w:t xml:space="preserve"> to elicit a response</w:t>
      </w:r>
      <w:r w:rsidRPr="009F7D04">
        <w:rPr>
          <w:rFonts w:ascii="Times New Roman" w:hAnsi="Times New Roman"/>
          <w:sz w:val="24"/>
          <w:szCs w:val="24"/>
        </w:rPr>
        <w:t xml:space="preserve"> and any queries raised by the participants were answered as follows: </w:t>
      </w:r>
      <w:r w:rsidRPr="009F7D04">
        <w:rPr>
          <w:rFonts w:ascii="Times New Roman" w:hAnsi="Times New Roman"/>
          <w:i/>
          <w:sz w:val="24"/>
          <w:szCs w:val="24"/>
        </w:rPr>
        <w:t>“I am interested to know the reasons why you gave this picture 1-5 stars. There is no right or wrong answer. I only want to know what you think about the picture.”</w:t>
      </w:r>
      <w:r w:rsidR="00CA2A02" w:rsidRPr="009F7D04">
        <w:rPr>
          <w:rFonts w:ascii="Times New Roman" w:hAnsi="Times New Roman"/>
          <w:i/>
          <w:sz w:val="24"/>
          <w:szCs w:val="24"/>
        </w:rPr>
        <w:t xml:space="preserve"> </w:t>
      </w:r>
      <w:r w:rsidR="0069723B" w:rsidRPr="009F7D04">
        <w:rPr>
          <w:rFonts w:ascii="Times New Roman" w:hAnsi="Times New Roman"/>
          <w:sz w:val="24"/>
          <w:szCs w:val="24"/>
        </w:rPr>
        <w:t>Due to the potentially limited verbal abilities of some of the children</w:t>
      </w:r>
      <w:r w:rsidR="00F51B55" w:rsidRPr="009F7D04">
        <w:rPr>
          <w:rFonts w:ascii="Times New Roman" w:hAnsi="Times New Roman"/>
          <w:sz w:val="24"/>
          <w:szCs w:val="24"/>
        </w:rPr>
        <w:t xml:space="preserve">, three </w:t>
      </w:r>
      <w:r w:rsidR="0069723B" w:rsidRPr="009F7D04">
        <w:rPr>
          <w:rFonts w:ascii="Times New Roman" w:hAnsi="Times New Roman"/>
          <w:sz w:val="24"/>
          <w:szCs w:val="24"/>
        </w:rPr>
        <w:t xml:space="preserve">additional categories of prompts were used by JK to support and clarify participant’s responses. Firstly, for </w:t>
      </w:r>
      <w:r w:rsidR="00914BC0" w:rsidRPr="009F7D04">
        <w:rPr>
          <w:rFonts w:ascii="Times New Roman" w:hAnsi="Times New Roman"/>
          <w:sz w:val="24"/>
          <w:szCs w:val="24"/>
        </w:rPr>
        <w:t xml:space="preserve">basic responses without any explanation (for e.g., ‘I like it’) participants were prompted by asking ‘why?’ or ‘what?’ questions to elicit further detail. Secondly, if participants were explaining a concept but were unable to retrieve the </w:t>
      </w:r>
      <w:r w:rsidR="008B24E8" w:rsidRPr="009F7D04">
        <w:rPr>
          <w:rFonts w:ascii="Times New Roman" w:hAnsi="Times New Roman"/>
          <w:sz w:val="24"/>
          <w:szCs w:val="24"/>
        </w:rPr>
        <w:t xml:space="preserve">appropriate </w:t>
      </w:r>
      <w:r w:rsidR="00DC168D" w:rsidRPr="009F7D04">
        <w:rPr>
          <w:rFonts w:ascii="Times New Roman" w:hAnsi="Times New Roman"/>
          <w:sz w:val="24"/>
          <w:szCs w:val="24"/>
        </w:rPr>
        <w:t xml:space="preserve">word to describe it </w:t>
      </w:r>
      <w:r w:rsidR="00AF4171" w:rsidRPr="009F7D04">
        <w:rPr>
          <w:rFonts w:ascii="Times New Roman" w:hAnsi="Times New Roman"/>
          <w:sz w:val="24"/>
          <w:szCs w:val="24"/>
        </w:rPr>
        <w:t>(</w:t>
      </w:r>
      <w:r w:rsidR="00DC168D" w:rsidRPr="009F7D04">
        <w:rPr>
          <w:rFonts w:ascii="Times New Roman" w:hAnsi="Times New Roman"/>
          <w:sz w:val="24"/>
          <w:szCs w:val="24"/>
        </w:rPr>
        <w:t>or used the incorrect word</w:t>
      </w:r>
      <w:r w:rsidR="00AF4171" w:rsidRPr="009F7D04">
        <w:rPr>
          <w:rFonts w:ascii="Times New Roman" w:hAnsi="Times New Roman"/>
          <w:sz w:val="24"/>
          <w:szCs w:val="24"/>
        </w:rPr>
        <w:t>)</w:t>
      </w:r>
      <w:r w:rsidR="00C970D4" w:rsidRPr="009F7D04">
        <w:rPr>
          <w:rFonts w:ascii="Times New Roman" w:hAnsi="Times New Roman"/>
          <w:sz w:val="24"/>
          <w:szCs w:val="24"/>
        </w:rPr>
        <w:t>,</w:t>
      </w:r>
      <w:r w:rsidR="00DC168D" w:rsidRPr="009F7D04">
        <w:rPr>
          <w:rFonts w:ascii="Times New Roman" w:hAnsi="Times New Roman"/>
          <w:sz w:val="24"/>
          <w:szCs w:val="24"/>
        </w:rPr>
        <w:t xml:space="preserve"> then JK provided the correct word</w:t>
      </w:r>
      <w:r w:rsidR="00763674" w:rsidRPr="009F7D04">
        <w:rPr>
          <w:rFonts w:ascii="Times New Roman" w:hAnsi="Times New Roman"/>
          <w:sz w:val="24"/>
          <w:szCs w:val="24"/>
        </w:rPr>
        <w:t xml:space="preserve"> (e.g. “calf”)</w:t>
      </w:r>
      <w:r w:rsidR="00A2788D" w:rsidRPr="009F7D04">
        <w:rPr>
          <w:rFonts w:ascii="Times New Roman" w:hAnsi="Times New Roman"/>
          <w:sz w:val="24"/>
          <w:szCs w:val="24"/>
        </w:rPr>
        <w:t>.</w:t>
      </w:r>
      <w:r w:rsidR="00AF4171" w:rsidRPr="009F7D04">
        <w:rPr>
          <w:rFonts w:ascii="Times New Roman" w:hAnsi="Times New Roman"/>
          <w:sz w:val="24"/>
          <w:szCs w:val="24"/>
        </w:rPr>
        <w:t xml:space="preserve"> Finally, if</w:t>
      </w:r>
      <w:r w:rsidR="00F51B55" w:rsidRPr="009F7D04">
        <w:rPr>
          <w:rFonts w:ascii="Times New Roman" w:hAnsi="Times New Roman"/>
          <w:sz w:val="24"/>
          <w:szCs w:val="24"/>
        </w:rPr>
        <w:t xml:space="preserve"> </w:t>
      </w:r>
      <w:r w:rsidR="00DC168D" w:rsidRPr="009F7D04">
        <w:rPr>
          <w:rFonts w:ascii="Times New Roman" w:hAnsi="Times New Roman"/>
          <w:sz w:val="24"/>
          <w:szCs w:val="24"/>
        </w:rPr>
        <w:t>participant</w:t>
      </w:r>
      <w:r w:rsidR="00F51B55" w:rsidRPr="009F7D04">
        <w:rPr>
          <w:rFonts w:ascii="Times New Roman" w:hAnsi="Times New Roman"/>
          <w:sz w:val="24"/>
          <w:szCs w:val="24"/>
        </w:rPr>
        <w:t>s</w:t>
      </w:r>
      <w:r w:rsidR="00DC168D" w:rsidRPr="009F7D04">
        <w:rPr>
          <w:rFonts w:ascii="Times New Roman" w:hAnsi="Times New Roman"/>
          <w:sz w:val="24"/>
          <w:szCs w:val="24"/>
        </w:rPr>
        <w:t xml:space="preserve"> </w:t>
      </w:r>
      <w:r w:rsidR="00F51B55" w:rsidRPr="009F7D04">
        <w:rPr>
          <w:rFonts w:ascii="Times New Roman" w:hAnsi="Times New Roman"/>
          <w:sz w:val="24"/>
          <w:szCs w:val="24"/>
        </w:rPr>
        <w:t xml:space="preserve">provided an explanation with </w:t>
      </w:r>
      <w:r w:rsidR="00F51B55" w:rsidRPr="009F7D04">
        <w:rPr>
          <w:rFonts w:ascii="Times New Roman" w:hAnsi="Times New Roman"/>
          <w:sz w:val="24"/>
          <w:szCs w:val="24"/>
        </w:rPr>
        <w:lastRenderedPageBreak/>
        <w:t xml:space="preserve">reference to part of a picture but it was unclear what part they were referring </w:t>
      </w:r>
      <w:r w:rsidR="00CA2A02" w:rsidRPr="009F7D04">
        <w:rPr>
          <w:rFonts w:ascii="Times New Roman" w:hAnsi="Times New Roman"/>
          <w:sz w:val="24"/>
          <w:szCs w:val="24"/>
        </w:rPr>
        <w:t xml:space="preserve">to, JK asked participants to clarify this. </w:t>
      </w:r>
    </w:p>
    <w:p w14:paraId="0C50437F" w14:textId="77777777" w:rsidR="00AF4171" w:rsidRPr="009F7D04" w:rsidRDefault="00AF4171" w:rsidP="00C65F1D">
      <w:pPr>
        <w:jc w:val="both"/>
        <w:rPr>
          <w:rFonts w:ascii="Times New Roman" w:hAnsi="Times New Roman"/>
          <w:sz w:val="24"/>
          <w:szCs w:val="24"/>
        </w:rPr>
      </w:pPr>
    </w:p>
    <w:p w14:paraId="7E3A0918" w14:textId="77777777" w:rsidR="008B24E8" w:rsidRPr="009F7D04" w:rsidRDefault="00CA2A02" w:rsidP="00C65F1D">
      <w:pPr>
        <w:jc w:val="both"/>
        <w:rPr>
          <w:rFonts w:ascii="Times New Roman" w:hAnsi="Times New Roman"/>
          <w:sz w:val="24"/>
          <w:szCs w:val="24"/>
        </w:rPr>
      </w:pPr>
      <w:r w:rsidRPr="009F7D04">
        <w:rPr>
          <w:rFonts w:ascii="Times New Roman" w:hAnsi="Times New Roman"/>
          <w:sz w:val="24"/>
          <w:szCs w:val="24"/>
        </w:rPr>
        <w:t xml:space="preserve">To keep the timeframe of the study manageable for primary school children each of the twenty artworks was presented to the participant for a maximum of 5 minutes. </w:t>
      </w:r>
      <w:r w:rsidR="00CF32E5" w:rsidRPr="009F7D04">
        <w:rPr>
          <w:rFonts w:ascii="Times New Roman" w:hAnsi="Times New Roman"/>
          <w:sz w:val="24"/>
          <w:szCs w:val="24"/>
        </w:rPr>
        <w:t>All</w:t>
      </w:r>
      <w:r w:rsidRPr="009F7D04">
        <w:rPr>
          <w:rFonts w:ascii="Times New Roman" w:hAnsi="Times New Roman"/>
          <w:sz w:val="24"/>
          <w:szCs w:val="24"/>
        </w:rPr>
        <w:t xml:space="preserve"> justifications were audio recorded and transcribed for analysis.</w:t>
      </w:r>
      <w:r w:rsidR="001B5953" w:rsidRPr="009F7D04">
        <w:rPr>
          <w:rFonts w:ascii="Times New Roman" w:hAnsi="Times New Roman"/>
          <w:sz w:val="24"/>
          <w:szCs w:val="24"/>
        </w:rPr>
        <w:t xml:space="preserve"> It is possible that </w:t>
      </w:r>
      <w:r w:rsidR="00507B4F" w:rsidRPr="009F7D04">
        <w:rPr>
          <w:rFonts w:ascii="Times New Roman" w:hAnsi="Times New Roman"/>
          <w:sz w:val="24"/>
          <w:szCs w:val="24"/>
        </w:rPr>
        <w:t xml:space="preserve">participants may have been able to give more detailed responses with </w:t>
      </w:r>
      <w:r w:rsidR="00A2788D" w:rsidRPr="009F7D04">
        <w:rPr>
          <w:rFonts w:ascii="Times New Roman" w:hAnsi="Times New Roman"/>
          <w:sz w:val="24"/>
          <w:szCs w:val="24"/>
        </w:rPr>
        <w:t xml:space="preserve">additional </w:t>
      </w:r>
      <w:r w:rsidR="00507B4F" w:rsidRPr="009F7D04">
        <w:rPr>
          <w:rFonts w:ascii="Times New Roman" w:hAnsi="Times New Roman"/>
          <w:sz w:val="24"/>
          <w:szCs w:val="24"/>
        </w:rPr>
        <w:t>questioning</w:t>
      </w:r>
      <w:r w:rsidR="00A2788D" w:rsidRPr="009F7D04">
        <w:rPr>
          <w:rFonts w:ascii="Times New Roman" w:hAnsi="Times New Roman"/>
          <w:sz w:val="24"/>
          <w:szCs w:val="24"/>
        </w:rPr>
        <w:t xml:space="preserve"> from JK</w:t>
      </w:r>
      <w:r w:rsidR="00D65013" w:rsidRPr="009F7D04">
        <w:rPr>
          <w:rFonts w:ascii="Times New Roman" w:hAnsi="Times New Roman"/>
          <w:sz w:val="24"/>
          <w:szCs w:val="24"/>
        </w:rPr>
        <w:t>, H</w:t>
      </w:r>
      <w:r w:rsidR="00507B4F" w:rsidRPr="009F7D04">
        <w:rPr>
          <w:rFonts w:ascii="Times New Roman" w:hAnsi="Times New Roman"/>
          <w:sz w:val="24"/>
          <w:szCs w:val="24"/>
        </w:rPr>
        <w:t xml:space="preserve">owever </w:t>
      </w:r>
      <w:r w:rsidR="00AF4171" w:rsidRPr="009F7D04">
        <w:rPr>
          <w:rFonts w:ascii="Times New Roman" w:hAnsi="Times New Roman"/>
          <w:sz w:val="24"/>
          <w:szCs w:val="24"/>
        </w:rPr>
        <w:t xml:space="preserve">this may have </w:t>
      </w:r>
      <w:r w:rsidR="00A2788D" w:rsidRPr="009F7D04">
        <w:rPr>
          <w:rFonts w:ascii="Times New Roman" w:hAnsi="Times New Roman"/>
          <w:sz w:val="24"/>
          <w:szCs w:val="24"/>
        </w:rPr>
        <w:t xml:space="preserve">increased the possibility of interviewer bias.  </w:t>
      </w:r>
      <w:r w:rsidR="008B24E8" w:rsidRPr="009F7D04">
        <w:rPr>
          <w:rFonts w:ascii="Times New Roman" w:hAnsi="Times New Roman"/>
          <w:sz w:val="24"/>
          <w:szCs w:val="24"/>
        </w:rPr>
        <w:t>Limiting the questions posed about the artwork</w:t>
      </w:r>
      <w:r w:rsidR="00C970D4" w:rsidRPr="009F7D04">
        <w:rPr>
          <w:rFonts w:ascii="Times New Roman" w:hAnsi="Times New Roman"/>
          <w:sz w:val="24"/>
          <w:szCs w:val="24"/>
        </w:rPr>
        <w:t xml:space="preserve"> also ensured that </w:t>
      </w:r>
      <w:r w:rsidR="00F206B8" w:rsidRPr="009F7D04">
        <w:rPr>
          <w:rFonts w:ascii="Times New Roman" w:hAnsi="Times New Roman"/>
          <w:sz w:val="24"/>
          <w:szCs w:val="24"/>
        </w:rPr>
        <w:t xml:space="preserve">the </w:t>
      </w:r>
      <w:r w:rsidR="008B24E8" w:rsidRPr="009F7D04">
        <w:rPr>
          <w:rFonts w:ascii="Times New Roman" w:hAnsi="Times New Roman"/>
          <w:sz w:val="24"/>
          <w:szCs w:val="24"/>
        </w:rPr>
        <w:t>justifications giv</w:t>
      </w:r>
      <w:r w:rsidR="00F206B8" w:rsidRPr="009F7D04">
        <w:rPr>
          <w:rFonts w:ascii="Times New Roman" w:hAnsi="Times New Roman"/>
          <w:sz w:val="24"/>
          <w:szCs w:val="24"/>
        </w:rPr>
        <w:t xml:space="preserve">en were the most salient to </w:t>
      </w:r>
      <w:r w:rsidR="00AF4171" w:rsidRPr="009F7D04">
        <w:rPr>
          <w:rFonts w:ascii="Times New Roman" w:hAnsi="Times New Roman"/>
          <w:sz w:val="24"/>
          <w:szCs w:val="24"/>
        </w:rPr>
        <w:t xml:space="preserve">the </w:t>
      </w:r>
      <w:r w:rsidR="00F206B8" w:rsidRPr="009F7D04">
        <w:rPr>
          <w:rFonts w:ascii="Times New Roman" w:hAnsi="Times New Roman"/>
          <w:sz w:val="24"/>
          <w:szCs w:val="24"/>
        </w:rPr>
        <w:t>participants</w:t>
      </w:r>
      <w:r w:rsidR="008B24E8" w:rsidRPr="009F7D04">
        <w:rPr>
          <w:rFonts w:ascii="Times New Roman" w:hAnsi="Times New Roman"/>
          <w:sz w:val="24"/>
          <w:szCs w:val="24"/>
        </w:rPr>
        <w:t xml:space="preserve"> within the </w:t>
      </w:r>
      <w:r w:rsidR="00F206B8" w:rsidRPr="009F7D04">
        <w:rPr>
          <w:rFonts w:ascii="Times New Roman" w:hAnsi="Times New Roman"/>
          <w:sz w:val="24"/>
          <w:szCs w:val="24"/>
        </w:rPr>
        <w:t>time allocated to each picture.</w:t>
      </w:r>
    </w:p>
    <w:p w14:paraId="137BD322" w14:textId="77777777" w:rsidR="00C65F1D" w:rsidRDefault="00C65F1D" w:rsidP="000C6E27">
      <w:pPr>
        <w:jc w:val="both"/>
        <w:rPr>
          <w:rFonts w:ascii="Times New Roman" w:hAnsi="Times New Roman"/>
          <w:sz w:val="24"/>
          <w:szCs w:val="24"/>
          <w:highlight w:val="yellow"/>
        </w:rPr>
      </w:pPr>
    </w:p>
    <w:p w14:paraId="105F8B1B" w14:textId="77777777" w:rsidR="002918E7" w:rsidRPr="000C6E27" w:rsidRDefault="002918E7" w:rsidP="000C6E27">
      <w:pPr>
        <w:rPr>
          <w:rFonts w:ascii="Times New Roman" w:hAnsi="Times New Roman"/>
          <w:sz w:val="24"/>
          <w:szCs w:val="24"/>
        </w:rPr>
      </w:pPr>
    </w:p>
    <w:p w14:paraId="3C6856C9" w14:textId="77777777" w:rsidR="002918E7" w:rsidRPr="000C6E27" w:rsidRDefault="002918E7" w:rsidP="000C6E27">
      <w:pPr>
        <w:rPr>
          <w:rFonts w:ascii="Times New Roman" w:hAnsi="Times New Roman"/>
          <w:sz w:val="24"/>
          <w:szCs w:val="24"/>
        </w:rPr>
      </w:pPr>
    </w:p>
    <w:p w14:paraId="09D63DE8"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Results</w:t>
      </w:r>
    </w:p>
    <w:p w14:paraId="7B119B6F" w14:textId="77777777" w:rsidR="00924A1B" w:rsidRPr="000C6E27" w:rsidRDefault="00924A1B" w:rsidP="000C6E27">
      <w:pPr>
        <w:rPr>
          <w:rFonts w:ascii="Times New Roman" w:hAnsi="Times New Roman"/>
          <w:sz w:val="24"/>
          <w:szCs w:val="24"/>
        </w:rPr>
      </w:pPr>
    </w:p>
    <w:p w14:paraId="6D84ED54" w14:textId="77777777" w:rsidR="00924A1B" w:rsidRPr="000C6E27" w:rsidRDefault="00924A1B" w:rsidP="000C6E27">
      <w:pPr>
        <w:rPr>
          <w:rFonts w:ascii="Times New Roman" w:hAnsi="Times New Roman"/>
          <w:b/>
          <w:sz w:val="24"/>
          <w:szCs w:val="24"/>
        </w:rPr>
      </w:pPr>
      <w:r w:rsidRPr="000C6E27">
        <w:rPr>
          <w:rFonts w:ascii="Times New Roman" w:hAnsi="Times New Roman"/>
          <w:b/>
          <w:sz w:val="24"/>
          <w:szCs w:val="24"/>
        </w:rPr>
        <w:t>Rating data</w:t>
      </w:r>
    </w:p>
    <w:p w14:paraId="1F91A109" w14:textId="77777777" w:rsidR="00924A1B" w:rsidRPr="000C6E27" w:rsidRDefault="00924A1B" w:rsidP="000C6E27">
      <w:pPr>
        <w:rPr>
          <w:rFonts w:ascii="Times New Roman" w:hAnsi="Times New Roman"/>
          <w:b/>
          <w:sz w:val="24"/>
          <w:szCs w:val="24"/>
        </w:rPr>
      </w:pPr>
    </w:p>
    <w:p w14:paraId="30DB90F1" w14:textId="77777777" w:rsidR="00924A1B" w:rsidRPr="000C6E27" w:rsidRDefault="00924A1B" w:rsidP="000C6E27">
      <w:pPr>
        <w:rPr>
          <w:rFonts w:ascii="Times New Roman" w:hAnsi="Times New Roman"/>
          <w:b/>
          <w:sz w:val="24"/>
          <w:szCs w:val="24"/>
        </w:rPr>
      </w:pPr>
      <w:r w:rsidRPr="000C6E27">
        <w:rPr>
          <w:rFonts w:ascii="Times New Roman" w:hAnsi="Times New Roman"/>
          <w:b/>
          <w:sz w:val="24"/>
          <w:szCs w:val="24"/>
        </w:rPr>
        <w:t>Cross-rater agreement as a function of art type and age group</w:t>
      </w:r>
    </w:p>
    <w:p w14:paraId="725429A4" w14:textId="77777777" w:rsidR="00924A1B" w:rsidRPr="000C6E27" w:rsidRDefault="00924A1B" w:rsidP="000C6E27">
      <w:pPr>
        <w:rPr>
          <w:rFonts w:ascii="Times New Roman" w:hAnsi="Times New Roman"/>
          <w:sz w:val="24"/>
          <w:szCs w:val="24"/>
        </w:rPr>
      </w:pPr>
    </w:p>
    <w:p w14:paraId="21CE6C58" w14:textId="77777777" w:rsidR="009B0752" w:rsidRDefault="00924A1B" w:rsidP="009B0752">
      <w:pPr>
        <w:jc w:val="both"/>
        <w:rPr>
          <w:rFonts w:ascii="Times New Roman" w:hAnsi="Times New Roman"/>
          <w:sz w:val="24"/>
          <w:szCs w:val="24"/>
        </w:rPr>
      </w:pPr>
      <w:r w:rsidRPr="000C6E27">
        <w:rPr>
          <w:rFonts w:ascii="Times New Roman" w:hAnsi="Times New Roman"/>
          <w:sz w:val="24"/>
          <w:szCs w:val="24"/>
        </w:rPr>
        <w:t xml:space="preserve">In relation to our </w:t>
      </w:r>
      <w:r w:rsidR="00CE0B91">
        <w:rPr>
          <w:rFonts w:ascii="Times New Roman" w:hAnsi="Times New Roman"/>
          <w:sz w:val="24"/>
          <w:szCs w:val="24"/>
        </w:rPr>
        <w:t xml:space="preserve">first </w:t>
      </w:r>
      <w:r w:rsidRPr="000C6E27">
        <w:rPr>
          <w:rFonts w:ascii="Times New Roman" w:hAnsi="Times New Roman"/>
          <w:sz w:val="24"/>
          <w:szCs w:val="24"/>
        </w:rPr>
        <w:t>hypothesis</w:t>
      </w:r>
      <w:r w:rsidR="00CE0B91">
        <w:rPr>
          <w:rFonts w:ascii="Times New Roman" w:hAnsi="Times New Roman"/>
          <w:sz w:val="24"/>
          <w:szCs w:val="24"/>
        </w:rPr>
        <w:t>,</w:t>
      </w:r>
      <w:r w:rsidRPr="000C6E27">
        <w:rPr>
          <w:rFonts w:ascii="Times New Roman" w:hAnsi="Times New Roman"/>
          <w:sz w:val="24"/>
          <w:szCs w:val="24"/>
        </w:rPr>
        <w:t xml:space="preserve"> that convergence of </w:t>
      </w:r>
      <w:r w:rsidR="00A84F44">
        <w:rPr>
          <w:rFonts w:ascii="Times New Roman" w:hAnsi="Times New Roman"/>
          <w:sz w:val="24"/>
          <w:szCs w:val="24"/>
        </w:rPr>
        <w:t>ratings</w:t>
      </w:r>
      <w:r w:rsidRPr="000C6E27">
        <w:rPr>
          <w:rFonts w:ascii="Times New Roman" w:hAnsi="Times New Roman"/>
          <w:sz w:val="24"/>
          <w:szCs w:val="24"/>
        </w:rPr>
        <w:t xml:space="preserve"> across individuals may be greater for representational than abstract art, derived from Vessel and Rubin (2010) and building on Schepman et al. (2015</w:t>
      </w:r>
      <w:r w:rsidR="00595632">
        <w:rPr>
          <w:rFonts w:ascii="Times New Roman" w:hAnsi="Times New Roman"/>
          <w:sz w:val="24"/>
          <w:szCs w:val="24"/>
        </w:rPr>
        <w:t>a</w:t>
      </w:r>
      <w:r w:rsidRPr="000C6E27">
        <w:rPr>
          <w:rFonts w:ascii="Times New Roman" w:hAnsi="Times New Roman"/>
          <w:sz w:val="24"/>
          <w:szCs w:val="24"/>
        </w:rPr>
        <w:t>), we report the convergence of ratings as a function of art type and age group first. Following the method used in Schepman et al. (2015</w:t>
      </w:r>
      <w:r w:rsidR="00595632">
        <w:rPr>
          <w:rFonts w:ascii="Times New Roman" w:hAnsi="Times New Roman"/>
          <w:sz w:val="24"/>
          <w:szCs w:val="24"/>
        </w:rPr>
        <w:t>a</w:t>
      </w:r>
      <w:r w:rsidRPr="000C6E27">
        <w:rPr>
          <w:rFonts w:ascii="Times New Roman" w:hAnsi="Times New Roman"/>
          <w:sz w:val="24"/>
          <w:szCs w:val="24"/>
        </w:rPr>
        <w:t xml:space="preserve">), participants’ star ratings were </w:t>
      </w:r>
      <w:r w:rsidR="00875E94" w:rsidRPr="000C6E27">
        <w:rPr>
          <w:rFonts w:ascii="Times New Roman" w:hAnsi="Times New Roman"/>
          <w:sz w:val="24"/>
          <w:szCs w:val="24"/>
        </w:rPr>
        <w:t>analyzed</w:t>
      </w:r>
      <w:r w:rsidRPr="000C6E27">
        <w:rPr>
          <w:rFonts w:ascii="Times New Roman" w:hAnsi="Times New Roman"/>
          <w:sz w:val="24"/>
          <w:szCs w:val="24"/>
        </w:rPr>
        <w:t xml:space="preserve"> for cross-rater agreement using non-parametric Spearman’s rank correlation coefficients, in which each participant’s rating for each artwork was correlated with the ratings given by all other participants. These correlation matrices were generated separately for each age group and art type. The sets of correlation coefficients thus obtained were compared for differences between art types in each age group, using non-parametric pairwise comparisons, namely Wilcoxon signed-rank tests, to test whether cross-rater agreement differed as a function of art type in the different age groups. Mean correlation coefficients </w:t>
      </w:r>
      <w:r w:rsidR="00946D64">
        <w:rPr>
          <w:rFonts w:ascii="Times New Roman" w:hAnsi="Times New Roman"/>
          <w:sz w:val="24"/>
          <w:szCs w:val="24"/>
        </w:rPr>
        <w:t xml:space="preserve">as a function of age group and art type are shown in </w:t>
      </w:r>
      <w:r w:rsidR="000B5455">
        <w:rPr>
          <w:rFonts w:ascii="Times New Roman" w:hAnsi="Times New Roman"/>
          <w:sz w:val="24"/>
          <w:szCs w:val="24"/>
        </w:rPr>
        <w:t>Figure 1</w:t>
      </w:r>
      <w:r w:rsidRPr="000C6E27">
        <w:rPr>
          <w:rFonts w:ascii="Times New Roman" w:hAnsi="Times New Roman"/>
          <w:sz w:val="24"/>
          <w:szCs w:val="24"/>
        </w:rPr>
        <w:t xml:space="preserve">. </w:t>
      </w:r>
    </w:p>
    <w:p w14:paraId="071F37E0" w14:textId="77777777" w:rsidR="009B0752" w:rsidRDefault="009B0752" w:rsidP="009B0752">
      <w:pPr>
        <w:jc w:val="both"/>
        <w:rPr>
          <w:rFonts w:ascii="Times New Roman" w:hAnsi="Times New Roman"/>
          <w:sz w:val="24"/>
          <w:szCs w:val="24"/>
        </w:rPr>
      </w:pPr>
    </w:p>
    <w:p w14:paraId="53AF3FED" w14:textId="77777777" w:rsidR="009B0752" w:rsidRDefault="009B0752" w:rsidP="00C21625">
      <w:pPr>
        <w:jc w:val="center"/>
        <w:rPr>
          <w:rFonts w:ascii="Times New Roman" w:hAnsi="Times New Roman"/>
          <w:b/>
          <w:sz w:val="24"/>
          <w:szCs w:val="24"/>
        </w:rPr>
      </w:pPr>
      <w:r w:rsidRPr="00D02147">
        <w:rPr>
          <w:rFonts w:ascii="Times New Roman" w:hAnsi="Times New Roman"/>
          <w:b/>
          <w:sz w:val="24"/>
          <w:szCs w:val="24"/>
        </w:rPr>
        <w:t xml:space="preserve">--- INSERT </w:t>
      </w:r>
      <w:r w:rsidR="00317DBA" w:rsidRPr="00D02147">
        <w:rPr>
          <w:rFonts w:ascii="Times New Roman" w:hAnsi="Times New Roman"/>
          <w:b/>
          <w:sz w:val="24"/>
          <w:szCs w:val="24"/>
        </w:rPr>
        <w:t xml:space="preserve">REVISED </w:t>
      </w:r>
      <w:r w:rsidRPr="00D02147">
        <w:rPr>
          <w:rFonts w:ascii="Times New Roman" w:hAnsi="Times New Roman"/>
          <w:b/>
          <w:sz w:val="24"/>
          <w:szCs w:val="24"/>
        </w:rPr>
        <w:t>FIGURE 1 ABOUT HERE – Caption at end of manuscript---</w:t>
      </w:r>
    </w:p>
    <w:p w14:paraId="05343FBE" w14:textId="77777777" w:rsidR="009B0752" w:rsidRDefault="009B0752" w:rsidP="009B0752">
      <w:pPr>
        <w:jc w:val="both"/>
        <w:rPr>
          <w:rFonts w:ascii="Times New Roman" w:hAnsi="Times New Roman"/>
          <w:sz w:val="24"/>
          <w:szCs w:val="24"/>
        </w:rPr>
      </w:pPr>
    </w:p>
    <w:p w14:paraId="407E0AEE" w14:textId="77777777" w:rsidR="00924A1B" w:rsidRDefault="00924A1B" w:rsidP="009B0752">
      <w:pPr>
        <w:jc w:val="both"/>
        <w:rPr>
          <w:rFonts w:ascii="Times New Roman" w:hAnsi="Times New Roman"/>
          <w:sz w:val="24"/>
          <w:szCs w:val="24"/>
        </w:rPr>
      </w:pPr>
      <w:r w:rsidRPr="000C6E27">
        <w:rPr>
          <w:rFonts w:ascii="Times New Roman" w:hAnsi="Times New Roman"/>
          <w:sz w:val="24"/>
          <w:szCs w:val="24"/>
        </w:rPr>
        <w:t>From these data, it is clear that the children at age 4 showed very low inter-rater agreement</w:t>
      </w:r>
      <w:r w:rsidR="00946D64">
        <w:rPr>
          <w:rFonts w:ascii="Times New Roman" w:hAnsi="Times New Roman"/>
          <w:sz w:val="24"/>
          <w:szCs w:val="24"/>
        </w:rPr>
        <w:t xml:space="preserve"> </w:t>
      </w:r>
      <w:r w:rsidR="009B0752">
        <w:rPr>
          <w:rFonts w:ascii="Times New Roman" w:hAnsi="Times New Roman"/>
          <w:sz w:val="24"/>
          <w:szCs w:val="24"/>
        </w:rPr>
        <w:t>for both abstract (mean rho = .04, SD = .</w:t>
      </w:r>
      <w:r w:rsidR="00946D64">
        <w:rPr>
          <w:rFonts w:ascii="Times New Roman" w:hAnsi="Times New Roman"/>
          <w:sz w:val="24"/>
          <w:szCs w:val="24"/>
        </w:rPr>
        <w:t>33) an</w:t>
      </w:r>
      <w:r w:rsidR="009B0752">
        <w:rPr>
          <w:rFonts w:ascii="Times New Roman" w:hAnsi="Times New Roman"/>
          <w:sz w:val="24"/>
          <w:szCs w:val="24"/>
        </w:rPr>
        <w:t xml:space="preserve">d representational art (mean rho = .01, SD = </w:t>
      </w:r>
      <w:r w:rsidR="00946D64">
        <w:rPr>
          <w:rFonts w:ascii="Times New Roman" w:hAnsi="Times New Roman"/>
          <w:sz w:val="24"/>
          <w:szCs w:val="24"/>
        </w:rPr>
        <w:t>.33)</w:t>
      </w:r>
      <w:r w:rsidRPr="000C6E27">
        <w:rPr>
          <w:rFonts w:ascii="Times New Roman" w:hAnsi="Times New Roman"/>
          <w:sz w:val="24"/>
          <w:szCs w:val="24"/>
        </w:rPr>
        <w:t>, and their agreement did not differ significantly as a function of art type</w:t>
      </w:r>
      <w:r w:rsidR="009B0752">
        <w:rPr>
          <w:rFonts w:ascii="Times New Roman" w:hAnsi="Times New Roman"/>
          <w:sz w:val="24"/>
          <w:szCs w:val="24"/>
        </w:rPr>
        <w:t xml:space="preserve"> (Z = -</w:t>
      </w:r>
      <w:r w:rsidR="00946D64">
        <w:rPr>
          <w:rFonts w:ascii="Times New Roman" w:hAnsi="Times New Roman"/>
          <w:sz w:val="24"/>
          <w:szCs w:val="24"/>
        </w:rPr>
        <w:t>.88, p = .38)</w:t>
      </w:r>
      <w:r w:rsidRPr="000C6E27">
        <w:rPr>
          <w:rFonts w:ascii="Times New Roman" w:hAnsi="Times New Roman"/>
          <w:sz w:val="24"/>
          <w:szCs w:val="24"/>
        </w:rPr>
        <w:t>.</w:t>
      </w:r>
      <w:r w:rsidR="009B0752">
        <w:rPr>
          <w:rFonts w:ascii="Times New Roman" w:hAnsi="Times New Roman"/>
          <w:sz w:val="24"/>
          <w:szCs w:val="24"/>
        </w:rPr>
        <w:t xml:space="preserve"> At age 6, the mean correlation</w:t>
      </w:r>
      <w:r w:rsidRPr="000C6E27">
        <w:rPr>
          <w:rFonts w:ascii="Times New Roman" w:hAnsi="Times New Roman"/>
          <w:sz w:val="24"/>
          <w:szCs w:val="24"/>
        </w:rPr>
        <w:t xml:space="preserve"> coefficients were somewhat higher</w:t>
      </w:r>
      <w:r w:rsidR="00946D64">
        <w:rPr>
          <w:rFonts w:ascii="Times New Roman" w:hAnsi="Times New Roman"/>
          <w:sz w:val="24"/>
          <w:szCs w:val="24"/>
        </w:rPr>
        <w:t xml:space="preserve"> (mean rho</w:t>
      </w:r>
      <w:r w:rsidR="009B0752">
        <w:rPr>
          <w:rFonts w:ascii="Times New Roman" w:hAnsi="Times New Roman"/>
          <w:sz w:val="24"/>
          <w:szCs w:val="24"/>
        </w:rPr>
        <w:t xml:space="preserve"> = </w:t>
      </w:r>
      <w:r w:rsidR="00946D64">
        <w:rPr>
          <w:rFonts w:ascii="Times New Roman" w:hAnsi="Times New Roman"/>
          <w:sz w:val="24"/>
          <w:szCs w:val="24"/>
        </w:rPr>
        <w:t>.14, SD =</w:t>
      </w:r>
      <w:r w:rsidR="009B0752">
        <w:rPr>
          <w:rFonts w:ascii="Times New Roman" w:hAnsi="Times New Roman"/>
          <w:sz w:val="24"/>
          <w:szCs w:val="24"/>
        </w:rPr>
        <w:t xml:space="preserve"> .31 for abstract; mean rho = .17, SD = </w:t>
      </w:r>
      <w:r w:rsidR="00946D64">
        <w:rPr>
          <w:rFonts w:ascii="Times New Roman" w:hAnsi="Times New Roman"/>
          <w:sz w:val="24"/>
          <w:szCs w:val="24"/>
        </w:rPr>
        <w:t>.32 for representational</w:t>
      </w:r>
      <w:r w:rsidR="009B0752">
        <w:rPr>
          <w:rFonts w:ascii="Times New Roman" w:hAnsi="Times New Roman"/>
          <w:sz w:val="24"/>
          <w:szCs w:val="24"/>
        </w:rPr>
        <w:t xml:space="preserve"> art</w:t>
      </w:r>
      <w:r w:rsidR="00946D64">
        <w:rPr>
          <w:rFonts w:ascii="Times New Roman" w:hAnsi="Times New Roman"/>
          <w:sz w:val="24"/>
          <w:szCs w:val="24"/>
        </w:rPr>
        <w:t>)</w:t>
      </w:r>
      <w:r w:rsidRPr="000C6E27">
        <w:rPr>
          <w:rFonts w:ascii="Times New Roman" w:hAnsi="Times New Roman"/>
          <w:sz w:val="24"/>
          <w:szCs w:val="24"/>
        </w:rPr>
        <w:t>, but they did not differ significantly as a function of art type</w:t>
      </w:r>
      <w:r w:rsidR="00946D64">
        <w:rPr>
          <w:rFonts w:ascii="Times New Roman" w:hAnsi="Times New Roman"/>
          <w:sz w:val="24"/>
          <w:szCs w:val="24"/>
        </w:rPr>
        <w:t xml:space="preserve"> Z = -1.11, p = .27)</w:t>
      </w:r>
      <w:r w:rsidR="00946D64" w:rsidRPr="000C6E27">
        <w:rPr>
          <w:rFonts w:ascii="Times New Roman" w:hAnsi="Times New Roman"/>
          <w:sz w:val="24"/>
          <w:szCs w:val="24"/>
        </w:rPr>
        <w:t xml:space="preserve">. </w:t>
      </w:r>
      <w:r w:rsidR="00946D64">
        <w:rPr>
          <w:rFonts w:ascii="Times New Roman" w:hAnsi="Times New Roman"/>
          <w:sz w:val="24"/>
          <w:szCs w:val="24"/>
        </w:rPr>
        <w:t>T</w:t>
      </w:r>
      <w:r w:rsidRPr="000C6E27">
        <w:rPr>
          <w:rFonts w:ascii="Times New Roman" w:hAnsi="Times New Roman"/>
          <w:sz w:val="24"/>
          <w:szCs w:val="24"/>
        </w:rPr>
        <w:t>he agreement for representational art was markedly higher</w:t>
      </w:r>
      <w:r w:rsidR="00946D64" w:rsidRPr="00946D64">
        <w:rPr>
          <w:rFonts w:ascii="Times New Roman" w:hAnsi="Times New Roman"/>
          <w:sz w:val="24"/>
          <w:szCs w:val="24"/>
        </w:rPr>
        <w:t xml:space="preserve"> </w:t>
      </w:r>
      <w:r w:rsidR="00946D64">
        <w:rPr>
          <w:rFonts w:ascii="Times New Roman" w:hAnsi="Times New Roman"/>
          <w:sz w:val="24"/>
          <w:szCs w:val="24"/>
        </w:rPr>
        <w:t>a</w:t>
      </w:r>
      <w:r w:rsidR="00946D64" w:rsidRPr="000C6E27">
        <w:rPr>
          <w:rFonts w:ascii="Times New Roman" w:hAnsi="Times New Roman"/>
          <w:sz w:val="24"/>
          <w:szCs w:val="24"/>
        </w:rPr>
        <w:t xml:space="preserve">t age 8 </w:t>
      </w:r>
      <w:r w:rsidR="009B0752">
        <w:rPr>
          <w:rFonts w:ascii="Times New Roman" w:hAnsi="Times New Roman"/>
          <w:sz w:val="24"/>
          <w:szCs w:val="24"/>
        </w:rPr>
        <w:t xml:space="preserve">(mean rho = .26, SD = </w:t>
      </w:r>
      <w:r w:rsidR="00946D64">
        <w:rPr>
          <w:rFonts w:ascii="Times New Roman" w:hAnsi="Times New Roman"/>
          <w:sz w:val="24"/>
          <w:szCs w:val="24"/>
        </w:rPr>
        <w:t xml:space="preserve">.31) </w:t>
      </w:r>
      <w:r w:rsidR="00946D64" w:rsidRPr="000C6E27">
        <w:rPr>
          <w:rFonts w:ascii="Times New Roman" w:hAnsi="Times New Roman"/>
          <w:sz w:val="24"/>
          <w:szCs w:val="24"/>
        </w:rPr>
        <w:t>and age 10</w:t>
      </w:r>
      <w:r w:rsidR="009B0752">
        <w:rPr>
          <w:rFonts w:ascii="Times New Roman" w:hAnsi="Times New Roman"/>
          <w:sz w:val="24"/>
          <w:szCs w:val="24"/>
        </w:rPr>
        <w:t xml:space="preserve"> (mean rho = .32; SD = </w:t>
      </w:r>
      <w:r w:rsidR="00946D64">
        <w:rPr>
          <w:rFonts w:ascii="Times New Roman" w:hAnsi="Times New Roman"/>
          <w:sz w:val="24"/>
          <w:szCs w:val="24"/>
        </w:rPr>
        <w:t>.30)</w:t>
      </w:r>
      <w:r w:rsidRPr="000C6E27">
        <w:rPr>
          <w:rFonts w:ascii="Times New Roman" w:hAnsi="Times New Roman"/>
          <w:sz w:val="24"/>
          <w:szCs w:val="24"/>
        </w:rPr>
        <w:t>, and the agreement for abstract somewhat higher than in the younger age group</w:t>
      </w:r>
      <w:r w:rsidR="00A032E6">
        <w:rPr>
          <w:rFonts w:ascii="Times New Roman" w:hAnsi="Times New Roman"/>
          <w:sz w:val="24"/>
          <w:szCs w:val="24"/>
        </w:rPr>
        <w:t>s</w:t>
      </w:r>
      <w:r w:rsidR="009B0752">
        <w:rPr>
          <w:rFonts w:ascii="Times New Roman" w:hAnsi="Times New Roman"/>
          <w:sz w:val="24"/>
          <w:szCs w:val="24"/>
        </w:rPr>
        <w:t xml:space="preserve"> at age 8 (mean rho = .16, SD = .33) and age 10 (mean rho = .17, SD = </w:t>
      </w:r>
      <w:r w:rsidR="00946D64">
        <w:rPr>
          <w:rFonts w:ascii="Times New Roman" w:hAnsi="Times New Roman"/>
          <w:sz w:val="24"/>
          <w:szCs w:val="24"/>
        </w:rPr>
        <w:t xml:space="preserve">.35). </w:t>
      </w:r>
      <w:r w:rsidRPr="000C6E27">
        <w:rPr>
          <w:rFonts w:ascii="Times New Roman" w:hAnsi="Times New Roman"/>
          <w:sz w:val="24"/>
          <w:szCs w:val="24"/>
        </w:rPr>
        <w:t xml:space="preserve"> Importantly, at ages 8 and 10 there </w:t>
      </w:r>
      <w:r w:rsidR="00946D64">
        <w:rPr>
          <w:rFonts w:ascii="Times New Roman" w:hAnsi="Times New Roman"/>
          <w:sz w:val="24"/>
          <w:szCs w:val="24"/>
        </w:rPr>
        <w:t>were</w:t>
      </w:r>
      <w:r w:rsidRPr="000C6E27">
        <w:rPr>
          <w:rFonts w:ascii="Times New Roman" w:hAnsi="Times New Roman"/>
          <w:sz w:val="24"/>
          <w:szCs w:val="24"/>
        </w:rPr>
        <w:t xml:space="preserve"> significant difference</w:t>
      </w:r>
      <w:r w:rsidR="00946D64">
        <w:rPr>
          <w:rFonts w:ascii="Times New Roman" w:hAnsi="Times New Roman"/>
          <w:sz w:val="24"/>
          <w:szCs w:val="24"/>
        </w:rPr>
        <w:t>s</w:t>
      </w:r>
      <w:r w:rsidRPr="000C6E27">
        <w:rPr>
          <w:rFonts w:ascii="Times New Roman" w:hAnsi="Times New Roman"/>
          <w:sz w:val="24"/>
          <w:szCs w:val="24"/>
        </w:rPr>
        <w:t xml:space="preserve"> in agreement as a function of art type, with children agreeing significantly more with their peers on their ratings of representational artwork than abstract artwork</w:t>
      </w:r>
      <w:r w:rsidR="00946D64">
        <w:rPr>
          <w:rFonts w:ascii="Times New Roman" w:hAnsi="Times New Roman"/>
          <w:sz w:val="24"/>
          <w:szCs w:val="24"/>
        </w:rPr>
        <w:t xml:space="preserve">, (at age 8, Z = -2.89, p = </w:t>
      </w:r>
      <w:r w:rsidR="009B0752">
        <w:rPr>
          <w:rFonts w:ascii="Times New Roman" w:hAnsi="Times New Roman"/>
          <w:sz w:val="24"/>
          <w:szCs w:val="24"/>
        </w:rPr>
        <w:t>.004;</w:t>
      </w:r>
      <w:r w:rsidR="00946D64">
        <w:rPr>
          <w:rFonts w:ascii="Times New Roman" w:hAnsi="Times New Roman"/>
          <w:sz w:val="24"/>
          <w:szCs w:val="24"/>
        </w:rPr>
        <w:t xml:space="preserve"> at age 10, Z = -3.75, p &lt; .001)</w:t>
      </w:r>
      <w:r w:rsidRPr="000C6E27">
        <w:rPr>
          <w:rFonts w:ascii="Times New Roman" w:hAnsi="Times New Roman"/>
          <w:sz w:val="24"/>
          <w:szCs w:val="24"/>
        </w:rPr>
        <w:t>. Thus, based on these data, it seems that a higher level of convergence for representational artwork than for abstract artworks can be observed from age 8</w:t>
      </w:r>
      <w:r w:rsidR="009B0752">
        <w:rPr>
          <w:rFonts w:ascii="Times New Roman" w:hAnsi="Times New Roman"/>
          <w:sz w:val="24"/>
          <w:szCs w:val="24"/>
        </w:rPr>
        <w:t>, and it continues to be observed at age 10</w:t>
      </w:r>
      <w:r w:rsidRPr="000C6E27">
        <w:rPr>
          <w:rFonts w:ascii="Times New Roman" w:hAnsi="Times New Roman"/>
          <w:sz w:val="24"/>
          <w:szCs w:val="24"/>
        </w:rPr>
        <w:t>.</w:t>
      </w:r>
      <w:r w:rsidR="001D7442">
        <w:rPr>
          <w:rFonts w:ascii="Times New Roman" w:hAnsi="Times New Roman"/>
          <w:sz w:val="24"/>
          <w:szCs w:val="24"/>
        </w:rPr>
        <w:t xml:space="preserve"> This supports our first hypothesis.</w:t>
      </w:r>
    </w:p>
    <w:p w14:paraId="3E761B10" w14:textId="77777777" w:rsidR="001D7442" w:rsidRDefault="001D7442" w:rsidP="009B0752">
      <w:pPr>
        <w:jc w:val="both"/>
        <w:rPr>
          <w:rFonts w:ascii="Times New Roman" w:hAnsi="Times New Roman"/>
          <w:sz w:val="24"/>
          <w:szCs w:val="24"/>
        </w:rPr>
      </w:pPr>
    </w:p>
    <w:p w14:paraId="53F8FD0B" w14:textId="77777777" w:rsidR="001D7442" w:rsidRDefault="001D7442" w:rsidP="009B0752">
      <w:pPr>
        <w:jc w:val="both"/>
        <w:rPr>
          <w:rFonts w:ascii="Times New Roman" w:hAnsi="Times New Roman"/>
          <w:sz w:val="24"/>
          <w:szCs w:val="24"/>
        </w:rPr>
      </w:pPr>
      <w:r w:rsidRPr="00D02147">
        <w:rPr>
          <w:rFonts w:ascii="Times New Roman" w:hAnsi="Times New Roman"/>
          <w:sz w:val="24"/>
          <w:szCs w:val="24"/>
        </w:rPr>
        <w:lastRenderedPageBreak/>
        <w:t xml:space="preserve">Not </w:t>
      </w:r>
      <w:r w:rsidR="000B771B" w:rsidRPr="00D02147">
        <w:rPr>
          <w:rFonts w:ascii="Times New Roman" w:hAnsi="Times New Roman"/>
          <w:sz w:val="24"/>
          <w:szCs w:val="24"/>
        </w:rPr>
        <w:t xml:space="preserve">focally </w:t>
      </w:r>
      <w:r w:rsidRPr="00D02147">
        <w:rPr>
          <w:rFonts w:ascii="Times New Roman" w:hAnsi="Times New Roman"/>
          <w:sz w:val="24"/>
          <w:szCs w:val="24"/>
        </w:rPr>
        <w:t xml:space="preserve">related to our hypotheses, but at the request of a reviewer and </w:t>
      </w:r>
      <w:r w:rsidR="00E07AE0" w:rsidRPr="00D02147">
        <w:rPr>
          <w:rFonts w:ascii="Times New Roman" w:hAnsi="Times New Roman"/>
          <w:sz w:val="24"/>
          <w:szCs w:val="24"/>
        </w:rPr>
        <w:t xml:space="preserve">of likely help with the interpretation of the overall pattern, </w:t>
      </w:r>
      <w:r w:rsidR="00A65141" w:rsidRPr="00D02147">
        <w:rPr>
          <w:rFonts w:ascii="Times New Roman" w:hAnsi="Times New Roman"/>
          <w:sz w:val="24"/>
          <w:szCs w:val="24"/>
        </w:rPr>
        <w:t>we also report the effects of age on the correlations. As main effects, t</w:t>
      </w:r>
      <w:r w:rsidRPr="00D02147">
        <w:rPr>
          <w:rFonts w:ascii="Times New Roman" w:hAnsi="Times New Roman"/>
          <w:sz w:val="24"/>
          <w:szCs w:val="24"/>
        </w:rPr>
        <w:t xml:space="preserve">he correlations increased significantly with age for both </w:t>
      </w:r>
      <w:r w:rsidR="00621CB5" w:rsidRPr="00D02147">
        <w:rPr>
          <w:rFonts w:ascii="Times New Roman" w:hAnsi="Times New Roman"/>
          <w:sz w:val="24"/>
          <w:szCs w:val="24"/>
        </w:rPr>
        <w:t>abstract</w:t>
      </w:r>
      <w:r w:rsidRPr="00D02147">
        <w:rPr>
          <w:rFonts w:ascii="Times New Roman" w:hAnsi="Times New Roman"/>
          <w:sz w:val="24"/>
          <w:szCs w:val="24"/>
        </w:rPr>
        <w:t xml:space="preserve"> (Friedman </w:t>
      </w:r>
      <w:r w:rsidRPr="00D02147">
        <w:rPr>
          <w:rFonts w:ascii="Gulim" w:eastAsia="Gulim" w:hAnsi="Gulim" w:hint="eastAsia"/>
          <w:sz w:val="24"/>
          <w:szCs w:val="24"/>
        </w:rPr>
        <w:t>Χ</w:t>
      </w:r>
      <w:r w:rsidRPr="00D02147">
        <w:rPr>
          <w:rFonts w:ascii="Times New Roman" w:hAnsi="Times New Roman"/>
          <w:sz w:val="24"/>
          <w:szCs w:val="24"/>
          <w:vertAlign w:val="superscript"/>
        </w:rPr>
        <w:t xml:space="preserve">2 </w:t>
      </w:r>
      <w:r w:rsidRPr="00D02147">
        <w:rPr>
          <w:rFonts w:ascii="Times New Roman" w:hAnsi="Times New Roman"/>
          <w:sz w:val="24"/>
          <w:szCs w:val="24"/>
          <w:vertAlign w:val="subscript"/>
        </w:rPr>
        <w:t xml:space="preserve">(3) </w:t>
      </w:r>
      <w:r w:rsidRPr="00D02147">
        <w:rPr>
          <w:rFonts w:ascii="Times New Roman" w:hAnsi="Times New Roman"/>
          <w:sz w:val="24"/>
          <w:szCs w:val="24"/>
        </w:rPr>
        <w:t xml:space="preserve">= 18.22, p &lt; .001) and </w:t>
      </w:r>
      <w:r w:rsidR="00621CB5" w:rsidRPr="00D02147">
        <w:rPr>
          <w:rFonts w:ascii="Times New Roman" w:hAnsi="Times New Roman"/>
          <w:sz w:val="24"/>
          <w:szCs w:val="24"/>
        </w:rPr>
        <w:t>representational</w:t>
      </w:r>
      <w:r w:rsidRPr="00D02147">
        <w:rPr>
          <w:rFonts w:ascii="Times New Roman" w:hAnsi="Times New Roman"/>
          <w:sz w:val="24"/>
          <w:szCs w:val="24"/>
        </w:rPr>
        <w:t xml:space="preserve"> artworks (Friedman </w:t>
      </w:r>
      <w:r w:rsidRPr="00D02147">
        <w:rPr>
          <w:rFonts w:ascii="Gulim" w:eastAsia="Gulim" w:hAnsi="Gulim" w:hint="eastAsia"/>
          <w:sz w:val="24"/>
          <w:szCs w:val="24"/>
        </w:rPr>
        <w:t>Χ</w:t>
      </w:r>
      <w:r w:rsidRPr="00D02147">
        <w:rPr>
          <w:rFonts w:ascii="Times New Roman" w:hAnsi="Times New Roman"/>
          <w:sz w:val="24"/>
          <w:szCs w:val="24"/>
          <w:vertAlign w:val="superscript"/>
        </w:rPr>
        <w:t xml:space="preserve">2 </w:t>
      </w:r>
      <w:r w:rsidRPr="00D02147">
        <w:rPr>
          <w:rFonts w:ascii="Times New Roman" w:hAnsi="Times New Roman"/>
          <w:sz w:val="24"/>
          <w:szCs w:val="24"/>
          <w:vertAlign w:val="subscript"/>
        </w:rPr>
        <w:t xml:space="preserve">(3) </w:t>
      </w:r>
      <w:r w:rsidRPr="00D02147">
        <w:rPr>
          <w:rFonts w:ascii="Times New Roman" w:hAnsi="Times New Roman"/>
          <w:sz w:val="24"/>
          <w:szCs w:val="24"/>
        </w:rPr>
        <w:t xml:space="preserve">= 68.70, p &lt; .001). Further </w:t>
      </w:r>
      <w:r w:rsidR="00D65013" w:rsidRPr="00D02147">
        <w:rPr>
          <w:rFonts w:ascii="Times New Roman" w:hAnsi="Times New Roman"/>
          <w:sz w:val="24"/>
          <w:szCs w:val="24"/>
        </w:rPr>
        <w:t xml:space="preserve"> </w:t>
      </w:r>
      <w:r w:rsidRPr="00D02147">
        <w:rPr>
          <w:rFonts w:ascii="Times New Roman" w:hAnsi="Times New Roman"/>
          <w:sz w:val="24"/>
          <w:szCs w:val="24"/>
        </w:rPr>
        <w:t xml:space="preserve">pairwise Wilcoxon tests showed that for abstract art, the correlations only increased significantly when comparing age 4 to </w:t>
      </w:r>
      <w:r w:rsidR="000B771B" w:rsidRPr="00D02147">
        <w:rPr>
          <w:rFonts w:ascii="Times New Roman" w:hAnsi="Times New Roman"/>
          <w:sz w:val="24"/>
          <w:szCs w:val="24"/>
        </w:rPr>
        <w:t xml:space="preserve">age </w:t>
      </w:r>
      <w:r w:rsidRPr="00D02147">
        <w:rPr>
          <w:rFonts w:ascii="Times New Roman" w:hAnsi="Times New Roman"/>
          <w:sz w:val="24"/>
          <w:szCs w:val="24"/>
        </w:rPr>
        <w:t xml:space="preserve">6 (Z = -3.198, p = .001), but not for the other adjacent age pairs (Z </w:t>
      </w:r>
      <w:r w:rsidR="000F6D73" w:rsidRPr="00D02147">
        <w:rPr>
          <w:rFonts w:ascii="Times New Roman" w:hAnsi="Times New Roman"/>
          <w:sz w:val="24"/>
          <w:szCs w:val="24"/>
        </w:rPr>
        <w:t>&gt;</w:t>
      </w:r>
      <w:r w:rsidRPr="00D02147">
        <w:rPr>
          <w:rFonts w:ascii="Times New Roman" w:hAnsi="Times New Roman"/>
          <w:sz w:val="24"/>
          <w:szCs w:val="24"/>
        </w:rPr>
        <w:t xml:space="preserve"> </w:t>
      </w:r>
      <w:r w:rsidR="000F6D73" w:rsidRPr="00D02147">
        <w:rPr>
          <w:rFonts w:ascii="Times New Roman" w:hAnsi="Times New Roman"/>
          <w:sz w:val="24"/>
          <w:szCs w:val="24"/>
        </w:rPr>
        <w:t>-</w:t>
      </w:r>
      <w:r w:rsidRPr="00D02147">
        <w:rPr>
          <w:rFonts w:ascii="Times New Roman" w:hAnsi="Times New Roman"/>
          <w:sz w:val="24"/>
          <w:szCs w:val="24"/>
        </w:rPr>
        <w:t>.5, p &gt; .</w:t>
      </w:r>
      <w:r w:rsidR="000B771B" w:rsidRPr="00D02147">
        <w:rPr>
          <w:rFonts w:ascii="Times New Roman" w:hAnsi="Times New Roman"/>
          <w:sz w:val="24"/>
          <w:szCs w:val="24"/>
        </w:rPr>
        <w:t xml:space="preserve"> 6), while for representational art, convergence rose between ages 4 and 6 (Z = -4.385, p &lt; .001), 6 and 8 (Z = -2.385, p = .017), but </w:t>
      </w:r>
      <w:r w:rsidR="000F6D73" w:rsidRPr="00D02147">
        <w:rPr>
          <w:rFonts w:ascii="Times New Roman" w:hAnsi="Times New Roman"/>
          <w:sz w:val="24"/>
          <w:szCs w:val="24"/>
        </w:rPr>
        <w:t xml:space="preserve">the rise </w:t>
      </w:r>
      <w:r w:rsidR="000B771B" w:rsidRPr="00D02147">
        <w:rPr>
          <w:rFonts w:ascii="Times New Roman" w:hAnsi="Times New Roman"/>
          <w:sz w:val="24"/>
          <w:szCs w:val="24"/>
        </w:rPr>
        <w:t>only approached significance between ages 8 and 10 (Z = -1.764, p = .078).</w:t>
      </w:r>
    </w:p>
    <w:p w14:paraId="12106CBC" w14:textId="77777777" w:rsidR="001D7442" w:rsidRPr="001D7442" w:rsidRDefault="001D7442" w:rsidP="001D7442">
      <w:pPr>
        <w:autoSpaceDE w:val="0"/>
        <w:autoSpaceDN w:val="0"/>
        <w:adjustRightInd w:val="0"/>
        <w:rPr>
          <w:rFonts w:ascii="Times New Roman" w:hAnsi="Times New Roman"/>
          <w:sz w:val="24"/>
          <w:szCs w:val="24"/>
          <w:lang w:val="en-GB"/>
        </w:rPr>
      </w:pPr>
    </w:p>
    <w:p w14:paraId="1B2824B1" w14:textId="77777777" w:rsidR="000B5455" w:rsidRPr="000C6E27" w:rsidRDefault="000B5455" w:rsidP="000C6E27">
      <w:pPr>
        <w:rPr>
          <w:rFonts w:ascii="Times New Roman" w:hAnsi="Times New Roman"/>
          <w:sz w:val="24"/>
          <w:szCs w:val="24"/>
        </w:rPr>
      </w:pPr>
    </w:p>
    <w:p w14:paraId="6E145D36"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Ratings by art type and age group</w:t>
      </w:r>
    </w:p>
    <w:p w14:paraId="1E48C253" w14:textId="77777777" w:rsidR="002918E7" w:rsidRPr="000C6E27" w:rsidRDefault="002918E7" w:rsidP="000C6E27">
      <w:pPr>
        <w:rPr>
          <w:rFonts w:ascii="Times New Roman" w:hAnsi="Times New Roman"/>
          <w:sz w:val="24"/>
          <w:szCs w:val="24"/>
        </w:rPr>
      </w:pPr>
    </w:p>
    <w:p w14:paraId="6853BE98" w14:textId="77777777" w:rsidR="002918E7" w:rsidRPr="000C6E27" w:rsidRDefault="002918E7" w:rsidP="00D02147">
      <w:pPr>
        <w:jc w:val="both"/>
        <w:rPr>
          <w:rFonts w:ascii="Times New Roman" w:hAnsi="Times New Roman"/>
          <w:sz w:val="24"/>
          <w:szCs w:val="24"/>
        </w:rPr>
      </w:pPr>
      <w:r w:rsidRPr="00D02147">
        <w:rPr>
          <w:rFonts w:ascii="Times New Roman" w:hAnsi="Times New Roman"/>
          <w:sz w:val="24"/>
          <w:szCs w:val="24"/>
        </w:rPr>
        <w:t xml:space="preserve">To </w:t>
      </w:r>
      <w:r w:rsidR="00A65141" w:rsidRPr="00D02147">
        <w:rPr>
          <w:rFonts w:ascii="Times New Roman" w:hAnsi="Times New Roman"/>
          <w:sz w:val="24"/>
          <w:szCs w:val="24"/>
        </w:rPr>
        <w:t xml:space="preserve">test hypothesis 2 and to </w:t>
      </w:r>
      <w:r w:rsidRPr="00D02147">
        <w:rPr>
          <w:rFonts w:ascii="Times New Roman" w:hAnsi="Times New Roman"/>
          <w:sz w:val="24"/>
          <w:szCs w:val="24"/>
        </w:rPr>
        <w:t xml:space="preserve">gain insight into age trends in overall liking of abstract and </w:t>
      </w:r>
      <w:r w:rsidR="00BE4122" w:rsidRPr="00D02147">
        <w:rPr>
          <w:rFonts w:ascii="Times New Roman" w:hAnsi="Times New Roman"/>
          <w:sz w:val="24"/>
          <w:szCs w:val="24"/>
        </w:rPr>
        <w:t>representational</w:t>
      </w:r>
      <w:r w:rsidRPr="00D02147">
        <w:rPr>
          <w:rFonts w:ascii="Times New Roman" w:hAnsi="Times New Roman"/>
          <w:sz w:val="24"/>
          <w:szCs w:val="24"/>
        </w:rPr>
        <w:t xml:space="preserve"> art, star ratings were averaged for each child and each art type. One data point from one participant was missing as it had not been collected, but this was estimated using the mean of the condition for that child. Resulting means and standard deviations for each age group and condition are presented in Table </w:t>
      </w:r>
      <w:r w:rsidR="00A032E6" w:rsidRPr="00D02147">
        <w:rPr>
          <w:rFonts w:ascii="Times New Roman" w:hAnsi="Times New Roman"/>
          <w:sz w:val="24"/>
          <w:szCs w:val="24"/>
        </w:rPr>
        <w:t>2</w:t>
      </w:r>
      <w:r w:rsidRPr="00D02147">
        <w:rPr>
          <w:rFonts w:ascii="Times New Roman" w:hAnsi="Times New Roman"/>
          <w:sz w:val="24"/>
          <w:szCs w:val="24"/>
        </w:rPr>
        <w:t xml:space="preserve">. </w:t>
      </w:r>
      <w:r w:rsidR="00317DBA" w:rsidRPr="00D02147">
        <w:rPr>
          <w:rFonts w:ascii="Times New Roman" w:hAnsi="Times New Roman"/>
          <w:sz w:val="24"/>
          <w:szCs w:val="24"/>
        </w:rPr>
        <w:t xml:space="preserve"> A</w:t>
      </w:r>
      <w:r w:rsidR="00464650" w:rsidRPr="00D02147">
        <w:rPr>
          <w:rFonts w:ascii="Times New Roman" w:hAnsi="Times New Roman"/>
          <w:sz w:val="24"/>
          <w:szCs w:val="24"/>
        </w:rPr>
        <w:t>t the request of a reviewer, we report the inferential statistics against an alpha of .05/4</w:t>
      </w:r>
      <w:r w:rsidR="00933DFA" w:rsidRPr="00D02147">
        <w:rPr>
          <w:rFonts w:ascii="Times New Roman" w:hAnsi="Times New Roman"/>
          <w:sz w:val="24"/>
          <w:szCs w:val="24"/>
        </w:rPr>
        <w:t xml:space="preserve"> = .0125</w:t>
      </w:r>
      <w:r w:rsidR="00464650" w:rsidRPr="00D02147">
        <w:rPr>
          <w:rFonts w:ascii="Times New Roman" w:hAnsi="Times New Roman"/>
          <w:sz w:val="24"/>
          <w:szCs w:val="24"/>
        </w:rPr>
        <w:t>, by way of Bonferroni correction</w:t>
      </w:r>
      <w:r w:rsidR="00317DBA" w:rsidRPr="00D02147">
        <w:rPr>
          <w:rFonts w:ascii="Times New Roman" w:hAnsi="Times New Roman"/>
          <w:sz w:val="24"/>
          <w:szCs w:val="24"/>
        </w:rPr>
        <w:t xml:space="preserve"> for multiple comparisons</w:t>
      </w:r>
      <w:r w:rsidR="00464650" w:rsidRPr="00D02147">
        <w:rPr>
          <w:rFonts w:ascii="Times New Roman" w:hAnsi="Times New Roman"/>
          <w:sz w:val="24"/>
          <w:szCs w:val="24"/>
        </w:rPr>
        <w:t>, while reporting the</w:t>
      </w:r>
      <w:r w:rsidR="000F6D73" w:rsidRPr="00D02147">
        <w:rPr>
          <w:rFonts w:ascii="Times New Roman" w:hAnsi="Times New Roman"/>
          <w:sz w:val="24"/>
          <w:szCs w:val="24"/>
        </w:rPr>
        <w:t xml:space="preserve"> original</w:t>
      </w:r>
      <w:r w:rsidR="00464650" w:rsidRPr="00D02147">
        <w:rPr>
          <w:rFonts w:ascii="Times New Roman" w:hAnsi="Times New Roman"/>
          <w:sz w:val="24"/>
          <w:szCs w:val="24"/>
        </w:rPr>
        <w:t xml:space="preserve"> p</w:t>
      </w:r>
      <w:r w:rsidR="000F6D73" w:rsidRPr="00D02147">
        <w:rPr>
          <w:rFonts w:ascii="Times New Roman" w:hAnsi="Times New Roman"/>
          <w:sz w:val="24"/>
          <w:szCs w:val="24"/>
        </w:rPr>
        <w:t>-values</w:t>
      </w:r>
      <w:r w:rsidR="00464650" w:rsidRPr="00D02147">
        <w:rPr>
          <w:rFonts w:ascii="Times New Roman" w:hAnsi="Times New Roman"/>
          <w:sz w:val="24"/>
          <w:szCs w:val="24"/>
        </w:rPr>
        <w:t xml:space="preserve"> yielded by the </w:t>
      </w:r>
      <w:r w:rsidR="00E07AE0" w:rsidRPr="00D02147">
        <w:rPr>
          <w:rFonts w:ascii="Times New Roman" w:hAnsi="Times New Roman"/>
          <w:sz w:val="24"/>
          <w:szCs w:val="24"/>
        </w:rPr>
        <w:t xml:space="preserve">inferential </w:t>
      </w:r>
      <w:r w:rsidR="00464650" w:rsidRPr="00D02147">
        <w:rPr>
          <w:rFonts w:ascii="Times New Roman" w:hAnsi="Times New Roman"/>
          <w:sz w:val="24"/>
          <w:szCs w:val="24"/>
        </w:rPr>
        <w:t>test</w:t>
      </w:r>
      <w:r w:rsidR="00E07AE0" w:rsidRPr="00D02147">
        <w:rPr>
          <w:rFonts w:ascii="Times New Roman" w:hAnsi="Times New Roman"/>
          <w:sz w:val="24"/>
          <w:szCs w:val="24"/>
        </w:rPr>
        <w:t>s</w:t>
      </w:r>
      <w:r w:rsidR="00464650" w:rsidRPr="00D02147">
        <w:rPr>
          <w:rFonts w:ascii="Times New Roman" w:hAnsi="Times New Roman"/>
          <w:sz w:val="24"/>
          <w:szCs w:val="24"/>
        </w:rPr>
        <w:t xml:space="preserve"> in Table 2. These analyses showed some preference trends, which appeared to show a stronger liking for abstract art at age 6, and a stronger liking for representational art at age 10, but these were not significant against the corrected alpha.</w:t>
      </w:r>
      <w:r w:rsidR="00317DBA" w:rsidRPr="00D02147">
        <w:rPr>
          <w:rFonts w:ascii="Times New Roman" w:hAnsi="Times New Roman"/>
          <w:sz w:val="24"/>
          <w:szCs w:val="24"/>
        </w:rPr>
        <w:t xml:space="preserve"> Thus, the data did not provide support for hypothesis 2.</w:t>
      </w:r>
    </w:p>
    <w:p w14:paraId="6FC3C241" w14:textId="77777777" w:rsidR="002918E7" w:rsidRDefault="002918E7" w:rsidP="000C6E27">
      <w:pPr>
        <w:rPr>
          <w:rFonts w:ascii="Times New Roman" w:hAnsi="Times New Roman"/>
          <w:sz w:val="24"/>
          <w:szCs w:val="24"/>
        </w:rPr>
      </w:pPr>
    </w:p>
    <w:p w14:paraId="44002D2D" w14:textId="77777777" w:rsidR="00CE0768" w:rsidRDefault="00CE0768" w:rsidP="00CE0768">
      <w:pPr>
        <w:jc w:val="center"/>
        <w:rPr>
          <w:rFonts w:ascii="Times New Roman" w:hAnsi="Times New Roman"/>
          <w:b/>
          <w:sz w:val="24"/>
          <w:szCs w:val="24"/>
        </w:rPr>
      </w:pPr>
      <w:r>
        <w:rPr>
          <w:rFonts w:ascii="Times New Roman" w:hAnsi="Times New Roman"/>
          <w:b/>
          <w:sz w:val="24"/>
          <w:szCs w:val="24"/>
        </w:rPr>
        <w:t>--- INSERT TABLE 2</w:t>
      </w:r>
      <w:r w:rsidRPr="00931B4F">
        <w:rPr>
          <w:rFonts w:ascii="Times New Roman" w:hAnsi="Times New Roman"/>
          <w:b/>
          <w:sz w:val="24"/>
          <w:szCs w:val="24"/>
        </w:rPr>
        <w:t xml:space="preserve"> ABOUT HERE</w:t>
      </w:r>
      <w:r>
        <w:rPr>
          <w:rFonts w:ascii="Times New Roman" w:hAnsi="Times New Roman"/>
          <w:b/>
          <w:sz w:val="24"/>
          <w:szCs w:val="24"/>
        </w:rPr>
        <w:t xml:space="preserve"> –--</w:t>
      </w:r>
    </w:p>
    <w:p w14:paraId="55D1F109" w14:textId="77777777" w:rsidR="00CE0768" w:rsidRPr="000C6E27" w:rsidRDefault="00CE0768" w:rsidP="000C6E27">
      <w:pPr>
        <w:rPr>
          <w:rFonts w:ascii="Times New Roman" w:hAnsi="Times New Roman"/>
          <w:sz w:val="24"/>
          <w:szCs w:val="24"/>
        </w:rPr>
      </w:pPr>
    </w:p>
    <w:p w14:paraId="7218D05E" w14:textId="77777777" w:rsidR="002918E7" w:rsidRPr="000C6E27" w:rsidRDefault="002918E7" w:rsidP="000C6E27">
      <w:pPr>
        <w:rPr>
          <w:rFonts w:ascii="Times New Roman" w:hAnsi="Times New Roman"/>
          <w:sz w:val="24"/>
          <w:szCs w:val="24"/>
        </w:rPr>
      </w:pPr>
    </w:p>
    <w:p w14:paraId="3CFE87C8"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Justifications</w:t>
      </w:r>
    </w:p>
    <w:p w14:paraId="0BABD136" w14:textId="77777777" w:rsidR="002918E7" w:rsidRPr="000C6E27" w:rsidRDefault="002918E7" w:rsidP="000C6E27">
      <w:pPr>
        <w:rPr>
          <w:rFonts w:ascii="Times New Roman" w:hAnsi="Times New Roman"/>
          <w:sz w:val="24"/>
          <w:szCs w:val="24"/>
        </w:rPr>
      </w:pPr>
    </w:p>
    <w:p w14:paraId="5985B804" w14:textId="77777777" w:rsidR="002918E7" w:rsidRPr="000C6E27" w:rsidRDefault="002918E7" w:rsidP="000C6E27">
      <w:pPr>
        <w:rPr>
          <w:rFonts w:ascii="Times New Roman" w:hAnsi="Times New Roman"/>
          <w:b/>
          <w:sz w:val="24"/>
          <w:szCs w:val="24"/>
        </w:rPr>
      </w:pPr>
      <w:r w:rsidRPr="000C6E27">
        <w:rPr>
          <w:rFonts w:ascii="Times New Roman" w:hAnsi="Times New Roman"/>
          <w:b/>
          <w:sz w:val="24"/>
          <w:szCs w:val="24"/>
        </w:rPr>
        <w:t xml:space="preserve">Transcription </w:t>
      </w:r>
    </w:p>
    <w:p w14:paraId="79F16284" w14:textId="77777777" w:rsidR="002918E7" w:rsidRPr="000C6E27" w:rsidRDefault="002918E7" w:rsidP="000C6E27">
      <w:pPr>
        <w:rPr>
          <w:rFonts w:ascii="Times New Roman" w:hAnsi="Times New Roman"/>
          <w:sz w:val="24"/>
          <w:szCs w:val="24"/>
        </w:rPr>
      </w:pPr>
    </w:p>
    <w:p w14:paraId="3C5D65D4"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 xml:space="preserve">Two independent raters (authors JL and AL) transcribed participants’ verbal responses for each artwork. Each rater transcribed the verbal responses of half of the participants within each age group. Transcription was verbatim and the raters were blind to the age of the participants. </w:t>
      </w:r>
    </w:p>
    <w:p w14:paraId="661843DD" w14:textId="77777777" w:rsidR="002918E7" w:rsidRPr="000C6E27" w:rsidRDefault="002918E7" w:rsidP="000C6E27">
      <w:pPr>
        <w:jc w:val="both"/>
        <w:rPr>
          <w:rFonts w:ascii="Times New Roman" w:hAnsi="Times New Roman"/>
          <w:sz w:val="24"/>
          <w:szCs w:val="24"/>
        </w:rPr>
      </w:pPr>
    </w:p>
    <w:p w14:paraId="4BF06AEC" w14:textId="77777777" w:rsidR="002918E7" w:rsidRPr="000C6E27" w:rsidRDefault="002918E7" w:rsidP="000C6E27">
      <w:pPr>
        <w:jc w:val="both"/>
        <w:rPr>
          <w:rFonts w:ascii="Times New Roman" w:hAnsi="Times New Roman"/>
          <w:b/>
          <w:sz w:val="24"/>
          <w:szCs w:val="24"/>
        </w:rPr>
      </w:pPr>
      <w:r w:rsidRPr="000C6E27">
        <w:rPr>
          <w:rFonts w:ascii="Times New Roman" w:hAnsi="Times New Roman"/>
          <w:b/>
          <w:sz w:val="24"/>
          <w:szCs w:val="24"/>
        </w:rPr>
        <w:t>Development and refinement of the coding scheme</w:t>
      </w:r>
    </w:p>
    <w:p w14:paraId="6142C051" w14:textId="77777777" w:rsidR="002918E7" w:rsidRPr="000C6E27" w:rsidRDefault="002918E7" w:rsidP="000C6E27">
      <w:pPr>
        <w:jc w:val="both"/>
        <w:rPr>
          <w:rFonts w:ascii="Times New Roman" w:hAnsi="Times New Roman"/>
          <w:sz w:val="24"/>
          <w:szCs w:val="24"/>
        </w:rPr>
      </w:pPr>
    </w:p>
    <w:p w14:paraId="58D8C26F"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 xml:space="preserve">To classify and quantify participants’ verbal justifications for their preferences an initial coding scheme was developed by JK, PR and AS which included 16 </w:t>
      </w:r>
      <w:r w:rsidR="00ED3553" w:rsidRPr="000C6E27">
        <w:rPr>
          <w:rFonts w:ascii="Times New Roman" w:hAnsi="Times New Roman"/>
          <w:sz w:val="24"/>
          <w:szCs w:val="24"/>
        </w:rPr>
        <w:t xml:space="preserve">of the most prominently used </w:t>
      </w:r>
      <w:r w:rsidRPr="000C6E27">
        <w:rPr>
          <w:rFonts w:ascii="Times New Roman" w:hAnsi="Times New Roman"/>
          <w:sz w:val="24"/>
          <w:szCs w:val="24"/>
        </w:rPr>
        <w:t>categories drawn from a review</w:t>
      </w:r>
      <w:r w:rsidR="00FF12A8" w:rsidRPr="000C6E27">
        <w:rPr>
          <w:rFonts w:ascii="Times New Roman" w:hAnsi="Times New Roman"/>
          <w:sz w:val="24"/>
          <w:szCs w:val="24"/>
        </w:rPr>
        <w:t xml:space="preserve"> of relevant literature</w:t>
      </w:r>
      <w:r w:rsidR="00AD6FD1" w:rsidRPr="000C6E27">
        <w:rPr>
          <w:rFonts w:ascii="Times New Roman" w:hAnsi="Times New Roman"/>
          <w:sz w:val="24"/>
          <w:szCs w:val="24"/>
        </w:rPr>
        <w:t xml:space="preserve"> (e.g., Machotka, 1966; Parsons</w:t>
      </w:r>
      <w:r w:rsidR="00095394" w:rsidRPr="000C6E27">
        <w:rPr>
          <w:rFonts w:ascii="Times New Roman" w:hAnsi="Times New Roman"/>
          <w:sz w:val="24"/>
          <w:szCs w:val="24"/>
        </w:rPr>
        <w:t xml:space="preserve">, </w:t>
      </w:r>
      <w:r w:rsidR="00FF12A8" w:rsidRPr="000C6E27">
        <w:rPr>
          <w:rFonts w:ascii="Times New Roman" w:hAnsi="Times New Roman"/>
          <w:sz w:val="24"/>
          <w:szCs w:val="24"/>
        </w:rPr>
        <w:t xml:space="preserve">1987; </w:t>
      </w:r>
      <w:r w:rsidRPr="000C6E27">
        <w:rPr>
          <w:rFonts w:ascii="Times New Roman" w:hAnsi="Times New Roman"/>
          <w:sz w:val="24"/>
          <w:szCs w:val="24"/>
        </w:rPr>
        <w:t xml:space="preserve">Lin </w:t>
      </w:r>
      <w:r w:rsidR="00AD6FD1" w:rsidRPr="000C6E27">
        <w:rPr>
          <w:rFonts w:ascii="Times New Roman" w:hAnsi="Times New Roman"/>
          <w:sz w:val="24"/>
          <w:szCs w:val="24"/>
        </w:rPr>
        <w:t>and</w:t>
      </w:r>
      <w:r w:rsidRPr="000C6E27">
        <w:rPr>
          <w:rFonts w:ascii="Times New Roman" w:hAnsi="Times New Roman"/>
          <w:sz w:val="24"/>
          <w:szCs w:val="24"/>
        </w:rPr>
        <w:t xml:space="preserve"> Thomas, 2002) as well as from JK’s direct experience of listening to the participants responses. </w:t>
      </w:r>
    </w:p>
    <w:p w14:paraId="0EA80274" w14:textId="77777777" w:rsidR="002918E7" w:rsidRPr="000C6E27" w:rsidRDefault="002918E7" w:rsidP="000C6E27">
      <w:pPr>
        <w:jc w:val="both"/>
        <w:rPr>
          <w:rFonts w:ascii="Times New Roman" w:hAnsi="Times New Roman"/>
          <w:sz w:val="24"/>
          <w:szCs w:val="24"/>
        </w:rPr>
      </w:pPr>
    </w:p>
    <w:p w14:paraId="5E72E5B8"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 xml:space="preserve">The initial categories were discussed individually with each coder (authors JL and AL), and a booklet was produced defining and explaining the categories as well as giving illustrative examples of potential quotes which could exemplify these. A sample of ten participants was randomly selected from the data set and each rater was instructed to individually code this set of responses using the initial coding scheme. </w:t>
      </w:r>
    </w:p>
    <w:p w14:paraId="78E3ABEA" w14:textId="77777777" w:rsidR="002918E7" w:rsidRPr="000C6E27" w:rsidRDefault="002918E7" w:rsidP="000C6E27">
      <w:pPr>
        <w:jc w:val="both"/>
        <w:rPr>
          <w:rFonts w:ascii="Times New Roman" w:hAnsi="Times New Roman"/>
          <w:sz w:val="24"/>
          <w:szCs w:val="24"/>
        </w:rPr>
      </w:pPr>
    </w:p>
    <w:p w14:paraId="51473BAC" w14:textId="77777777" w:rsidR="00CE0768" w:rsidRDefault="002918E7" w:rsidP="000C6E27">
      <w:pPr>
        <w:jc w:val="both"/>
        <w:rPr>
          <w:rFonts w:ascii="Times New Roman" w:hAnsi="Times New Roman"/>
          <w:sz w:val="24"/>
          <w:szCs w:val="24"/>
        </w:rPr>
      </w:pPr>
      <w:r w:rsidRPr="000C6E27">
        <w:rPr>
          <w:rFonts w:ascii="Times New Roman" w:hAnsi="Times New Roman"/>
          <w:sz w:val="24"/>
          <w:szCs w:val="24"/>
        </w:rPr>
        <w:t xml:space="preserve">Following the initial coding, all authors met to discuss and evaluate the level of agreement within the provisional sample and to discuss the coders’ understanding and use of the coding scheme. Following this discussion, </w:t>
      </w:r>
      <w:r w:rsidR="00705916" w:rsidRPr="000C6E27">
        <w:rPr>
          <w:rFonts w:ascii="Times New Roman" w:hAnsi="Times New Roman"/>
          <w:sz w:val="24"/>
          <w:szCs w:val="24"/>
        </w:rPr>
        <w:t xml:space="preserve">to achieve the most parsimonious scheme, </w:t>
      </w:r>
      <w:r w:rsidR="006C57C0" w:rsidRPr="000C6E27">
        <w:rPr>
          <w:rFonts w:ascii="Times New Roman" w:hAnsi="Times New Roman"/>
          <w:sz w:val="24"/>
          <w:szCs w:val="24"/>
        </w:rPr>
        <w:t>two categories were deleted because they overlapped with other criteria and thus did not represent a unique basis for justifications.  T</w:t>
      </w:r>
      <w:r w:rsidRPr="000C6E27">
        <w:rPr>
          <w:rFonts w:ascii="Times New Roman" w:hAnsi="Times New Roman"/>
          <w:sz w:val="24"/>
          <w:szCs w:val="24"/>
        </w:rPr>
        <w:t xml:space="preserve">he </w:t>
      </w:r>
      <w:r w:rsidR="006C57C0" w:rsidRPr="000C6E27">
        <w:rPr>
          <w:rFonts w:ascii="Times New Roman" w:hAnsi="Times New Roman"/>
          <w:sz w:val="24"/>
          <w:szCs w:val="24"/>
        </w:rPr>
        <w:t xml:space="preserve">final </w:t>
      </w:r>
      <w:r w:rsidR="00705916" w:rsidRPr="000C6E27">
        <w:rPr>
          <w:rFonts w:ascii="Times New Roman" w:hAnsi="Times New Roman"/>
          <w:sz w:val="24"/>
          <w:szCs w:val="24"/>
        </w:rPr>
        <w:t xml:space="preserve">simplified </w:t>
      </w:r>
      <w:r w:rsidRPr="000C6E27">
        <w:rPr>
          <w:rFonts w:ascii="Times New Roman" w:hAnsi="Times New Roman"/>
          <w:sz w:val="24"/>
          <w:szCs w:val="24"/>
        </w:rPr>
        <w:t>coding scheme include</w:t>
      </w:r>
      <w:r w:rsidR="00705916" w:rsidRPr="000C6E27">
        <w:rPr>
          <w:rFonts w:ascii="Times New Roman" w:hAnsi="Times New Roman"/>
          <w:sz w:val="24"/>
          <w:szCs w:val="24"/>
        </w:rPr>
        <w:t>d the</w:t>
      </w:r>
      <w:r w:rsidRPr="000C6E27">
        <w:rPr>
          <w:rFonts w:ascii="Times New Roman" w:hAnsi="Times New Roman"/>
          <w:sz w:val="24"/>
          <w:szCs w:val="24"/>
        </w:rPr>
        <w:t xml:space="preserve"> 14 categori</w:t>
      </w:r>
      <w:r w:rsidR="00A032E6">
        <w:rPr>
          <w:rFonts w:ascii="Times New Roman" w:hAnsi="Times New Roman"/>
          <w:sz w:val="24"/>
          <w:szCs w:val="24"/>
        </w:rPr>
        <w:t>es which are outlined in Table 3</w:t>
      </w:r>
      <w:r w:rsidRPr="00D02147">
        <w:rPr>
          <w:rFonts w:ascii="Times New Roman" w:hAnsi="Times New Roman"/>
          <w:sz w:val="24"/>
          <w:szCs w:val="24"/>
        </w:rPr>
        <w:t>.</w:t>
      </w:r>
      <w:r w:rsidR="001F110A" w:rsidRPr="00D02147">
        <w:rPr>
          <w:rFonts w:ascii="Times New Roman" w:hAnsi="Times New Roman"/>
          <w:sz w:val="24"/>
          <w:szCs w:val="24"/>
        </w:rPr>
        <w:t xml:space="preserve"> It is to be particularly noted that we had to demarcate associations from subject matter in a precise way to ensure coding reliability.</w:t>
      </w:r>
      <w:r w:rsidR="001F110A">
        <w:rPr>
          <w:rFonts w:ascii="Times New Roman" w:hAnsi="Times New Roman"/>
          <w:sz w:val="24"/>
          <w:szCs w:val="24"/>
        </w:rPr>
        <w:t xml:space="preserve"> </w:t>
      </w:r>
    </w:p>
    <w:p w14:paraId="34C92581" w14:textId="77777777" w:rsidR="00E97ADE" w:rsidRDefault="00E97ADE" w:rsidP="000C6E27">
      <w:pPr>
        <w:jc w:val="both"/>
        <w:rPr>
          <w:rFonts w:ascii="Times New Roman" w:hAnsi="Times New Roman"/>
          <w:sz w:val="24"/>
          <w:szCs w:val="24"/>
        </w:rPr>
      </w:pPr>
    </w:p>
    <w:p w14:paraId="23B08E8C" w14:textId="77777777" w:rsidR="00CE0768" w:rsidRDefault="00CE0768" w:rsidP="00CE0768">
      <w:pPr>
        <w:jc w:val="center"/>
        <w:rPr>
          <w:rFonts w:ascii="Times New Roman" w:hAnsi="Times New Roman"/>
          <w:b/>
          <w:sz w:val="24"/>
          <w:szCs w:val="24"/>
        </w:rPr>
      </w:pPr>
      <w:r>
        <w:rPr>
          <w:rFonts w:ascii="Times New Roman" w:hAnsi="Times New Roman"/>
          <w:b/>
          <w:sz w:val="24"/>
          <w:szCs w:val="24"/>
        </w:rPr>
        <w:t>--- INSERT TABLE 3</w:t>
      </w:r>
      <w:r w:rsidRPr="00931B4F">
        <w:rPr>
          <w:rFonts w:ascii="Times New Roman" w:hAnsi="Times New Roman"/>
          <w:b/>
          <w:sz w:val="24"/>
          <w:szCs w:val="24"/>
        </w:rPr>
        <w:t xml:space="preserve"> ABOUT HERE</w:t>
      </w:r>
      <w:r>
        <w:rPr>
          <w:rFonts w:ascii="Times New Roman" w:hAnsi="Times New Roman"/>
          <w:b/>
          <w:sz w:val="24"/>
          <w:szCs w:val="24"/>
        </w:rPr>
        <w:t xml:space="preserve"> –--</w:t>
      </w:r>
    </w:p>
    <w:p w14:paraId="47594BAE" w14:textId="77777777" w:rsidR="00CE0768" w:rsidRPr="000C6E27" w:rsidRDefault="00CE0768" w:rsidP="000C6E27">
      <w:pPr>
        <w:jc w:val="both"/>
        <w:rPr>
          <w:rFonts w:ascii="Times New Roman" w:hAnsi="Times New Roman"/>
          <w:sz w:val="24"/>
          <w:szCs w:val="24"/>
        </w:rPr>
      </w:pPr>
    </w:p>
    <w:p w14:paraId="47B91C3D" w14:textId="77777777" w:rsidR="002918E7" w:rsidRPr="000C6E27" w:rsidRDefault="002918E7" w:rsidP="000C6E27">
      <w:pPr>
        <w:jc w:val="both"/>
        <w:rPr>
          <w:rFonts w:ascii="Times New Roman" w:hAnsi="Times New Roman"/>
          <w:sz w:val="24"/>
          <w:szCs w:val="24"/>
        </w:rPr>
      </w:pPr>
    </w:p>
    <w:p w14:paraId="237D3BAF" w14:textId="77777777" w:rsidR="002918E7" w:rsidRPr="000C6E27" w:rsidRDefault="002918E7" w:rsidP="000C6E27">
      <w:pPr>
        <w:jc w:val="both"/>
        <w:rPr>
          <w:rFonts w:ascii="Times New Roman" w:hAnsi="Times New Roman"/>
          <w:b/>
          <w:sz w:val="24"/>
          <w:szCs w:val="24"/>
        </w:rPr>
      </w:pPr>
      <w:r w:rsidRPr="000C6E27">
        <w:rPr>
          <w:rFonts w:ascii="Times New Roman" w:hAnsi="Times New Roman"/>
          <w:b/>
          <w:sz w:val="24"/>
          <w:szCs w:val="24"/>
        </w:rPr>
        <w:t>Coding</w:t>
      </w:r>
    </w:p>
    <w:p w14:paraId="16677527" w14:textId="77777777" w:rsidR="002918E7" w:rsidRPr="000C6E27" w:rsidRDefault="002918E7" w:rsidP="000C6E27">
      <w:pPr>
        <w:jc w:val="both"/>
        <w:rPr>
          <w:rFonts w:ascii="Times New Roman" w:hAnsi="Times New Roman"/>
          <w:sz w:val="24"/>
          <w:szCs w:val="24"/>
        </w:rPr>
      </w:pPr>
    </w:p>
    <w:p w14:paraId="1A062513" w14:textId="77777777" w:rsidR="002918E7" w:rsidRPr="000C6E27" w:rsidRDefault="00317DBA" w:rsidP="000C6E27">
      <w:pPr>
        <w:jc w:val="both"/>
        <w:rPr>
          <w:rFonts w:ascii="Times New Roman" w:hAnsi="Times New Roman"/>
          <w:sz w:val="24"/>
          <w:szCs w:val="24"/>
        </w:rPr>
      </w:pPr>
      <w:r>
        <w:rPr>
          <w:rFonts w:ascii="Times New Roman" w:hAnsi="Times New Roman"/>
          <w:sz w:val="24"/>
          <w:szCs w:val="24"/>
        </w:rPr>
        <w:t>Authors JL and AL used the 14-</w:t>
      </w:r>
      <w:r w:rsidR="002918E7" w:rsidRPr="000C6E27">
        <w:rPr>
          <w:rFonts w:ascii="Times New Roman" w:hAnsi="Times New Roman"/>
          <w:sz w:val="24"/>
          <w:szCs w:val="24"/>
        </w:rPr>
        <w:t xml:space="preserve">item coding scheme to classify participants’ verbal justifications for their ratings of the 20 artworks. They initially coded the justifications that they had previously transcribed as this ensured a high degree of familiarity with the data. They coded for the presence vs. absence of the categories for each child’s response to each artwork, but not the number of times that a particular category arose within each individual justification. Participants’ verbal justifications could fall within more than one category, and all categories that were relevant for that individual justification were documented. </w:t>
      </w:r>
      <w:r w:rsidR="000C2C61">
        <w:rPr>
          <w:rFonts w:ascii="Times New Roman" w:hAnsi="Times New Roman"/>
          <w:sz w:val="24"/>
          <w:szCs w:val="24"/>
        </w:rPr>
        <w:t>The category “Basic Liking”</w:t>
      </w:r>
      <w:r w:rsidR="002918E7" w:rsidRPr="000C6E27">
        <w:rPr>
          <w:rFonts w:ascii="Times New Roman" w:hAnsi="Times New Roman"/>
          <w:sz w:val="24"/>
          <w:szCs w:val="24"/>
        </w:rPr>
        <w:t xml:space="preserve"> was only used if no other reasons were give</w:t>
      </w:r>
      <w:r w:rsidR="000C2C61">
        <w:rPr>
          <w:rFonts w:ascii="Times New Roman" w:hAnsi="Times New Roman"/>
          <w:sz w:val="24"/>
          <w:szCs w:val="24"/>
        </w:rPr>
        <w:t>n, and the category “Other”</w:t>
      </w:r>
      <w:r w:rsidR="002918E7" w:rsidRPr="000C6E27">
        <w:rPr>
          <w:rFonts w:ascii="Times New Roman" w:hAnsi="Times New Roman"/>
          <w:sz w:val="24"/>
          <w:szCs w:val="24"/>
        </w:rPr>
        <w:t xml:space="preserve"> was used only when none of the other categories applied. Following initial coding of half the data, coders blindly coded the other half of the sample, and agreement was checked. If the two coders had a disagreement, they jointly revisited the conflicting code and reached agreement by discussion. In some instances, the coding disagreements were simple entry errors, and these were repaired. Analysis of all 1600 justifications showed that in 92.9% of the justifications, the raters agreed on all 14 codes chosen, while in 7.1% of justifications, they needed to discuss one or more codes to reach agreement on the overall coding of the justification. This was a good level of agreement, indicating that the coding scheme was usable, reliable and valid.</w:t>
      </w:r>
    </w:p>
    <w:p w14:paraId="78C8FD73" w14:textId="77777777" w:rsidR="002918E7" w:rsidRPr="000C6E27" w:rsidRDefault="002918E7" w:rsidP="000C6E27">
      <w:pPr>
        <w:jc w:val="both"/>
        <w:rPr>
          <w:rFonts w:ascii="Times New Roman" w:hAnsi="Times New Roman"/>
          <w:sz w:val="24"/>
          <w:szCs w:val="24"/>
        </w:rPr>
      </w:pPr>
    </w:p>
    <w:p w14:paraId="51B023C8" w14:textId="77777777" w:rsidR="002918E7" w:rsidRPr="000C6E27" w:rsidRDefault="002918E7" w:rsidP="000C6E27">
      <w:pPr>
        <w:jc w:val="both"/>
        <w:rPr>
          <w:rFonts w:ascii="Times New Roman" w:hAnsi="Times New Roman"/>
          <w:b/>
          <w:sz w:val="24"/>
          <w:szCs w:val="24"/>
        </w:rPr>
      </w:pPr>
      <w:r w:rsidRPr="000C6E27">
        <w:rPr>
          <w:rFonts w:ascii="Times New Roman" w:hAnsi="Times New Roman"/>
          <w:b/>
          <w:sz w:val="24"/>
          <w:szCs w:val="24"/>
        </w:rPr>
        <w:t>Number of categories used in justifications</w:t>
      </w:r>
    </w:p>
    <w:p w14:paraId="6D5984FF" w14:textId="77777777" w:rsidR="002918E7" w:rsidRPr="000C6E27" w:rsidRDefault="002918E7" w:rsidP="000C6E27">
      <w:pPr>
        <w:jc w:val="both"/>
        <w:rPr>
          <w:rFonts w:ascii="Times New Roman" w:hAnsi="Times New Roman"/>
          <w:sz w:val="24"/>
          <w:szCs w:val="24"/>
        </w:rPr>
      </w:pPr>
    </w:p>
    <w:p w14:paraId="1E502692"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As children age</w:t>
      </w:r>
      <w:r w:rsidR="00705916" w:rsidRPr="000C6E27">
        <w:rPr>
          <w:rFonts w:ascii="Times New Roman" w:hAnsi="Times New Roman"/>
          <w:sz w:val="24"/>
          <w:szCs w:val="24"/>
        </w:rPr>
        <w:t xml:space="preserve"> and language and cognition develop</w:t>
      </w:r>
      <w:r w:rsidRPr="000C6E27">
        <w:rPr>
          <w:rFonts w:ascii="Times New Roman" w:hAnsi="Times New Roman"/>
          <w:sz w:val="24"/>
          <w:szCs w:val="24"/>
        </w:rPr>
        <w:t xml:space="preserve">, it is conceivable that they are able to provide </w:t>
      </w:r>
      <w:r w:rsidRPr="00D02147">
        <w:rPr>
          <w:rFonts w:ascii="Times New Roman" w:hAnsi="Times New Roman"/>
          <w:sz w:val="24"/>
          <w:szCs w:val="24"/>
        </w:rPr>
        <w:t>more complex, multi-faceted justification</w:t>
      </w:r>
      <w:r w:rsidR="00924A1B" w:rsidRPr="00D02147">
        <w:rPr>
          <w:rFonts w:ascii="Times New Roman" w:hAnsi="Times New Roman"/>
          <w:sz w:val="24"/>
          <w:szCs w:val="24"/>
        </w:rPr>
        <w:t>s</w:t>
      </w:r>
      <w:r w:rsidRPr="00D02147">
        <w:rPr>
          <w:rFonts w:ascii="Times New Roman" w:hAnsi="Times New Roman"/>
          <w:sz w:val="24"/>
          <w:szCs w:val="24"/>
        </w:rPr>
        <w:t xml:space="preserve"> for their ratings of artworks. To see whether</w:t>
      </w:r>
      <w:r w:rsidR="0033446F" w:rsidRPr="00D02147">
        <w:rPr>
          <w:rFonts w:ascii="Times New Roman" w:hAnsi="Times New Roman"/>
          <w:sz w:val="24"/>
          <w:szCs w:val="24"/>
        </w:rPr>
        <w:t>, as predicted</w:t>
      </w:r>
      <w:r w:rsidR="00317DBA" w:rsidRPr="00D02147">
        <w:rPr>
          <w:rFonts w:ascii="Times New Roman" w:hAnsi="Times New Roman"/>
          <w:sz w:val="24"/>
          <w:szCs w:val="24"/>
        </w:rPr>
        <w:t xml:space="preserve"> by hypothe</w:t>
      </w:r>
      <w:r w:rsidR="00074C84" w:rsidRPr="00D02147">
        <w:rPr>
          <w:rFonts w:ascii="Times New Roman" w:hAnsi="Times New Roman"/>
          <w:sz w:val="24"/>
          <w:szCs w:val="24"/>
        </w:rPr>
        <w:t>sis 3</w:t>
      </w:r>
      <w:r w:rsidR="0033446F" w:rsidRPr="00D02147">
        <w:rPr>
          <w:rFonts w:ascii="Times New Roman" w:hAnsi="Times New Roman"/>
          <w:sz w:val="24"/>
          <w:szCs w:val="24"/>
        </w:rPr>
        <w:t>,</w:t>
      </w:r>
      <w:r w:rsidRPr="00D02147">
        <w:rPr>
          <w:rFonts w:ascii="Times New Roman" w:hAnsi="Times New Roman"/>
          <w:sz w:val="24"/>
          <w:szCs w:val="24"/>
        </w:rPr>
        <w:t xml:space="preserve"> this was</w:t>
      </w:r>
      <w:r w:rsidRPr="000C6E27">
        <w:rPr>
          <w:rFonts w:ascii="Times New Roman" w:hAnsi="Times New Roman"/>
          <w:sz w:val="24"/>
          <w:szCs w:val="24"/>
        </w:rPr>
        <w:t xml:space="preserve"> the case in our data, we calculated the mean number of justifications provided per child, and subjected this to a Kruskal-Wallis test with age group as the independent variable. This showed that the number of categories rose as a function of age, with four-year-olds providing 1.2 categories on average, six-year-olds 1.4, and both eight-year-olds and ten-year-olds 2.0. This increase was significant, Χ</w:t>
      </w:r>
      <w:r w:rsidRPr="000C6E27">
        <w:rPr>
          <w:rFonts w:ascii="Times New Roman" w:hAnsi="Times New Roman"/>
          <w:sz w:val="24"/>
          <w:szCs w:val="24"/>
          <w:vertAlign w:val="superscript"/>
        </w:rPr>
        <w:t>2</w:t>
      </w:r>
      <w:r w:rsidRPr="000C6E27">
        <w:rPr>
          <w:rFonts w:ascii="Times New Roman" w:hAnsi="Times New Roman"/>
          <w:sz w:val="24"/>
          <w:szCs w:val="24"/>
        </w:rPr>
        <w:t xml:space="preserve"> </w:t>
      </w:r>
      <w:r w:rsidRPr="000C6E27">
        <w:rPr>
          <w:rFonts w:ascii="Times New Roman" w:hAnsi="Times New Roman"/>
          <w:sz w:val="24"/>
          <w:szCs w:val="24"/>
          <w:vertAlign w:val="subscript"/>
        </w:rPr>
        <w:t>(3)</w:t>
      </w:r>
      <w:r w:rsidRPr="000C6E27">
        <w:rPr>
          <w:rFonts w:ascii="Times New Roman" w:hAnsi="Times New Roman"/>
          <w:sz w:val="24"/>
          <w:szCs w:val="24"/>
        </w:rPr>
        <w:t xml:space="preserve"> = 42.895, p &lt; .001. To examine where the increase differed significantly between adjacent age groups, follow-up Mann-Whitney tests were run, and these showed that the increment between ages </w:t>
      </w:r>
      <w:r w:rsidR="00074C84">
        <w:rPr>
          <w:rFonts w:ascii="Times New Roman" w:hAnsi="Times New Roman"/>
          <w:sz w:val="24"/>
          <w:szCs w:val="24"/>
        </w:rPr>
        <w:t>6</w:t>
      </w:r>
      <w:r w:rsidRPr="000C6E27">
        <w:rPr>
          <w:rFonts w:ascii="Times New Roman" w:hAnsi="Times New Roman"/>
          <w:sz w:val="24"/>
          <w:szCs w:val="24"/>
        </w:rPr>
        <w:t xml:space="preserve"> and </w:t>
      </w:r>
      <w:r w:rsidR="00074C84">
        <w:rPr>
          <w:rFonts w:ascii="Times New Roman" w:hAnsi="Times New Roman"/>
          <w:sz w:val="24"/>
          <w:szCs w:val="24"/>
        </w:rPr>
        <w:t>8</w:t>
      </w:r>
      <w:r w:rsidRPr="000C6E27">
        <w:rPr>
          <w:rFonts w:ascii="Times New Roman" w:hAnsi="Times New Roman"/>
          <w:sz w:val="24"/>
          <w:szCs w:val="24"/>
        </w:rPr>
        <w:t xml:space="preserve"> was the only significant contrast, Z = -4.224, p &lt; .</w:t>
      </w:r>
      <w:r w:rsidRPr="00D02147">
        <w:rPr>
          <w:rFonts w:ascii="Times New Roman" w:hAnsi="Times New Roman"/>
          <w:sz w:val="24"/>
          <w:szCs w:val="24"/>
        </w:rPr>
        <w:t>001. This suggests a possible step-change in the complexity of the just</w:t>
      </w:r>
      <w:r w:rsidR="001211B2" w:rsidRPr="00D02147">
        <w:rPr>
          <w:rFonts w:ascii="Times New Roman" w:hAnsi="Times New Roman"/>
          <w:sz w:val="24"/>
          <w:szCs w:val="24"/>
        </w:rPr>
        <w:t xml:space="preserve">ifications between ages 6 and 8. This supports hypothesis 3, </w:t>
      </w:r>
      <w:r w:rsidR="009F645E" w:rsidRPr="00D02147">
        <w:rPr>
          <w:rFonts w:ascii="Times New Roman" w:hAnsi="Times New Roman"/>
          <w:sz w:val="24"/>
          <w:szCs w:val="24"/>
        </w:rPr>
        <w:t xml:space="preserve">and indicates the </w:t>
      </w:r>
      <w:r w:rsidR="001211B2" w:rsidRPr="00D02147">
        <w:rPr>
          <w:rFonts w:ascii="Times New Roman" w:hAnsi="Times New Roman"/>
          <w:sz w:val="24"/>
          <w:szCs w:val="24"/>
        </w:rPr>
        <w:t>age</w:t>
      </w:r>
      <w:r w:rsidR="009F645E" w:rsidRPr="00D02147">
        <w:rPr>
          <w:rFonts w:ascii="Times New Roman" w:hAnsi="Times New Roman"/>
          <w:sz w:val="24"/>
          <w:szCs w:val="24"/>
        </w:rPr>
        <w:t>s</w:t>
      </w:r>
      <w:r w:rsidR="001211B2" w:rsidRPr="00D02147">
        <w:rPr>
          <w:rFonts w:ascii="Times New Roman" w:hAnsi="Times New Roman"/>
          <w:sz w:val="24"/>
          <w:szCs w:val="24"/>
        </w:rPr>
        <w:t xml:space="preserve"> </w:t>
      </w:r>
      <w:r w:rsidR="009F645E" w:rsidRPr="00D02147">
        <w:rPr>
          <w:rFonts w:ascii="Times New Roman" w:hAnsi="Times New Roman"/>
          <w:sz w:val="24"/>
          <w:szCs w:val="24"/>
        </w:rPr>
        <w:t>across</w:t>
      </w:r>
      <w:r w:rsidR="001211B2" w:rsidRPr="00D02147">
        <w:rPr>
          <w:rFonts w:ascii="Times New Roman" w:hAnsi="Times New Roman"/>
          <w:sz w:val="24"/>
          <w:szCs w:val="24"/>
        </w:rPr>
        <w:t xml:space="preserve"> which the complexity increases</w:t>
      </w:r>
      <w:r w:rsidR="009F645E" w:rsidRPr="00D02147">
        <w:rPr>
          <w:rFonts w:ascii="Times New Roman" w:hAnsi="Times New Roman"/>
          <w:sz w:val="24"/>
          <w:szCs w:val="24"/>
        </w:rPr>
        <w:t xml:space="preserve"> most</w:t>
      </w:r>
      <w:r w:rsidR="001211B2" w:rsidRPr="00D02147">
        <w:rPr>
          <w:rFonts w:ascii="Times New Roman" w:hAnsi="Times New Roman"/>
          <w:sz w:val="24"/>
          <w:szCs w:val="24"/>
        </w:rPr>
        <w:t>.</w:t>
      </w:r>
    </w:p>
    <w:p w14:paraId="03E4734D" w14:textId="77777777" w:rsidR="002918E7" w:rsidRPr="000C6E27" w:rsidRDefault="002918E7" w:rsidP="000C6E27">
      <w:pPr>
        <w:jc w:val="both"/>
        <w:rPr>
          <w:rFonts w:ascii="Times New Roman" w:hAnsi="Times New Roman"/>
          <w:sz w:val="24"/>
          <w:szCs w:val="24"/>
        </w:rPr>
      </w:pPr>
    </w:p>
    <w:p w14:paraId="6E2816A7" w14:textId="77777777" w:rsidR="002918E7" w:rsidRPr="000C6E27" w:rsidRDefault="002918E7" w:rsidP="000C6E27">
      <w:pPr>
        <w:jc w:val="both"/>
        <w:rPr>
          <w:rFonts w:ascii="Times New Roman" w:hAnsi="Times New Roman"/>
          <w:sz w:val="24"/>
          <w:szCs w:val="24"/>
        </w:rPr>
      </w:pPr>
    </w:p>
    <w:p w14:paraId="12FA0207" w14:textId="77777777" w:rsidR="002918E7" w:rsidRPr="000C6E27" w:rsidRDefault="002918E7" w:rsidP="000C6E27">
      <w:pPr>
        <w:jc w:val="both"/>
        <w:rPr>
          <w:rFonts w:ascii="Times New Roman" w:hAnsi="Times New Roman"/>
          <w:b/>
          <w:sz w:val="24"/>
          <w:szCs w:val="24"/>
        </w:rPr>
      </w:pPr>
      <w:r w:rsidRPr="000C6E27">
        <w:rPr>
          <w:rFonts w:ascii="Times New Roman" w:hAnsi="Times New Roman"/>
          <w:b/>
          <w:sz w:val="24"/>
          <w:szCs w:val="24"/>
        </w:rPr>
        <w:t>Frequency of coding categories</w:t>
      </w:r>
    </w:p>
    <w:p w14:paraId="1C2C75AD" w14:textId="77777777" w:rsidR="002918E7" w:rsidRPr="000C6E27" w:rsidRDefault="002918E7" w:rsidP="000C6E27">
      <w:pPr>
        <w:jc w:val="both"/>
        <w:rPr>
          <w:rFonts w:ascii="Times New Roman" w:hAnsi="Times New Roman"/>
          <w:sz w:val="24"/>
          <w:szCs w:val="24"/>
        </w:rPr>
      </w:pPr>
    </w:p>
    <w:p w14:paraId="70AB2AFD" w14:textId="77777777" w:rsidR="002918E7" w:rsidRDefault="002918E7" w:rsidP="000C6E27">
      <w:pPr>
        <w:jc w:val="both"/>
        <w:rPr>
          <w:rFonts w:ascii="Times New Roman" w:hAnsi="Times New Roman"/>
          <w:sz w:val="24"/>
          <w:szCs w:val="24"/>
        </w:rPr>
      </w:pPr>
      <w:r w:rsidRPr="000C6E27">
        <w:rPr>
          <w:rFonts w:ascii="Times New Roman" w:hAnsi="Times New Roman"/>
          <w:sz w:val="24"/>
          <w:szCs w:val="24"/>
        </w:rPr>
        <w:lastRenderedPageBreak/>
        <w:t>As observed,</w:t>
      </w:r>
      <w:r w:rsidR="001A6384" w:rsidRPr="000C6E27">
        <w:rPr>
          <w:rFonts w:ascii="Times New Roman" w:hAnsi="Times New Roman"/>
          <w:sz w:val="24"/>
          <w:szCs w:val="24"/>
        </w:rPr>
        <w:t xml:space="preserve"> children used a higher number of codes in older age groups.</w:t>
      </w:r>
      <w:r w:rsidRPr="000C6E27">
        <w:rPr>
          <w:rFonts w:ascii="Times New Roman" w:hAnsi="Times New Roman"/>
          <w:sz w:val="24"/>
          <w:szCs w:val="24"/>
        </w:rPr>
        <w:t xml:space="preserve"> To further examine how the different categories were used by the children across the two types of artwork as a function of age, the mean frequency of usage of the 14 coding categories was calculated as a </w:t>
      </w:r>
      <w:r w:rsidRPr="00D02147">
        <w:rPr>
          <w:rFonts w:ascii="Times New Roman" w:hAnsi="Times New Roman"/>
          <w:sz w:val="24"/>
          <w:szCs w:val="24"/>
        </w:rPr>
        <w:t xml:space="preserve">percentage of the total of the number of opportunities for each child and art type.  The resulting means can be seen </w:t>
      </w:r>
      <w:r w:rsidR="0066303B" w:rsidRPr="00D02147">
        <w:rPr>
          <w:rFonts w:ascii="Times New Roman" w:hAnsi="Times New Roman"/>
          <w:sz w:val="24"/>
          <w:szCs w:val="24"/>
        </w:rPr>
        <w:t xml:space="preserve">in </w:t>
      </w:r>
      <w:r w:rsidR="000C2C61" w:rsidRPr="00D02147">
        <w:rPr>
          <w:rFonts w:ascii="Times New Roman" w:hAnsi="Times New Roman"/>
          <w:sz w:val="24"/>
          <w:szCs w:val="24"/>
        </w:rPr>
        <w:t>Table 4</w:t>
      </w:r>
      <w:r w:rsidR="001211B2" w:rsidRPr="00D02147">
        <w:rPr>
          <w:rFonts w:ascii="Times New Roman" w:hAnsi="Times New Roman"/>
          <w:sz w:val="24"/>
          <w:szCs w:val="24"/>
        </w:rPr>
        <w:t>, with visualization of t</w:t>
      </w:r>
      <w:r w:rsidR="009537C5" w:rsidRPr="00D02147">
        <w:rPr>
          <w:rFonts w:ascii="Times New Roman" w:hAnsi="Times New Roman"/>
          <w:sz w:val="24"/>
          <w:szCs w:val="24"/>
        </w:rPr>
        <w:t>he most common codes in Figure 2</w:t>
      </w:r>
      <w:r w:rsidR="001211B2" w:rsidRPr="00D02147">
        <w:rPr>
          <w:rFonts w:ascii="Times New Roman" w:hAnsi="Times New Roman"/>
          <w:sz w:val="24"/>
          <w:szCs w:val="24"/>
        </w:rPr>
        <w:t>.</w:t>
      </w:r>
    </w:p>
    <w:p w14:paraId="719D0E23" w14:textId="77777777" w:rsidR="00CE0768" w:rsidRDefault="00CE0768" w:rsidP="000C6E27">
      <w:pPr>
        <w:jc w:val="both"/>
        <w:rPr>
          <w:rFonts w:ascii="Times New Roman" w:hAnsi="Times New Roman"/>
          <w:sz w:val="24"/>
          <w:szCs w:val="24"/>
        </w:rPr>
      </w:pPr>
    </w:p>
    <w:p w14:paraId="31345A03" w14:textId="77777777" w:rsidR="00CE0768" w:rsidRDefault="00CE0768" w:rsidP="00CE0768">
      <w:pPr>
        <w:jc w:val="center"/>
        <w:rPr>
          <w:rFonts w:ascii="Times New Roman" w:hAnsi="Times New Roman"/>
          <w:b/>
          <w:sz w:val="24"/>
          <w:szCs w:val="24"/>
        </w:rPr>
      </w:pPr>
      <w:r w:rsidRPr="00261366">
        <w:rPr>
          <w:rFonts w:ascii="Times New Roman" w:hAnsi="Times New Roman"/>
          <w:b/>
          <w:sz w:val="24"/>
          <w:szCs w:val="24"/>
        </w:rPr>
        <w:t>--- INSERT TABLE 4 ABOUT HERE –--</w:t>
      </w:r>
    </w:p>
    <w:p w14:paraId="313D0602" w14:textId="77777777" w:rsidR="00261366" w:rsidRPr="00261366" w:rsidRDefault="00261366" w:rsidP="00CE0768">
      <w:pPr>
        <w:jc w:val="center"/>
        <w:rPr>
          <w:rFonts w:ascii="Times New Roman" w:hAnsi="Times New Roman"/>
          <w:b/>
          <w:sz w:val="24"/>
          <w:szCs w:val="24"/>
        </w:rPr>
      </w:pPr>
    </w:p>
    <w:p w14:paraId="406E0453" w14:textId="77777777" w:rsidR="006D6745" w:rsidRDefault="00A82254" w:rsidP="00CE0768">
      <w:pPr>
        <w:jc w:val="center"/>
        <w:rPr>
          <w:rFonts w:ascii="Times New Roman" w:hAnsi="Times New Roman"/>
          <w:b/>
          <w:sz w:val="24"/>
          <w:szCs w:val="24"/>
        </w:rPr>
      </w:pPr>
      <w:r w:rsidRPr="00261366">
        <w:rPr>
          <w:rFonts w:ascii="Times New Roman" w:hAnsi="Times New Roman"/>
          <w:b/>
          <w:sz w:val="24"/>
          <w:szCs w:val="24"/>
        </w:rPr>
        <w:t>---INSERT</w:t>
      </w:r>
      <w:r w:rsidR="00A00FC3" w:rsidRPr="00261366">
        <w:rPr>
          <w:rFonts w:ascii="Times New Roman" w:hAnsi="Times New Roman"/>
          <w:b/>
          <w:sz w:val="24"/>
          <w:szCs w:val="24"/>
        </w:rPr>
        <w:t xml:space="preserve"> NEW FIGURE 2</w:t>
      </w:r>
      <w:r w:rsidR="006D6745" w:rsidRPr="00261366">
        <w:rPr>
          <w:rFonts w:ascii="Times New Roman" w:hAnsi="Times New Roman"/>
          <w:b/>
          <w:sz w:val="24"/>
          <w:szCs w:val="24"/>
        </w:rPr>
        <w:t xml:space="preserve"> ABOUT HERE ---</w:t>
      </w:r>
    </w:p>
    <w:p w14:paraId="57A8B8D2" w14:textId="77777777" w:rsidR="00CE0768" w:rsidRPr="000C6E27" w:rsidRDefault="00CE0768" w:rsidP="000C6E27">
      <w:pPr>
        <w:jc w:val="both"/>
        <w:rPr>
          <w:rFonts w:ascii="Times New Roman" w:hAnsi="Times New Roman"/>
          <w:sz w:val="24"/>
          <w:szCs w:val="24"/>
        </w:rPr>
      </w:pPr>
    </w:p>
    <w:p w14:paraId="7EC733DE" w14:textId="77777777" w:rsidR="002918E7" w:rsidRPr="000C6E27" w:rsidRDefault="002918E7" w:rsidP="000C6E27">
      <w:pPr>
        <w:jc w:val="both"/>
        <w:rPr>
          <w:rFonts w:ascii="Times New Roman" w:hAnsi="Times New Roman"/>
          <w:sz w:val="24"/>
          <w:szCs w:val="24"/>
        </w:rPr>
      </w:pPr>
    </w:p>
    <w:p w14:paraId="3B1DB4D9"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The most frequent codes, which were used a</w:t>
      </w:r>
      <w:r w:rsidR="003C452C">
        <w:rPr>
          <w:rFonts w:ascii="Times New Roman" w:hAnsi="Times New Roman"/>
          <w:sz w:val="24"/>
          <w:szCs w:val="24"/>
        </w:rPr>
        <w:t>t a frequency of 10% or greater</w:t>
      </w:r>
      <w:r w:rsidRPr="000C6E27">
        <w:rPr>
          <w:rFonts w:ascii="Times New Roman" w:hAnsi="Times New Roman"/>
          <w:sz w:val="24"/>
          <w:szCs w:val="24"/>
        </w:rPr>
        <w:t xml:space="preserve"> collapsing over</w:t>
      </w:r>
      <w:r w:rsidR="00A82254">
        <w:rPr>
          <w:rFonts w:ascii="Times New Roman" w:hAnsi="Times New Roman"/>
          <w:sz w:val="24"/>
          <w:szCs w:val="24"/>
        </w:rPr>
        <w:t xml:space="preserve"> age groups and art type, were </w:t>
      </w:r>
      <w:r w:rsidR="00E07AE0">
        <w:rPr>
          <w:rFonts w:ascii="Times New Roman" w:hAnsi="Times New Roman"/>
          <w:sz w:val="24"/>
          <w:szCs w:val="24"/>
        </w:rPr>
        <w:t>f</w:t>
      </w:r>
      <w:r w:rsidR="00A82254">
        <w:rPr>
          <w:rFonts w:ascii="Times New Roman" w:hAnsi="Times New Roman"/>
          <w:sz w:val="24"/>
          <w:szCs w:val="24"/>
        </w:rPr>
        <w:t xml:space="preserve">ormal </w:t>
      </w:r>
      <w:r w:rsidR="00E07AE0">
        <w:rPr>
          <w:rFonts w:ascii="Times New Roman" w:hAnsi="Times New Roman"/>
          <w:sz w:val="24"/>
          <w:szCs w:val="24"/>
        </w:rPr>
        <w:t>a</w:t>
      </w:r>
      <w:r w:rsidR="00A82254">
        <w:rPr>
          <w:rFonts w:ascii="Times New Roman" w:hAnsi="Times New Roman"/>
          <w:sz w:val="24"/>
          <w:szCs w:val="24"/>
        </w:rPr>
        <w:t xml:space="preserve">rtistic </w:t>
      </w:r>
      <w:r w:rsidR="00E07AE0">
        <w:rPr>
          <w:rFonts w:ascii="Times New Roman" w:hAnsi="Times New Roman"/>
          <w:sz w:val="24"/>
          <w:szCs w:val="24"/>
        </w:rPr>
        <w:t>p</w:t>
      </w:r>
      <w:r w:rsidRPr="000C6E27">
        <w:rPr>
          <w:rFonts w:ascii="Times New Roman" w:hAnsi="Times New Roman"/>
          <w:sz w:val="24"/>
          <w:szCs w:val="24"/>
        </w:rPr>
        <w:t xml:space="preserve">roperties, </w:t>
      </w:r>
      <w:r w:rsidR="00E07AE0">
        <w:rPr>
          <w:rFonts w:ascii="Times New Roman" w:hAnsi="Times New Roman"/>
          <w:sz w:val="24"/>
          <w:szCs w:val="24"/>
        </w:rPr>
        <w:t>c</w:t>
      </w:r>
      <w:r w:rsidR="00875E94" w:rsidRPr="000C6E27">
        <w:rPr>
          <w:rFonts w:ascii="Times New Roman" w:hAnsi="Times New Roman"/>
          <w:sz w:val="24"/>
          <w:szCs w:val="24"/>
        </w:rPr>
        <w:t>olor</w:t>
      </w:r>
      <w:r w:rsidR="003A6512">
        <w:rPr>
          <w:rFonts w:ascii="Times New Roman" w:hAnsi="Times New Roman"/>
          <w:sz w:val="24"/>
          <w:szCs w:val="24"/>
        </w:rPr>
        <w:t xml:space="preserve">, </w:t>
      </w:r>
      <w:r w:rsidR="00E07AE0">
        <w:rPr>
          <w:rFonts w:ascii="Times New Roman" w:hAnsi="Times New Roman"/>
          <w:sz w:val="24"/>
          <w:szCs w:val="24"/>
        </w:rPr>
        <w:t>s</w:t>
      </w:r>
      <w:r w:rsidR="00A82254">
        <w:rPr>
          <w:rFonts w:ascii="Times New Roman" w:hAnsi="Times New Roman"/>
          <w:sz w:val="24"/>
          <w:szCs w:val="24"/>
        </w:rPr>
        <w:t xml:space="preserve">ubject </w:t>
      </w:r>
      <w:r w:rsidR="00E07AE0">
        <w:rPr>
          <w:rFonts w:ascii="Times New Roman" w:hAnsi="Times New Roman"/>
          <w:sz w:val="24"/>
          <w:szCs w:val="24"/>
        </w:rPr>
        <w:t>matter, and u</w:t>
      </w:r>
      <w:r w:rsidR="003A6512">
        <w:rPr>
          <w:rFonts w:ascii="Times New Roman" w:hAnsi="Times New Roman"/>
          <w:sz w:val="24"/>
          <w:szCs w:val="24"/>
        </w:rPr>
        <w:t>nde</w:t>
      </w:r>
      <w:r w:rsidR="00E07AE0">
        <w:rPr>
          <w:rFonts w:ascii="Times New Roman" w:hAnsi="Times New Roman"/>
          <w:sz w:val="24"/>
          <w:szCs w:val="24"/>
        </w:rPr>
        <w:t>rstanding / i</w:t>
      </w:r>
      <w:r w:rsidRPr="000C6E27">
        <w:rPr>
          <w:rFonts w:ascii="Times New Roman" w:hAnsi="Times New Roman"/>
          <w:sz w:val="24"/>
          <w:szCs w:val="24"/>
        </w:rPr>
        <w:t xml:space="preserve">nterpretation. The other codes were used more sparingly by the children, though </w:t>
      </w:r>
      <w:r w:rsidR="00E07AE0">
        <w:rPr>
          <w:rFonts w:ascii="Times New Roman" w:hAnsi="Times New Roman"/>
          <w:sz w:val="24"/>
          <w:szCs w:val="24"/>
        </w:rPr>
        <w:t>a</w:t>
      </w:r>
      <w:r w:rsidRPr="000C6E27">
        <w:rPr>
          <w:rFonts w:ascii="Times New Roman" w:hAnsi="Times New Roman"/>
          <w:sz w:val="24"/>
          <w:szCs w:val="24"/>
        </w:rPr>
        <w:t>ssociations reached 9% overall.</w:t>
      </w:r>
    </w:p>
    <w:p w14:paraId="7DAFC391" w14:textId="77777777" w:rsidR="002918E7" w:rsidRPr="000C6E27" w:rsidRDefault="002918E7" w:rsidP="000C6E27">
      <w:pPr>
        <w:jc w:val="both"/>
        <w:rPr>
          <w:rFonts w:ascii="Times New Roman" w:hAnsi="Times New Roman"/>
          <w:sz w:val="24"/>
          <w:szCs w:val="24"/>
        </w:rPr>
      </w:pPr>
    </w:p>
    <w:p w14:paraId="5AEE909A" w14:textId="77777777" w:rsidR="002918E7" w:rsidRPr="000C6E27" w:rsidRDefault="002918E7" w:rsidP="000C6E27">
      <w:pPr>
        <w:jc w:val="both"/>
        <w:rPr>
          <w:rFonts w:ascii="Times New Roman" w:hAnsi="Times New Roman"/>
          <w:sz w:val="24"/>
          <w:szCs w:val="24"/>
        </w:rPr>
      </w:pPr>
    </w:p>
    <w:p w14:paraId="0D2E58C3" w14:textId="77777777" w:rsidR="002918E7" w:rsidRPr="000C6E27" w:rsidRDefault="002918E7" w:rsidP="000C6E27">
      <w:pPr>
        <w:jc w:val="both"/>
        <w:rPr>
          <w:rFonts w:ascii="Times New Roman" w:hAnsi="Times New Roman"/>
          <w:b/>
          <w:sz w:val="24"/>
          <w:szCs w:val="24"/>
        </w:rPr>
      </w:pPr>
      <w:r w:rsidRPr="000C6E27">
        <w:rPr>
          <w:rFonts w:ascii="Times New Roman" w:hAnsi="Times New Roman"/>
          <w:b/>
          <w:sz w:val="24"/>
          <w:szCs w:val="24"/>
        </w:rPr>
        <w:t xml:space="preserve">Overall </w:t>
      </w:r>
      <w:r w:rsidR="001A6384" w:rsidRPr="000C6E27">
        <w:rPr>
          <w:rFonts w:ascii="Times New Roman" w:hAnsi="Times New Roman"/>
          <w:b/>
          <w:sz w:val="24"/>
          <w:szCs w:val="24"/>
        </w:rPr>
        <w:t>a</w:t>
      </w:r>
      <w:r w:rsidRPr="000C6E27">
        <w:rPr>
          <w:rFonts w:ascii="Times New Roman" w:hAnsi="Times New Roman"/>
          <w:b/>
          <w:sz w:val="24"/>
          <w:szCs w:val="24"/>
        </w:rPr>
        <w:t xml:space="preserve">ge </w:t>
      </w:r>
      <w:r w:rsidR="001A6384" w:rsidRPr="000C6E27">
        <w:rPr>
          <w:rFonts w:ascii="Times New Roman" w:hAnsi="Times New Roman"/>
          <w:b/>
          <w:sz w:val="24"/>
          <w:szCs w:val="24"/>
        </w:rPr>
        <w:t>e</w:t>
      </w:r>
      <w:r w:rsidRPr="000C6E27">
        <w:rPr>
          <w:rFonts w:ascii="Times New Roman" w:hAnsi="Times New Roman"/>
          <w:b/>
          <w:sz w:val="24"/>
          <w:szCs w:val="24"/>
        </w:rPr>
        <w:t>ffects on frequency of usage of coding categories</w:t>
      </w:r>
    </w:p>
    <w:p w14:paraId="460FEB22" w14:textId="77777777" w:rsidR="002918E7" w:rsidRPr="000C6E27" w:rsidRDefault="002918E7" w:rsidP="000C6E27">
      <w:pPr>
        <w:jc w:val="both"/>
        <w:rPr>
          <w:rFonts w:ascii="Times New Roman" w:hAnsi="Times New Roman"/>
          <w:sz w:val="24"/>
          <w:szCs w:val="24"/>
        </w:rPr>
      </w:pPr>
    </w:p>
    <w:p w14:paraId="6BBC5D54" w14:textId="77777777" w:rsidR="002918E7" w:rsidRPr="000C6E27" w:rsidRDefault="00A82254" w:rsidP="000C6E27">
      <w:pPr>
        <w:jc w:val="both"/>
        <w:rPr>
          <w:rFonts w:ascii="Times New Roman" w:hAnsi="Times New Roman"/>
          <w:sz w:val="24"/>
          <w:szCs w:val="24"/>
        </w:rPr>
      </w:pPr>
      <w:r>
        <w:rPr>
          <w:rFonts w:ascii="Times New Roman" w:hAnsi="Times New Roman"/>
          <w:sz w:val="24"/>
          <w:szCs w:val="24"/>
        </w:rPr>
        <w:t>U</w:t>
      </w:r>
      <w:r w:rsidR="002918E7" w:rsidRPr="000C6E27">
        <w:rPr>
          <w:rFonts w:ascii="Times New Roman" w:hAnsi="Times New Roman"/>
          <w:sz w:val="24"/>
          <w:szCs w:val="24"/>
        </w:rPr>
        <w:t xml:space="preserve">sing Kruskal-Wallis tests with the frequency of usage of a coding category per child as the dependent variable and age group as the independent variable, it was found that there were significant effects of age on </w:t>
      </w:r>
      <w:r w:rsidR="003A6512">
        <w:rPr>
          <w:rFonts w:ascii="Times New Roman" w:hAnsi="Times New Roman"/>
          <w:sz w:val="24"/>
          <w:szCs w:val="24"/>
        </w:rPr>
        <w:t>the use of some codes, namely, formal artistic p</w:t>
      </w:r>
      <w:r w:rsidR="002918E7" w:rsidRPr="000C6E27">
        <w:rPr>
          <w:rFonts w:ascii="Times New Roman" w:hAnsi="Times New Roman"/>
          <w:sz w:val="24"/>
          <w:szCs w:val="24"/>
        </w:rPr>
        <w:t>roperties, Χ</w:t>
      </w:r>
      <w:r w:rsidR="002918E7" w:rsidRPr="000C6E27">
        <w:rPr>
          <w:rFonts w:ascii="Times New Roman" w:hAnsi="Times New Roman"/>
          <w:sz w:val="24"/>
          <w:szCs w:val="24"/>
          <w:vertAlign w:val="superscript"/>
        </w:rPr>
        <w:t>2</w:t>
      </w:r>
      <w:r w:rsidR="002918E7" w:rsidRPr="000C6E27">
        <w:rPr>
          <w:rFonts w:ascii="Times New Roman" w:hAnsi="Times New Roman"/>
          <w:sz w:val="24"/>
          <w:szCs w:val="24"/>
        </w:rPr>
        <w:t xml:space="preserve"> </w:t>
      </w:r>
      <w:r w:rsidR="002918E7" w:rsidRPr="000C6E27">
        <w:rPr>
          <w:rFonts w:ascii="Times New Roman" w:hAnsi="Times New Roman"/>
          <w:sz w:val="24"/>
          <w:szCs w:val="24"/>
          <w:vertAlign w:val="subscript"/>
        </w:rPr>
        <w:t>(3)</w:t>
      </w:r>
      <w:r w:rsidR="002918E7" w:rsidRPr="000C6E27">
        <w:rPr>
          <w:rFonts w:ascii="Times New Roman" w:hAnsi="Times New Roman"/>
          <w:sz w:val="24"/>
          <w:szCs w:val="24"/>
        </w:rPr>
        <w:t xml:space="preserve"> = 38.3, p &lt; .001, with an increasing use with age, which was significant on a Mann-Whitney comparison between ages 4 and 6, Z = -3.304, p = .001, and ages 6 and 8,  Z = -2.936, </w:t>
      </w:r>
      <w:r w:rsidR="00E07AE0">
        <w:rPr>
          <w:rFonts w:ascii="Times New Roman" w:hAnsi="Times New Roman"/>
          <w:sz w:val="24"/>
          <w:szCs w:val="24"/>
        </w:rPr>
        <w:t>p</w:t>
      </w:r>
      <w:r w:rsidR="002918E7" w:rsidRPr="000C6E27">
        <w:rPr>
          <w:rFonts w:ascii="Times New Roman" w:hAnsi="Times New Roman"/>
          <w:sz w:val="24"/>
          <w:szCs w:val="24"/>
        </w:rPr>
        <w:t xml:space="preserve"> = .003) b</w:t>
      </w:r>
      <w:r w:rsidR="003A6512">
        <w:rPr>
          <w:rFonts w:ascii="Times New Roman" w:hAnsi="Times New Roman"/>
          <w:sz w:val="24"/>
          <w:szCs w:val="24"/>
        </w:rPr>
        <w:t>ut not ages 8 and 10. Further, reference to the a</w:t>
      </w:r>
      <w:r w:rsidR="002918E7" w:rsidRPr="000C6E27">
        <w:rPr>
          <w:rFonts w:ascii="Times New Roman" w:hAnsi="Times New Roman"/>
          <w:sz w:val="24"/>
          <w:szCs w:val="24"/>
        </w:rPr>
        <w:t>rtist, Χ</w:t>
      </w:r>
      <w:r w:rsidR="002918E7" w:rsidRPr="000C6E27">
        <w:rPr>
          <w:rFonts w:ascii="Times New Roman" w:hAnsi="Times New Roman"/>
          <w:sz w:val="24"/>
          <w:szCs w:val="24"/>
          <w:vertAlign w:val="superscript"/>
        </w:rPr>
        <w:t>2</w:t>
      </w:r>
      <w:r w:rsidR="002918E7" w:rsidRPr="000C6E27">
        <w:rPr>
          <w:rFonts w:ascii="Times New Roman" w:hAnsi="Times New Roman"/>
          <w:sz w:val="24"/>
          <w:szCs w:val="24"/>
        </w:rPr>
        <w:t xml:space="preserve"> </w:t>
      </w:r>
      <w:r w:rsidR="002918E7" w:rsidRPr="000C6E27">
        <w:rPr>
          <w:rFonts w:ascii="Times New Roman" w:hAnsi="Times New Roman"/>
          <w:sz w:val="24"/>
          <w:szCs w:val="24"/>
          <w:vertAlign w:val="subscript"/>
        </w:rPr>
        <w:t>(3)</w:t>
      </w:r>
      <w:r w:rsidR="002918E7" w:rsidRPr="000C6E27">
        <w:rPr>
          <w:rFonts w:ascii="Times New Roman" w:hAnsi="Times New Roman"/>
          <w:sz w:val="24"/>
          <w:szCs w:val="24"/>
        </w:rPr>
        <w:t xml:space="preserve"> = 25.7, p &lt; .001, also increased, with two significant increments between ages 4 and 6, Z = -2.080, p = .038, and 6 and 8, Z = -2.687, p = .017, but n</w:t>
      </w:r>
      <w:r w:rsidR="003A6512">
        <w:rPr>
          <w:rFonts w:ascii="Times New Roman" w:hAnsi="Times New Roman"/>
          <w:sz w:val="24"/>
          <w:szCs w:val="24"/>
        </w:rPr>
        <w:t>ot 8 and 10. Understanding and i</w:t>
      </w:r>
      <w:r w:rsidR="002918E7" w:rsidRPr="000C6E27">
        <w:rPr>
          <w:rFonts w:ascii="Times New Roman" w:hAnsi="Times New Roman"/>
          <w:sz w:val="24"/>
          <w:szCs w:val="24"/>
        </w:rPr>
        <w:t>nterpretation, Χ</w:t>
      </w:r>
      <w:r w:rsidR="002918E7" w:rsidRPr="000C6E27">
        <w:rPr>
          <w:rFonts w:ascii="Times New Roman" w:hAnsi="Times New Roman"/>
          <w:sz w:val="24"/>
          <w:szCs w:val="24"/>
          <w:vertAlign w:val="superscript"/>
        </w:rPr>
        <w:t>2</w:t>
      </w:r>
      <w:r w:rsidR="002918E7" w:rsidRPr="000C6E27">
        <w:rPr>
          <w:rFonts w:ascii="Times New Roman" w:hAnsi="Times New Roman"/>
          <w:sz w:val="24"/>
          <w:szCs w:val="24"/>
        </w:rPr>
        <w:t xml:space="preserve"> </w:t>
      </w:r>
      <w:r w:rsidR="002918E7" w:rsidRPr="000C6E27">
        <w:rPr>
          <w:rFonts w:ascii="Times New Roman" w:hAnsi="Times New Roman"/>
          <w:sz w:val="24"/>
          <w:szCs w:val="24"/>
          <w:vertAlign w:val="subscript"/>
        </w:rPr>
        <w:t>(3)</w:t>
      </w:r>
      <w:r w:rsidR="002918E7" w:rsidRPr="000C6E27">
        <w:rPr>
          <w:rFonts w:ascii="Times New Roman" w:hAnsi="Times New Roman"/>
          <w:sz w:val="24"/>
          <w:szCs w:val="24"/>
        </w:rPr>
        <w:t xml:space="preserve"> = 26.3, p &lt; .001, also increased with age, with the age 6 to age 8 increment being the only significant one, Z = </w:t>
      </w:r>
      <w:r w:rsidR="003A6512">
        <w:rPr>
          <w:rFonts w:ascii="Times New Roman" w:hAnsi="Times New Roman"/>
          <w:sz w:val="24"/>
          <w:szCs w:val="24"/>
        </w:rPr>
        <w:t xml:space="preserve">-2.769, p = .006. </w:t>
      </w:r>
      <w:r w:rsidR="00E07AE0">
        <w:rPr>
          <w:rFonts w:ascii="Times New Roman" w:hAnsi="Times New Roman"/>
          <w:sz w:val="24"/>
          <w:szCs w:val="24"/>
        </w:rPr>
        <w:t>C</w:t>
      </w:r>
      <w:r w:rsidR="003914A9">
        <w:rPr>
          <w:rFonts w:ascii="Times New Roman" w:hAnsi="Times New Roman"/>
          <w:sz w:val="24"/>
          <w:szCs w:val="24"/>
        </w:rPr>
        <w:t>omparison also showed an age effect,</w:t>
      </w:r>
      <w:r w:rsidR="002918E7" w:rsidRPr="000C6E27">
        <w:rPr>
          <w:rFonts w:ascii="Times New Roman" w:hAnsi="Times New Roman"/>
          <w:sz w:val="24"/>
          <w:szCs w:val="24"/>
        </w:rPr>
        <w:t xml:space="preserve"> Χ</w:t>
      </w:r>
      <w:r w:rsidR="002918E7" w:rsidRPr="000C6E27">
        <w:rPr>
          <w:rFonts w:ascii="Times New Roman" w:hAnsi="Times New Roman"/>
          <w:sz w:val="24"/>
          <w:szCs w:val="24"/>
          <w:vertAlign w:val="superscript"/>
        </w:rPr>
        <w:t>2</w:t>
      </w:r>
      <w:r w:rsidR="002918E7" w:rsidRPr="000C6E27">
        <w:rPr>
          <w:rFonts w:ascii="Times New Roman" w:hAnsi="Times New Roman"/>
          <w:sz w:val="24"/>
          <w:szCs w:val="24"/>
        </w:rPr>
        <w:t xml:space="preserve"> </w:t>
      </w:r>
      <w:r w:rsidR="002918E7" w:rsidRPr="000C6E27">
        <w:rPr>
          <w:rFonts w:ascii="Times New Roman" w:hAnsi="Times New Roman"/>
          <w:sz w:val="24"/>
          <w:szCs w:val="24"/>
          <w:vertAlign w:val="subscript"/>
        </w:rPr>
        <w:t>(3)</w:t>
      </w:r>
      <w:r w:rsidR="002918E7" w:rsidRPr="000C6E27">
        <w:rPr>
          <w:rFonts w:ascii="Times New Roman" w:hAnsi="Times New Roman"/>
          <w:sz w:val="24"/>
          <w:szCs w:val="24"/>
        </w:rPr>
        <w:t xml:space="preserve"> = 26.2, p &lt; .001, </w:t>
      </w:r>
      <w:r w:rsidR="003914A9">
        <w:rPr>
          <w:rFonts w:ascii="Times New Roman" w:hAnsi="Times New Roman"/>
          <w:sz w:val="24"/>
          <w:szCs w:val="24"/>
        </w:rPr>
        <w:t xml:space="preserve">with </w:t>
      </w:r>
      <w:r w:rsidR="002918E7" w:rsidRPr="000C6E27">
        <w:rPr>
          <w:rFonts w:ascii="Times New Roman" w:hAnsi="Times New Roman"/>
          <w:sz w:val="24"/>
          <w:szCs w:val="24"/>
        </w:rPr>
        <w:t>a sharp increase between ages 6 and 8, again the only significant increment in usage, Z =</w:t>
      </w:r>
      <w:r w:rsidR="003A6512">
        <w:rPr>
          <w:rFonts w:ascii="Times New Roman" w:hAnsi="Times New Roman"/>
          <w:sz w:val="24"/>
          <w:szCs w:val="24"/>
        </w:rPr>
        <w:t xml:space="preserve"> -3.789, p &lt; .001.  Perceptual f</w:t>
      </w:r>
      <w:r w:rsidR="002918E7" w:rsidRPr="000C6E27">
        <w:rPr>
          <w:rFonts w:ascii="Times New Roman" w:hAnsi="Times New Roman"/>
          <w:sz w:val="24"/>
          <w:szCs w:val="24"/>
        </w:rPr>
        <w:t>luency, Χ</w:t>
      </w:r>
      <w:r w:rsidR="002918E7" w:rsidRPr="000C6E27">
        <w:rPr>
          <w:rFonts w:ascii="Times New Roman" w:hAnsi="Times New Roman"/>
          <w:sz w:val="24"/>
          <w:szCs w:val="24"/>
          <w:vertAlign w:val="superscript"/>
        </w:rPr>
        <w:t>2</w:t>
      </w:r>
      <w:r w:rsidR="002918E7" w:rsidRPr="000C6E27">
        <w:rPr>
          <w:rFonts w:ascii="Times New Roman" w:hAnsi="Times New Roman"/>
          <w:sz w:val="24"/>
          <w:szCs w:val="24"/>
        </w:rPr>
        <w:t xml:space="preserve"> </w:t>
      </w:r>
      <w:r w:rsidR="002918E7" w:rsidRPr="000C6E27">
        <w:rPr>
          <w:rFonts w:ascii="Times New Roman" w:hAnsi="Times New Roman"/>
          <w:sz w:val="24"/>
          <w:szCs w:val="24"/>
          <w:vertAlign w:val="subscript"/>
        </w:rPr>
        <w:t>(3)</w:t>
      </w:r>
      <w:r w:rsidR="002918E7" w:rsidRPr="000C6E27">
        <w:rPr>
          <w:rFonts w:ascii="Times New Roman" w:hAnsi="Times New Roman"/>
          <w:sz w:val="24"/>
          <w:szCs w:val="24"/>
        </w:rPr>
        <w:t xml:space="preserve"> = 15.78, p = .001, showed no usage at all for ages 4 – 8, with a sudden onset of usage at age 10, which was significant, Z = -2.354, p = .019. </w:t>
      </w:r>
    </w:p>
    <w:p w14:paraId="34554186" w14:textId="77777777" w:rsidR="002918E7" w:rsidRPr="000C6E27" w:rsidRDefault="002918E7" w:rsidP="000C6E27">
      <w:pPr>
        <w:jc w:val="both"/>
        <w:rPr>
          <w:rFonts w:ascii="Times New Roman" w:hAnsi="Times New Roman"/>
          <w:sz w:val="24"/>
          <w:szCs w:val="24"/>
        </w:rPr>
      </w:pPr>
    </w:p>
    <w:p w14:paraId="45BF7BA2"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Some categories sho</w:t>
      </w:r>
      <w:r w:rsidR="003914A9">
        <w:rPr>
          <w:rFonts w:ascii="Times New Roman" w:hAnsi="Times New Roman"/>
          <w:sz w:val="24"/>
          <w:szCs w:val="24"/>
        </w:rPr>
        <w:t xml:space="preserve">wed downward trends. Usage of </w:t>
      </w:r>
      <w:r w:rsidR="003A6512">
        <w:rPr>
          <w:rFonts w:ascii="Times New Roman" w:hAnsi="Times New Roman"/>
          <w:sz w:val="24"/>
          <w:szCs w:val="24"/>
        </w:rPr>
        <w:t>basic l</w:t>
      </w:r>
      <w:r w:rsidR="003914A9">
        <w:rPr>
          <w:rFonts w:ascii="Times New Roman" w:hAnsi="Times New Roman"/>
          <w:sz w:val="24"/>
          <w:szCs w:val="24"/>
        </w:rPr>
        <w:t>iking</w:t>
      </w:r>
      <w:r w:rsidRPr="000C6E27">
        <w:rPr>
          <w:rFonts w:ascii="Times New Roman" w:hAnsi="Times New Roman"/>
          <w:sz w:val="24"/>
          <w:szCs w:val="24"/>
        </w:rPr>
        <w:t xml:space="preserve"> dropped significantly across the age groups, Χ</w:t>
      </w:r>
      <w:r w:rsidRPr="000C6E27">
        <w:rPr>
          <w:rFonts w:ascii="Times New Roman" w:hAnsi="Times New Roman"/>
          <w:sz w:val="24"/>
          <w:szCs w:val="24"/>
          <w:vertAlign w:val="superscript"/>
        </w:rPr>
        <w:t>2</w:t>
      </w:r>
      <w:r w:rsidRPr="000C6E27">
        <w:rPr>
          <w:rFonts w:ascii="Times New Roman" w:hAnsi="Times New Roman"/>
          <w:sz w:val="24"/>
          <w:szCs w:val="24"/>
        </w:rPr>
        <w:t xml:space="preserve"> </w:t>
      </w:r>
      <w:r w:rsidRPr="000C6E27">
        <w:rPr>
          <w:rFonts w:ascii="Times New Roman" w:hAnsi="Times New Roman"/>
          <w:sz w:val="24"/>
          <w:szCs w:val="24"/>
          <w:vertAlign w:val="subscript"/>
        </w:rPr>
        <w:t>(3)</w:t>
      </w:r>
      <w:r w:rsidRPr="000C6E27">
        <w:rPr>
          <w:rFonts w:ascii="Times New Roman" w:hAnsi="Times New Roman"/>
          <w:sz w:val="24"/>
          <w:szCs w:val="24"/>
        </w:rPr>
        <w:t xml:space="preserve"> = 13.35, p = .004, with the most pronounced drop occurring between ages 4 and 6, though this contrast did not quite reach significance on a pairwise Mann-Whitney comparison. “Other” showed a similar numerical trend, but this was not significant. As these categories were used by the coders when no other labels applied, this is likely to be due to the use of other labels.</w:t>
      </w:r>
    </w:p>
    <w:p w14:paraId="5DF6DA67" w14:textId="77777777" w:rsidR="002918E7" w:rsidRPr="000C6E27" w:rsidRDefault="002918E7" w:rsidP="000C6E27">
      <w:pPr>
        <w:jc w:val="both"/>
        <w:rPr>
          <w:rFonts w:ascii="Times New Roman" w:hAnsi="Times New Roman"/>
          <w:sz w:val="24"/>
          <w:szCs w:val="24"/>
        </w:rPr>
      </w:pPr>
    </w:p>
    <w:p w14:paraId="6225987A" w14:textId="77777777" w:rsidR="002918E7" w:rsidRPr="000C6E27" w:rsidRDefault="002918E7" w:rsidP="000C6E27">
      <w:pPr>
        <w:rPr>
          <w:rFonts w:ascii="Times New Roman" w:hAnsi="Times New Roman"/>
          <w:sz w:val="24"/>
          <w:szCs w:val="24"/>
        </w:rPr>
      </w:pPr>
    </w:p>
    <w:p w14:paraId="57577236" w14:textId="77777777" w:rsidR="002918E7" w:rsidRPr="000C6E27" w:rsidRDefault="002918E7" w:rsidP="000C6E27">
      <w:pPr>
        <w:jc w:val="both"/>
        <w:rPr>
          <w:rFonts w:ascii="Times New Roman" w:hAnsi="Times New Roman"/>
          <w:b/>
          <w:sz w:val="24"/>
          <w:szCs w:val="24"/>
        </w:rPr>
      </w:pPr>
      <w:r w:rsidRPr="000C6E27">
        <w:rPr>
          <w:rFonts w:ascii="Times New Roman" w:hAnsi="Times New Roman"/>
          <w:b/>
          <w:sz w:val="24"/>
          <w:szCs w:val="24"/>
        </w:rPr>
        <w:t xml:space="preserve">Justification category usage in </w:t>
      </w:r>
      <w:r w:rsidR="001A6384" w:rsidRPr="000C6E27">
        <w:rPr>
          <w:rFonts w:ascii="Times New Roman" w:hAnsi="Times New Roman"/>
          <w:b/>
          <w:sz w:val="24"/>
          <w:szCs w:val="24"/>
        </w:rPr>
        <w:t>a</w:t>
      </w:r>
      <w:r w:rsidRPr="000C6E27">
        <w:rPr>
          <w:rFonts w:ascii="Times New Roman" w:hAnsi="Times New Roman"/>
          <w:b/>
          <w:sz w:val="24"/>
          <w:szCs w:val="24"/>
        </w:rPr>
        <w:t xml:space="preserve">bstract vs. </w:t>
      </w:r>
      <w:r w:rsidR="001A6384" w:rsidRPr="000C6E27">
        <w:rPr>
          <w:rFonts w:ascii="Times New Roman" w:hAnsi="Times New Roman"/>
          <w:b/>
          <w:sz w:val="24"/>
          <w:szCs w:val="24"/>
        </w:rPr>
        <w:t>r</w:t>
      </w:r>
      <w:r w:rsidRPr="000C6E27">
        <w:rPr>
          <w:rFonts w:ascii="Times New Roman" w:hAnsi="Times New Roman"/>
          <w:b/>
          <w:sz w:val="24"/>
          <w:szCs w:val="24"/>
        </w:rPr>
        <w:t>epresentational artwork</w:t>
      </w:r>
    </w:p>
    <w:p w14:paraId="50C55F0D" w14:textId="77777777" w:rsidR="002918E7" w:rsidRPr="000C6E27" w:rsidRDefault="002918E7" w:rsidP="000C6E27">
      <w:pPr>
        <w:jc w:val="both"/>
        <w:rPr>
          <w:rFonts w:ascii="Times New Roman" w:hAnsi="Times New Roman"/>
          <w:sz w:val="24"/>
          <w:szCs w:val="24"/>
        </w:rPr>
      </w:pPr>
    </w:p>
    <w:p w14:paraId="3EDC62F8" w14:textId="77777777" w:rsidR="002918E7" w:rsidRDefault="00931B4F" w:rsidP="000C6E27">
      <w:pPr>
        <w:jc w:val="both"/>
        <w:rPr>
          <w:rFonts w:ascii="Times New Roman" w:hAnsi="Times New Roman"/>
          <w:sz w:val="24"/>
          <w:szCs w:val="24"/>
        </w:rPr>
      </w:pPr>
      <w:r>
        <w:rPr>
          <w:rFonts w:ascii="Times New Roman" w:hAnsi="Times New Roman"/>
          <w:sz w:val="24"/>
          <w:szCs w:val="24"/>
        </w:rPr>
        <w:t>The data show</w:t>
      </w:r>
      <w:r w:rsidR="001211B2">
        <w:rPr>
          <w:rFonts w:ascii="Times New Roman" w:hAnsi="Times New Roman"/>
          <w:sz w:val="24"/>
          <w:szCs w:val="24"/>
        </w:rPr>
        <w:t>ed</w:t>
      </w:r>
      <w:r>
        <w:rPr>
          <w:rFonts w:ascii="Times New Roman" w:hAnsi="Times New Roman"/>
          <w:sz w:val="24"/>
          <w:szCs w:val="24"/>
        </w:rPr>
        <w:t xml:space="preserve"> that the use of ca</w:t>
      </w:r>
      <w:r w:rsidR="001211B2">
        <w:rPr>
          <w:rFonts w:ascii="Times New Roman" w:hAnsi="Times New Roman"/>
          <w:sz w:val="24"/>
          <w:szCs w:val="24"/>
        </w:rPr>
        <w:t>tegories varied</w:t>
      </w:r>
      <w:r>
        <w:rPr>
          <w:rFonts w:ascii="Times New Roman" w:hAnsi="Times New Roman"/>
          <w:sz w:val="24"/>
          <w:szCs w:val="24"/>
        </w:rPr>
        <w:t xml:space="preserve"> by art type. The </w:t>
      </w:r>
      <w:r w:rsidR="001211B2">
        <w:rPr>
          <w:rFonts w:ascii="Times New Roman" w:hAnsi="Times New Roman"/>
          <w:sz w:val="24"/>
          <w:szCs w:val="24"/>
        </w:rPr>
        <w:t>mean percentage use for the</w:t>
      </w:r>
      <w:r w:rsidR="00CD4C55">
        <w:rPr>
          <w:rFonts w:ascii="Times New Roman" w:hAnsi="Times New Roman"/>
          <w:sz w:val="24"/>
          <w:szCs w:val="24"/>
        </w:rPr>
        <w:t xml:space="preserve"> two art types, collapsing across the age groups,</w:t>
      </w:r>
      <w:r w:rsidR="009537C5">
        <w:rPr>
          <w:rFonts w:ascii="Times New Roman" w:hAnsi="Times New Roman"/>
          <w:sz w:val="24"/>
          <w:szCs w:val="24"/>
        </w:rPr>
        <w:t xml:space="preserve"> are shown in Figure 3</w:t>
      </w:r>
      <w:r>
        <w:rPr>
          <w:rFonts w:ascii="Times New Roman" w:hAnsi="Times New Roman"/>
          <w:sz w:val="24"/>
          <w:szCs w:val="24"/>
        </w:rPr>
        <w:t xml:space="preserve">. </w:t>
      </w:r>
      <w:r w:rsidR="002918E7" w:rsidRPr="000C6E27">
        <w:rPr>
          <w:rFonts w:ascii="Times New Roman" w:hAnsi="Times New Roman"/>
          <w:sz w:val="24"/>
          <w:szCs w:val="24"/>
        </w:rPr>
        <w:t xml:space="preserve">A series of Wilcoxon signed rank tests was run to test whether the main effect of art type on usage of each category was significant. </w:t>
      </w:r>
      <w:r w:rsidR="00687666">
        <w:rPr>
          <w:rFonts w:ascii="Times New Roman" w:hAnsi="Times New Roman"/>
          <w:sz w:val="24"/>
          <w:szCs w:val="24"/>
        </w:rPr>
        <w:t>In f</w:t>
      </w:r>
      <w:r w:rsidR="002918E7" w:rsidRPr="000C6E27">
        <w:rPr>
          <w:rFonts w:ascii="Times New Roman" w:hAnsi="Times New Roman"/>
          <w:sz w:val="24"/>
          <w:szCs w:val="24"/>
        </w:rPr>
        <w:t xml:space="preserve">our </w:t>
      </w:r>
      <w:r w:rsidR="00687666">
        <w:rPr>
          <w:rFonts w:ascii="Times New Roman" w:hAnsi="Times New Roman"/>
          <w:sz w:val="24"/>
          <w:szCs w:val="24"/>
        </w:rPr>
        <w:t xml:space="preserve">categories, justifications were used </w:t>
      </w:r>
      <w:r w:rsidR="002918E7" w:rsidRPr="000C6E27">
        <w:rPr>
          <w:rFonts w:ascii="Times New Roman" w:hAnsi="Times New Roman"/>
          <w:sz w:val="24"/>
          <w:szCs w:val="24"/>
        </w:rPr>
        <w:t>significantly more frequently as a justification of a rating of representational than</w:t>
      </w:r>
      <w:r w:rsidR="003A6512">
        <w:rPr>
          <w:rFonts w:ascii="Times New Roman" w:hAnsi="Times New Roman"/>
          <w:sz w:val="24"/>
          <w:szCs w:val="24"/>
        </w:rPr>
        <w:t xml:space="preserve"> abstract artworks. These were subject matter, Z = 7.659, p &lt; .001</w:t>
      </w:r>
      <w:r w:rsidR="009537C5">
        <w:rPr>
          <w:rFonts w:ascii="Times New Roman" w:hAnsi="Times New Roman"/>
          <w:sz w:val="24"/>
          <w:szCs w:val="24"/>
        </w:rPr>
        <w:t>;</w:t>
      </w:r>
      <w:r w:rsidR="003A6512">
        <w:rPr>
          <w:rFonts w:ascii="Times New Roman" w:hAnsi="Times New Roman"/>
          <w:sz w:val="24"/>
          <w:szCs w:val="24"/>
        </w:rPr>
        <w:t xml:space="preserve"> a</w:t>
      </w:r>
      <w:r w:rsidR="002918E7" w:rsidRPr="000C6E27">
        <w:rPr>
          <w:rFonts w:ascii="Times New Roman" w:hAnsi="Times New Roman"/>
          <w:sz w:val="24"/>
          <w:szCs w:val="24"/>
        </w:rPr>
        <w:t>ssoc</w:t>
      </w:r>
      <w:r w:rsidR="003A6512">
        <w:rPr>
          <w:rFonts w:ascii="Times New Roman" w:hAnsi="Times New Roman"/>
          <w:sz w:val="24"/>
          <w:szCs w:val="24"/>
        </w:rPr>
        <w:t>iations, Z = -4.572, p &lt; .001</w:t>
      </w:r>
      <w:r w:rsidR="009537C5">
        <w:rPr>
          <w:rFonts w:ascii="Times New Roman" w:hAnsi="Times New Roman"/>
          <w:sz w:val="24"/>
          <w:szCs w:val="24"/>
        </w:rPr>
        <w:t xml:space="preserve">; </w:t>
      </w:r>
      <w:r w:rsidR="003A6512">
        <w:rPr>
          <w:rFonts w:ascii="Times New Roman" w:hAnsi="Times New Roman"/>
          <w:sz w:val="24"/>
          <w:szCs w:val="24"/>
        </w:rPr>
        <w:t>mood and e</w:t>
      </w:r>
      <w:r w:rsidR="002918E7" w:rsidRPr="000C6E27">
        <w:rPr>
          <w:rFonts w:ascii="Times New Roman" w:hAnsi="Times New Roman"/>
          <w:sz w:val="24"/>
          <w:szCs w:val="24"/>
        </w:rPr>
        <w:t>motion</w:t>
      </w:r>
      <w:r w:rsidR="003A6512">
        <w:rPr>
          <w:rFonts w:ascii="Times New Roman" w:hAnsi="Times New Roman"/>
          <w:sz w:val="24"/>
          <w:szCs w:val="24"/>
        </w:rPr>
        <w:t xml:space="preserve">, Z </w:t>
      </w:r>
      <w:r w:rsidR="003A6512">
        <w:rPr>
          <w:rFonts w:ascii="Times New Roman" w:hAnsi="Times New Roman"/>
          <w:sz w:val="24"/>
          <w:szCs w:val="24"/>
        </w:rPr>
        <w:lastRenderedPageBreak/>
        <w:t>= 4.462, p &lt; .001; and history and c</w:t>
      </w:r>
      <w:r w:rsidR="002918E7" w:rsidRPr="000C6E27">
        <w:rPr>
          <w:rFonts w:ascii="Times New Roman" w:hAnsi="Times New Roman"/>
          <w:sz w:val="24"/>
          <w:szCs w:val="24"/>
        </w:rPr>
        <w:t xml:space="preserve">ulture, Z = 3.530, p &lt; .001.  </w:t>
      </w:r>
      <w:r w:rsidR="00687666">
        <w:rPr>
          <w:rFonts w:ascii="Times New Roman" w:hAnsi="Times New Roman"/>
          <w:sz w:val="24"/>
          <w:szCs w:val="24"/>
        </w:rPr>
        <w:t xml:space="preserve">Two patterns differed in the opposite direction. </w:t>
      </w:r>
      <w:r w:rsidR="00687666" w:rsidRPr="000C6E27">
        <w:rPr>
          <w:rFonts w:ascii="Times New Roman" w:hAnsi="Times New Roman"/>
          <w:sz w:val="24"/>
          <w:szCs w:val="24"/>
        </w:rPr>
        <w:t>It was found</w:t>
      </w:r>
      <w:r w:rsidR="00687666">
        <w:rPr>
          <w:rFonts w:ascii="Times New Roman" w:hAnsi="Times New Roman"/>
          <w:sz w:val="24"/>
          <w:szCs w:val="24"/>
        </w:rPr>
        <w:t xml:space="preserve"> that </w:t>
      </w:r>
      <w:r w:rsidR="000B28BC" w:rsidRPr="000C6E27">
        <w:rPr>
          <w:rFonts w:ascii="Times New Roman" w:hAnsi="Times New Roman"/>
          <w:sz w:val="24"/>
          <w:szCs w:val="24"/>
        </w:rPr>
        <w:t xml:space="preserve">justifications featuring </w:t>
      </w:r>
      <w:r w:rsidR="000B28BC">
        <w:rPr>
          <w:rFonts w:ascii="Times New Roman" w:hAnsi="Times New Roman"/>
          <w:sz w:val="24"/>
          <w:szCs w:val="24"/>
        </w:rPr>
        <w:t>c</w:t>
      </w:r>
      <w:r w:rsidR="000B28BC" w:rsidRPr="000C6E27">
        <w:rPr>
          <w:rFonts w:ascii="Times New Roman" w:hAnsi="Times New Roman"/>
          <w:sz w:val="24"/>
          <w:szCs w:val="24"/>
        </w:rPr>
        <w:t xml:space="preserve">olor were significantly more common in abstract than representational artwork, Z = 7.369, p &lt; </w:t>
      </w:r>
      <w:r w:rsidR="003914A9">
        <w:rPr>
          <w:rFonts w:ascii="Times New Roman" w:hAnsi="Times New Roman"/>
          <w:sz w:val="24"/>
          <w:szCs w:val="24"/>
        </w:rPr>
        <w:t xml:space="preserve">.001, as were </w:t>
      </w:r>
      <w:r w:rsidR="000B28BC">
        <w:rPr>
          <w:rFonts w:ascii="Times New Roman" w:hAnsi="Times New Roman"/>
          <w:sz w:val="24"/>
          <w:szCs w:val="24"/>
        </w:rPr>
        <w:t>justifications featuring formal artistic p</w:t>
      </w:r>
      <w:r w:rsidR="003914A9">
        <w:rPr>
          <w:rFonts w:ascii="Times New Roman" w:hAnsi="Times New Roman"/>
          <w:sz w:val="24"/>
          <w:szCs w:val="24"/>
        </w:rPr>
        <w:t xml:space="preserve">roperties, </w:t>
      </w:r>
      <w:r w:rsidR="000B28BC" w:rsidRPr="000C6E27">
        <w:rPr>
          <w:rFonts w:ascii="Times New Roman" w:hAnsi="Times New Roman"/>
          <w:sz w:val="24"/>
          <w:szCs w:val="24"/>
        </w:rPr>
        <w:t>Z = -4.951, p &lt; .001.</w:t>
      </w:r>
      <w:r w:rsidR="000B28BC">
        <w:rPr>
          <w:rFonts w:ascii="Times New Roman" w:hAnsi="Times New Roman"/>
          <w:sz w:val="24"/>
          <w:szCs w:val="24"/>
        </w:rPr>
        <w:t xml:space="preserve"> </w:t>
      </w:r>
      <w:r w:rsidR="002918E7" w:rsidRPr="000C6E27">
        <w:rPr>
          <w:rFonts w:ascii="Times New Roman" w:hAnsi="Times New Roman"/>
          <w:sz w:val="24"/>
          <w:szCs w:val="24"/>
        </w:rPr>
        <w:t xml:space="preserve">No other contrasts reached or approached significance. </w:t>
      </w:r>
    </w:p>
    <w:p w14:paraId="27CD977E" w14:textId="77777777" w:rsidR="000C2C61" w:rsidRDefault="000C2C61" w:rsidP="000C6E27">
      <w:pPr>
        <w:jc w:val="both"/>
        <w:rPr>
          <w:rFonts w:ascii="Times New Roman" w:hAnsi="Times New Roman"/>
          <w:sz w:val="24"/>
          <w:szCs w:val="24"/>
        </w:rPr>
      </w:pPr>
    </w:p>
    <w:p w14:paraId="1539769F" w14:textId="77777777" w:rsidR="00931B4F" w:rsidRDefault="00931B4F" w:rsidP="000C6E27">
      <w:pPr>
        <w:jc w:val="both"/>
        <w:rPr>
          <w:rFonts w:ascii="Times New Roman" w:hAnsi="Times New Roman"/>
          <w:sz w:val="24"/>
          <w:szCs w:val="24"/>
        </w:rPr>
      </w:pPr>
    </w:p>
    <w:p w14:paraId="58886DEE" w14:textId="77777777" w:rsidR="00931B4F" w:rsidRDefault="00931B4F" w:rsidP="00931B4F">
      <w:pPr>
        <w:jc w:val="center"/>
        <w:rPr>
          <w:rFonts w:ascii="Times New Roman" w:hAnsi="Times New Roman"/>
          <w:b/>
          <w:sz w:val="24"/>
          <w:szCs w:val="24"/>
        </w:rPr>
      </w:pPr>
      <w:r>
        <w:rPr>
          <w:rFonts w:ascii="Times New Roman" w:hAnsi="Times New Roman"/>
          <w:b/>
          <w:sz w:val="24"/>
          <w:szCs w:val="24"/>
        </w:rPr>
        <w:t xml:space="preserve">--- </w:t>
      </w:r>
      <w:r w:rsidRPr="00261366">
        <w:rPr>
          <w:rFonts w:ascii="Times New Roman" w:hAnsi="Times New Roman"/>
          <w:b/>
          <w:sz w:val="24"/>
          <w:szCs w:val="24"/>
        </w:rPr>
        <w:t xml:space="preserve">INSERT </w:t>
      </w:r>
      <w:r w:rsidR="009537C5" w:rsidRPr="00261366">
        <w:rPr>
          <w:rFonts w:ascii="Times New Roman" w:hAnsi="Times New Roman"/>
          <w:b/>
          <w:sz w:val="24"/>
          <w:szCs w:val="24"/>
        </w:rPr>
        <w:t>RENUMBERED FIGURE 3</w:t>
      </w:r>
      <w:r w:rsidRPr="00261366">
        <w:rPr>
          <w:rFonts w:ascii="Times New Roman" w:hAnsi="Times New Roman"/>
          <w:b/>
          <w:sz w:val="24"/>
          <w:szCs w:val="24"/>
        </w:rPr>
        <w:t xml:space="preserve"> ABOUT HERE</w:t>
      </w:r>
      <w:r w:rsidR="00CD4C55" w:rsidRPr="00261366">
        <w:rPr>
          <w:rFonts w:ascii="Times New Roman" w:hAnsi="Times New Roman"/>
          <w:b/>
          <w:sz w:val="24"/>
          <w:szCs w:val="24"/>
        </w:rPr>
        <w:t xml:space="preserve"> – Caption at end of manuscript</w:t>
      </w:r>
      <w:r w:rsidRPr="00261366">
        <w:rPr>
          <w:rFonts w:ascii="Times New Roman" w:hAnsi="Times New Roman"/>
          <w:b/>
          <w:sz w:val="24"/>
          <w:szCs w:val="24"/>
        </w:rPr>
        <w:t>---</w:t>
      </w:r>
    </w:p>
    <w:p w14:paraId="04EE17D6" w14:textId="77777777" w:rsidR="00CD4C55" w:rsidRDefault="00CD4C55" w:rsidP="00931B4F">
      <w:pPr>
        <w:jc w:val="center"/>
        <w:rPr>
          <w:rFonts w:ascii="Times New Roman" w:hAnsi="Times New Roman"/>
          <w:b/>
          <w:sz w:val="24"/>
          <w:szCs w:val="24"/>
        </w:rPr>
      </w:pPr>
    </w:p>
    <w:p w14:paraId="3D150E16" w14:textId="77777777" w:rsidR="00CD4C55" w:rsidRPr="00931B4F" w:rsidRDefault="00CD4C55" w:rsidP="00CD4C55">
      <w:pPr>
        <w:rPr>
          <w:rFonts w:ascii="Times New Roman" w:hAnsi="Times New Roman"/>
          <w:b/>
          <w:sz w:val="24"/>
          <w:szCs w:val="24"/>
        </w:rPr>
      </w:pPr>
    </w:p>
    <w:p w14:paraId="6BCA354F" w14:textId="77777777" w:rsidR="002918E7" w:rsidRPr="000C6E27" w:rsidRDefault="002918E7" w:rsidP="000C6E27">
      <w:pPr>
        <w:jc w:val="both"/>
        <w:rPr>
          <w:rFonts w:ascii="Times New Roman" w:hAnsi="Times New Roman"/>
          <w:sz w:val="24"/>
          <w:szCs w:val="24"/>
        </w:rPr>
      </w:pPr>
    </w:p>
    <w:p w14:paraId="476C174D" w14:textId="77777777" w:rsidR="002918E7" w:rsidRPr="000C6E27" w:rsidRDefault="002918E7" w:rsidP="000C6E27">
      <w:pPr>
        <w:jc w:val="both"/>
        <w:rPr>
          <w:rFonts w:ascii="Times New Roman" w:hAnsi="Times New Roman"/>
          <w:sz w:val="24"/>
          <w:szCs w:val="24"/>
        </w:rPr>
      </w:pPr>
      <w:r w:rsidRPr="000C6E27">
        <w:rPr>
          <w:rFonts w:ascii="Times New Roman" w:hAnsi="Times New Roman"/>
          <w:sz w:val="24"/>
          <w:szCs w:val="24"/>
        </w:rPr>
        <w:t xml:space="preserve">Because there is no standard statistical test for non-parametric data that is equivalent to the factorial interaction in ANOVA, we tested for interactions by </w:t>
      </w:r>
      <w:r w:rsidR="00182208">
        <w:rPr>
          <w:rFonts w:ascii="Times New Roman" w:hAnsi="Times New Roman"/>
          <w:sz w:val="24"/>
          <w:szCs w:val="24"/>
        </w:rPr>
        <w:t>entering</w:t>
      </w:r>
      <w:r w:rsidRPr="000C6E27">
        <w:rPr>
          <w:rFonts w:ascii="Times New Roman" w:hAnsi="Times New Roman"/>
          <w:sz w:val="24"/>
          <w:szCs w:val="24"/>
        </w:rPr>
        <w:t xml:space="preserve"> all </w:t>
      </w:r>
      <w:r w:rsidR="00182208">
        <w:rPr>
          <w:rFonts w:ascii="Times New Roman" w:hAnsi="Times New Roman"/>
          <w:sz w:val="24"/>
          <w:szCs w:val="24"/>
        </w:rPr>
        <w:t>trials separately (not averaged</w:t>
      </w:r>
      <w:r w:rsidRPr="000C6E27">
        <w:rPr>
          <w:rFonts w:ascii="Times New Roman" w:hAnsi="Times New Roman"/>
          <w:sz w:val="24"/>
          <w:szCs w:val="24"/>
        </w:rPr>
        <w:t xml:space="preserve"> by subject), and running Chi-Square tests, with Age Group and Art Type as factors. These showed only one significant i</w:t>
      </w:r>
      <w:r w:rsidR="003A6512">
        <w:rPr>
          <w:rFonts w:ascii="Times New Roman" w:hAnsi="Times New Roman"/>
          <w:sz w:val="24"/>
          <w:szCs w:val="24"/>
        </w:rPr>
        <w:t>nteraction pattern, namely for formal artistic p</w:t>
      </w:r>
      <w:r w:rsidRPr="000C6E27">
        <w:rPr>
          <w:rFonts w:ascii="Times New Roman" w:hAnsi="Times New Roman"/>
          <w:sz w:val="24"/>
          <w:szCs w:val="24"/>
        </w:rPr>
        <w:t>roperties, Χ</w:t>
      </w:r>
      <w:r w:rsidRPr="000C6E27">
        <w:rPr>
          <w:rFonts w:ascii="Times New Roman" w:hAnsi="Times New Roman"/>
          <w:sz w:val="24"/>
          <w:szCs w:val="24"/>
          <w:vertAlign w:val="superscript"/>
        </w:rPr>
        <w:t>2</w:t>
      </w:r>
      <w:r w:rsidRPr="000C6E27">
        <w:rPr>
          <w:rFonts w:ascii="Times New Roman" w:hAnsi="Times New Roman"/>
          <w:sz w:val="24"/>
          <w:szCs w:val="24"/>
        </w:rPr>
        <w:t xml:space="preserve"> </w:t>
      </w:r>
      <w:r w:rsidRPr="000C6E27">
        <w:rPr>
          <w:rFonts w:ascii="Times New Roman" w:hAnsi="Times New Roman"/>
          <w:sz w:val="24"/>
          <w:szCs w:val="24"/>
          <w:vertAlign w:val="subscript"/>
        </w:rPr>
        <w:t>(3)</w:t>
      </w:r>
      <w:r w:rsidRPr="000C6E27">
        <w:rPr>
          <w:rFonts w:ascii="Times New Roman" w:hAnsi="Times New Roman"/>
          <w:sz w:val="24"/>
          <w:szCs w:val="24"/>
        </w:rPr>
        <w:t xml:space="preserve"> = 18.333, p &lt; .001. Further analysis of this main effect using four Wilcoxon tests (one for each age group) showed that the d</w:t>
      </w:r>
      <w:r w:rsidR="003A6512">
        <w:rPr>
          <w:rFonts w:ascii="Times New Roman" w:hAnsi="Times New Roman"/>
          <w:sz w:val="24"/>
          <w:szCs w:val="24"/>
        </w:rPr>
        <w:t>ifference between abstract and r</w:t>
      </w:r>
      <w:r w:rsidRPr="000C6E27">
        <w:rPr>
          <w:rFonts w:ascii="Times New Roman" w:hAnsi="Times New Roman"/>
          <w:sz w:val="24"/>
          <w:szCs w:val="24"/>
        </w:rPr>
        <w:t>epresentational artwork was significant in all age groups, except at age 10, where the difference in the same direction narrowly missed significance. In all other categories, the Chi-Square tests did not reach significance. This confirms the patterns that can also be seen in the means, that the effect of art type on category usage was stable across the age groups.</w:t>
      </w:r>
    </w:p>
    <w:p w14:paraId="18C6CBB4" w14:textId="77777777" w:rsidR="002918E7" w:rsidRPr="000C6E27" w:rsidRDefault="002918E7" w:rsidP="000C6E27">
      <w:pPr>
        <w:jc w:val="both"/>
        <w:rPr>
          <w:rFonts w:ascii="Times New Roman" w:hAnsi="Times New Roman"/>
          <w:sz w:val="24"/>
          <w:szCs w:val="24"/>
        </w:rPr>
      </w:pPr>
    </w:p>
    <w:p w14:paraId="1D816CFE" w14:textId="77777777" w:rsidR="002918E7" w:rsidRPr="000C6E27" w:rsidRDefault="002918E7" w:rsidP="000C6E27">
      <w:pPr>
        <w:jc w:val="both"/>
        <w:rPr>
          <w:rFonts w:ascii="Times New Roman" w:hAnsi="Times New Roman"/>
          <w:sz w:val="24"/>
          <w:szCs w:val="24"/>
        </w:rPr>
      </w:pPr>
    </w:p>
    <w:p w14:paraId="093F1362" w14:textId="77777777" w:rsidR="00E4461E" w:rsidRDefault="00E4461E" w:rsidP="00946D64">
      <w:pPr>
        <w:jc w:val="both"/>
        <w:rPr>
          <w:rFonts w:ascii="Times New Roman" w:hAnsi="Times New Roman"/>
          <w:b/>
          <w:sz w:val="24"/>
          <w:szCs w:val="24"/>
        </w:rPr>
      </w:pPr>
    </w:p>
    <w:p w14:paraId="53D7588A" w14:textId="77777777" w:rsidR="00FE0588" w:rsidRPr="000C6E27" w:rsidRDefault="00C32688" w:rsidP="00946D64">
      <w:pPr>
        <w:jc w:val="both"/>
        <w:rPr>
          <w:rFonts w:ascii="Times New Roman" w:hAnsi="Times New Roman"/>
          <w:b/>
          <w:sz w:val="24"/>
          <w:szCs w:val="24"/>
        </w:rPr>
      </w:pPr>
      <w:r w:rsidRPr="000C6E27">
        <w:rPr>
          <w:rFonts w:ascii="Times New Roman" w:hAnsi="Times New Roman"/>
          <w:b/>
          <w:sz w:val="24"/>
          <w:szCs w:val="24"/>
        </w:rPr>
        <w:t>Discussion</w:t>
      </w:r>
    </w:p>
    <w:p w14:paraId="076C79FB" w14:textId="77777777" w:rsidR="00C32688" w:rsidRPr="000C6E27" w:rsidRDefault="00C32688" w:rsidP="00946D64">
      <w:pPr>
        <w:jc w:val="both"/>
        <w:rPr>
          <w:rFonts w:ascii="Times New Roman" w:hAnsi="Times New Roman"/>
          <w:sz w:val="24"/>
          <w:szCs w:val="24"/>
        </w:rPr>
      </w:pPr>
    </w:p>
    <w:p w14:paraId="67904F79" w14:textId="77777777" w:rsidR="000B28BC" w:rsidRDefault="006F13F6" w:rsidP="000B28BC">
      <w:pPr>
        <w:jc w:val="both"/>
        <w:rPr>
          <w:rFonts w:ascii="Times New Roman" w:hAnsi="Times New Roman"/>
          <w:sz w:val="24"/>
          <w:szCs w:val="24"/>
        </w:rPr>
      </w:pPr>
      <w:r w:rsidRPr="000C6E27">
        <w:rPr>
          <w:rFonts w:ascii="Times New Roman" w:hAnsi="Times New Roman"/>
          <w:sz w:val="24"/>
          <w:szCs w:val="24"/>
        </w:rPr>
        <w:t>A number of important results were obtained</w:t>
      </w:r>
      <w:r w:rsidR="00BE44B0" w:rsidRPr="000C6E27">
        <w:rPr>
          <w:rFonts w:ascii="Times New Roman" w:hAnsi="Times New Roman"/>
          <w:sz w:val="24"/>
          <w:szCs w:val="24"/>
        </w:rPr>
        <w:t xml:space="preserve"> that are central to</w:t>
      </w:r>
      <w:r w:rsidR="004602E2" w:rsidRPr="000C6E27">
        <w:rPr>
          <w:rFonts w:ascii="Times New Roman" w:hAnsi="Times New Roman"/>
          <w:sz w:val="24"/>
          <w:szCs w:val="24"/>
        </w:rPr>
        <w:t xml:space="preserve"> furthering the understanding of the development of </w:t>
      </w:r>
      <w:r w:rsidR="00924A1B" w:rsidRPr="000C6E27">
        <w:rPr>
          <w:rFonts w:ascii="Times New Roman" w:hAnsi="Times New Roman"/>
          <w:sz w:val="24"/>
          <w:szCs w:val="24"/>
        </w:rPr>
        <w:t>children’s</w:t>
      </w:r>
      <w:r w:rsidR="004602E2" w:rsidRPr="000C6E27">
        <w:rPr>
          <w:rFonts w:ascii="Times New Roman" w:hAnsi="Times New Roman"/>
          <w:sz w:val="24"/>
          <w:szCs w:val="24"/>
        </w:rPr>
        <w:t xml:space="preserve"> aesthetic appreciation. </w:t>
      </w:r>
      <w:r w:rsidR="00FE76AE">
        <w:rPr>
          <w:rFonts w:ascii="Times New Roman" w:hAnsi="Times New Roman"/>
          <w:sz w:val="24"/>
          <w:szCs w:val="24"/>
        </w:rPr>
        <w:t>The</w:t>
      </w:r>
      <w:r w:rsidR="00BE44B0" w:rsidRPr="000C6E27">
        <w:rPr>
          <w:rFonts w:ascii="Times New Roman" w:hAnsi="Times New Roman"/>
          <w:sz w:val="24"/>
          <w:szCs w:val="24"/>
        </w:rPr>
        <w:t xml:space="preserve"> most </w:t>
      </w:r>
      <w:r w:rsidR="00F47EC6" w:rsidRPr="000C6E27">
        <w:rPr>
          <w:rFonts w:ascii="Times New Roman" w:hAnsi="Times New Roman"/>
          <w:sz w:val="24"/>
          <w:szCs w:val="24"/>
        </w:rPr>
        <w:t xml:space="preserve">noteworthy </w:t>
      </w:r>
      <w:r w:rsidR="00FE76AE">
        <w:rPr>
          <w:rFonts w:ascii="Times New Roman" w:hAnsi="Times New Roman"/>
          <w:sz w:val="24"/>
          <w:szCs w:val="24"/>
        </w:rPr>
        <w:t>was a</w:t>
      </w:r>
      <w:r w:rsidR="00521C02" w:rsidRPr="000C6E27">
        <w:rPr>
          <w:rFonts w:ascii="Times New Roman" w:hAnsi="Times New Roman"/>
          <w:sz w:val="24"/>
          <w:szCs w:val="24"/>
        </w:rPr>
        <w:t xml:space="preserve"> </w:t>
      </w:r>
      <w:r w:rsidR="00682B6B" w:rsidRPr="000C6E27">
        <w:rPr>
          <w:rFonts w:ascii="Times New Roman" w:hAnsi="Times New Roman"/>
          <w:sz w:val="24"/>
          <w:szCs w:val="24"/>
        </w:rPr>
        <w:t xml:space="preserve">greater </w:t>
      </w:r>
      <w:r w:rsidR="004602E2" w:rsidRPr="000C6E27">
        <w:rPr>
          <w:rFonts w:ascii="Times New Roman" w:hAnsi="Times New Roman"/>
          <w:sz w:val="24"/>
          <w:szCs w:val="24"/>
        </w:rPr>
        <w:t>shared</w:t>
      </w:r>
      <w:r w:rsidR="00682B6B" w:rsidRPr="000C6E27">
        <w:rPr>
          <w:rFonts w:ascii="Times New Roman" w:hAnsi="Times New Roman"/>
          <w:sz w:val="24"/>
          <w:szCs w:val="24"/>
        </w:rPr>
        <w:t xml:space="preserve"> liking for repres</w:t>
      </w:r>
      <w:r w:rsidR="00184C9A" w:rsidRPr="000C6E27">
        <w:rPr>
          <w:rFonts w:ascii="Times New Roman" w:hAnsi="Times New Roman"/>
          <w:sz w:val="24"/>
          <w:szCs w:val="24"/>
        </w:rPr>
        <w:t>entational artworks</w:t>
      </w:r>
      <w:r w:rsidR="00CA1EC9" w:rsidRPr="000C6E27">
        <w:rPr>
          <w:rFonts w:ascii="Times New Roman" w:hAnsi="Times New Roman"/>
          <w:sz w:val="24"/>
          <w:szCs w:val="24"/>
        </w:rPr>
        <w:t xml:space="preserve"> compared to abstract artworks</w:t>
      </w:r>
      <w:r w:rsidR="00BE44B0" w:rsidRPr="000C6E27">
        <w:rPr>
          <w:rFonts w:ascii="Times New Roman" w:hAnsi="Times New Roman"/>
          <w:sz w:val="24"/>
          <w:szCs w:val="24"/>
        </w:rPr>
        <w:t xml:space="preserve"> at age</w:t>
      </w:r>
      <w:r w:rsidR="007B20B9" w:rsidRPr="000C6E27">
        <w:rPr>
          <w:rFonts w:ascii="Times New Roman" w:hAnsi="Times New Roman"/>
          <w:sz w:val="24"/>
          <w:szCs w:val="24"/>
        </w:rPr>
        <w:t xml:space="preserve"> 8 and</w:t>
      </w:r>
      <w:r w:rsidR="00BE44B0" w:rsidRPr="000C6E27">
        <w:rPr>
          <w:rFonts w:ascii="Times New Roman" w:hAnsi="Times New Roman"/>
          <w:sz w:val="24"/>
          <w:szCs w:val="24"/>
        </w:rPr>
        <w:t xml:space="preserve"> 10</w:t>
      </w:r>
      <w:r w:rsidR="009537C5">
        <w:rPr>
          <w:rFonts w:ascii="Times New Roman" w:hAnsi="Times New Roman"/>
          <w:sz w:val="24"/>
          <w:szCs w:val="24"/>
        </w:rPr>
        <w:t>.</w:t>
      </w:r>
      <w:r w:rsidR="00973E57" w:rsidRPr="000C6E27">
        <w:rPr>
          <w:rFonts w:ascii="Times New Roman" w:hAnsi="Times New Roman"/>
          <w:sz w:val="24"/>
          <w:szCs w:val="24"/>
        </w:rPr>
        <w:t xml:space="preserve"> </w:t>
      </w:r>
      <w:r w:rsidR="009537C5">
        <w:rPr>
          <w:rFonts w:ascii="Times New Roman" w:hAnsi="Times New Roman"/>
          <w:sz w:val="24"/>
          <w:szCs w:val="24"/>
        </w:rPr>
        <w:t>This</w:t>
      </w:r>
      <w:r w:rsidR="00FE76AE">
        <w:rPr>
          <w:rFonts w:ascii="Times New Roman" w:hAnsi="Times New Roman"/>
          <w:sz w:val="24"/>
          <w:szCs w:val="24"/>
        </w:rPr>
        <w:t xml:space="preserve"> finding</w:t>
      </w:r>
      <w:r w:rsidR="009537C5" w:rsidRPr="000C6E27">
        <w:rPr>
          <w:rFonts w:ascii="Times New Roman" w:hAnsi="Times New Roman"/>
          <w:sz w:val="24"/>
          <w:szCs w:val="24"/>
        </w:rPr>
        <w:t xml:space="preserve"> </w:t>
      </w:r>
      <w:r w:rsidR="00FE76AE">
        <w:rPr>
          <w:rFonts w:ascii="Times New Roman" w:hAnsi="Times New Roman"/>
          <w:sz w:val="24"/>
          <w:szCs w:val="24"/>
        </w:rPr>
        <w:t>was</w:t>
      </w:r>
      <w:r w:rsidR="009537C5" w:rsidRPr="000C6E27">
        <w:rPr>
          <w:rFonts w:ascii="Times New Roman" w:hAnsi="Times New Roman"/>
          <w:sz w:val="24"/>
          <w:szCs w:val="24"/>
        </w:rPr>
        <w:t xml:space="preserve"> in line with </w:t>
      </w:r>
      <w:r w:rsidR="003C452C">
        <w:rPr>
          <w:rFonts w:ascii="Times New Roman" w:hAnsi="Times New Roman"/>
          <w:sz w:val="24"/>
          <w:szCs w:val="24"/>
        </w:rPr>
        <w:t>our primary hypothesis</w:t>
      </w:r>
      <w:r w:rsidR="009537C5" w:rsidRPr="000C6E27">
        <w:rPr>
          <w:rFonts w:ascii="Times New Roman" w:hAnsi="Times New Roman"/>
          <w:sz w:val="24"/>
          <w:szCs w:val="24"/>
        </w:rPr>
        <w:t xml:space="preserve"> and will be discussed </w:t>
      </w:r>
      <w:r w:rsidR="009537C5">
        <w:rPr>
          <w:rFonts w:ascii="Times New Roman" w:hAnsi="Times New Roman"/>
          <w:sz w:val="24"/>
          <w:szCs w:val="24"/>
        </w:rPr>
        <w:t xml:space="preserve">shortly. We also observed </w:t>
      </w:r>
      <w:r w:rsidR="00BE44B0" w:rsidRPr="000C6E27">
        <w:rPr>
          <w:rFonts w:ascii="Times New Roman" w:hAnsi="Times New Roman"/>
          <w:sz w:val="24"/>
          <w:szCs w:val="24"/>
        </w:rPr>
        <w:t xml:space="preserve">a </w:t>
      </w:r>
      <w:r w:rsidR="00521C02" w:rsidRPr="000C6E27">
        <w:rPr>
          <w:rFonts w:ascii="Times New Roman" w:hAnsi="Times New Roman"/>
          <w:sz w:val="24"/>
          <w:szCs w:val="24"/>
        </w:rPr>
        <w:t xml:space="preserve">wider </w:t>
      </w:r>
      <w:r w:rsidR="0055506C" w:rsidRPr="000C6E27">
        <w:rPr>
          <w:rFonts w:ascii="Times New Roman" w:hAnsi="Times New Roman"/>
          <w:sz w:val="24"/>
          <w:szCs w:val="24"/>
        </w:rPr>
        <w:t xml:space="preserve">range of </w:t>
      </w:r>
      <w:r w:rsidR="00DF3049" w:rsidRPr="000C6E27">
        <w:rPr>
          <w:rFonts w:ascii="Times New Roman" w:hAnsi="Times New Roman"/>
          <w:sz w:val="24"/>
          <w:szCs w:val="24"/>
        </w:rPr>
        <w:t xml:space="preserve">aesthetic </w:t>
      </w:r>
      <w:r w:rsidR="0055506C" w:rsidRPr="000C6E27">
        <w:rPr>
          <w:rFonts w:ascii="Times New Roman" w:hAnsi="Times New Roman"/>
          <w:sz w:val="24"/>
          <w:szCs w:val="24"/>
        </w:rPr>
        <w:t>j</w:t>
      </w:r>
      <w:r w:rsidR="00682B6B" w:rsidRPr="000C6E27">
        <w:rPr>
          <w:rFonts w:ascii="Times New Roman" w:hAnsi="Times New Roman"/>
          <w:sz w:val="24"/>
          <w:szCs w:val="24"/>
        </w:rPr>
        <w:t>u</w:t>
      </w:r>
      <w:r w:rsidR="0055506C" w:rsidRPr="000C6E27">
        <w:rPr>
          <w:rFonts w:ascii="Times New Roman" w:hAnsi="Times New Roman"/>
          <w:sz w:val="24"/>
          <w:szCs w:val="24"/>
        </w:rPr>
        <w:t>s</w:t>
      </w:r>
      <w:r w:rsidR="00682B6B" w:rsidRPr="000C6E27">
        <w:rPr>
          <w:rFonts w:ascii="Times New Roman" w:hAnsi="Times New Roman"/>
          <w:sz w:val="24"/>
          <w:szCs w:val="24"/>
        </w:rPr>
        <w:t>tificat</w:t>
      </w:r>
      <w:r w:rsidR="005B48B7" w:rsidRPr="000C6E27">
        <w:rPr>
          <w:rFonts w:ascii="Times New Roman" w:hAnsi="Times New Roman"/>
          <w:sz w:val="24"/>
          <w:szCs w:val="24"/>
        </w:rPr>
        <w:t>ions than previously identified</w:t>
      </w:r>
      <w:r w:rsidR="00FE76AE">
        <w:rPr>
          <w:rFonts w:ascii="Times New Roman" w:hAnsi="Times New Roman"/>
          <w:sz w:val="24"/>
          <w:szCs w:val="24"/>
        </w:rPr>
        <w:t xml:space="preserve"> and a general increase of justifications with age. Finally, we observed a clear pattern of different justifications as a function of art type which was stable across the age groups. </w:t>
      </w:r>
    </w:p>
    <w:p w14:paraId="2645C520" w14:textId="77777777" w:rsidR="00682B6B" w:rsidRPr="000C6E27" w:rsidRDefault="00682B6B" w:rsidP="00946D64">
      <w:pPr>
        <w:jc w:val="both"/>
        <w:rPr>
          <w:rFonts w:ascii="Times New Roman" w:hAnsi="Times New Roman"/>
          <w:sz w:val="24"/>
          <w:szCs w:val="24"/>
        </w:rPr>
      </w:pPr>
    </w:p>
    <w:p w14:paraId="5DA8333E" w14:textId="77777777" w:rsidR="009D2E1E" w:rsidRPr="000C6E27" w:rsidRDefault="009D2E1E" w:rsidP="00946D64">
      <w:pPr>
        <w:jc w:val="both"/>
        <w:rPr>
          <w:rFonts w:ascii="Times New Roman" w:hAnsi="Times New Roman"/>
          <w:b/>
          <w:sz w:val="24"/>
          <w:szCs w:val="24"/>
        </w:rPr>
      </w:pPr>
    </w:p>
    <w:p w14:paraId="18C2AA77" w14:textId="77777777" w:rsidR="009A23C7" w:rsidRPr="000C6E27" w:rsidRDefault="009A23C7" w:rsidP="00946D64">
      <w:pPr>
        <w:jc w:val="both"/>
        <w:rPr>
          <w:rFonts w:ascii="Times New Roman" w:hAnsi="Times New Roman"/>
          <w:b/>
          <w:sz w:val="24"/>
          <w:szCs w:val="24"/>
        </w:rPr>
      </w:pPr>
      <w:r w:rsidRPr="000C6E27">
        <w:rPr>
          <w:rFonts w:ascii="Times New Roman" w:hAnsi="Times New Roman"/>
          <w:b/>
          <w:sz w:val="24"/>
          <w:szCs w:val="24"/>
        </w:rPr>
        <w:t xml:space="preserve">Convergence </w:t>
      </w:r>
      <w:r w:rsidR="001A6384" w:rsidRPr="000C6E27">
        <w:rPr>
          <w:rFonts w:ascii="Times New Roman" w:hAnsi="Times New Roman"/>
          <w:b/>
          <w:sz w:val="24"/>
          <w:szCs w:val="24"/>
        </w:rPr>
        <w:t>as a function of art type and age</w:t>
      </w:r>
    </w:p>
    <w:p w14:paraId="7F126201" w14:textId="77777777" w:rsidR="00FE76AE" w:rsidRDefault="00F47EC6" w:rsidP="00946D64">
      <w:pPr>
        <w:jc w:val="both"/>
        <w:rPr>
          <w:rFonts w:ascii="Times New Roman" w:hAnsi="Times New Roman"/>
          <w:sz w:val="24"/>
          <w:szCs w:val="24"/>
        </w:rPr>
      </w:pPr>
      <w:r w:rsidRPr="000C6E27">
        <w:rPr>
          <w:rFonts w:ascii="Times New Roman" w:hAnsi="Times New Roman"/>
          <w:sz w:val="24"/>
          <w:szCs w:val="24"/>
        </w:rPr>
        <w:t xml:space="preserve">The result </w:t>
      </w:r>
      <w:r w:rsidR="008D7257" w:rsidRPr="000C6E27">
        <w:rPr>
          <w:rFonts w:ascii="Times New Roman" w:hAnsi="Times New Roman"/>
          <w:sz w:val="24"/>
          <w:szCs w:val="24"/>
        </w:rPr>
        <w:t xml:space="preserve">central to the aims of this research </w:t>
      </w:r>
      <w:r w:rsidRPr="000C6E27">
        <w:rPr>
          <w:rFonts w:ascii="Times New Roman" w:hAnsi="Times New Roman"/>
          <w:sz w:val="24"/>
          <w:szCs w:val="24"/>
        </w:rPr>
        <w:t>is the finding that</w:t>
      </w:r>
      <w:r w:rsidR="008D7257" w:rsidRPr="000C6E27">
        <w:rPr>
          <w:rFonts w:ascii="Times New Roman" w:hAnsi="Times New Roman"/>
          <w:sz w:val="24"/>
          <w:szCs w:val="24"/>
        </w:rPr>
        <w:t xml:space="preserve"> significantly greater shared liking was </w:t>
      </w:r>
      <w:r w:rsidRPr="000C6E27">
        <w:rPr>
          <w:rFonts w:ascii="Times New Roman" w:hAnsi="Times New Roman"/>
          <w:sz w:val="24"/>
          <w:szCs w:val="24"/>
        </w:rPr>
        <w:t>present</w:t>
      </w:r>
      <w:r w:rsidR="008D7257" w:rsidRPr="000C6E27">
        <w:rPr>
          <w:rFonts w:ascii="Times New Roman" w:hAnsi="Times New Roman"/>
          <w:sz w:val="24"/>
          <w:szCs w:val="24"/>
        </w:rPr>
        <w:t xml:space="preserve"> at ages 8 and 10 for representational art compared to abstract art</w:t>
      </w:r>
      <w:r w:rsidR="00250A1A">
        <w:rPr>
          <w:rFonts w:ascii="Times New Roman" w:hAnsi="Times New Roman"/>
          <w:sz w:val="24"/>
          <w:szCs w:val="24"/>
        </w:rPr>
        <w:t>, supporting our first and primary hypothesis</w:t>
      </w:r>
      <w:r w:rsidRPr="000C6E27">
        <w:rPr>
          <w:rFonts w:ascii="Times New Roman" w:hAnsi="Times New Roman"/>
          <w:sz w:val="24"/>
          <w:szCs w:val="24"/>
        </w:rPr>
        <w:t xml:space="preserve">. </w:t>
      </w:r>
      <w:r w:rsidR="008D7257" w:rsidRPr="000C6E27">
        <w:rPr>
          <w:rFonts w:ascii="Times New Roman" w:hAnsi="Times New Roman"/>
          <w:sz w:val="24"/>
          <w:szCs w:val="24"/>
        </w:rPr>
        <w:t xml:space="preserve">This finding was predicted from Vessel and </w:t>
      </w:r>
      <w:r w:rsidR="008D7257" w:rsidRPr="00261366">
        <w:rPr>
          <w:rFonts w:ascii="Times New Roman" w:hAnsi="Times New Roman"/>
          <w:sz w:val="24"/>
          <w:szCs w:val="24"/>
        </w:rPr>
        <w:t>Rubin’s theory and</w:t>
      </w:r>
      <w:r w:rsidR="00D11D93" w:rsidRPr="00261366">
        <w:rPr>
          <w:rFonts w:ascii="Times New Roman" w:hAnsi="Times New Roman"/>
          <w:sz w:val="24"/>
          <w:szCs w:val="24"/>
        </w:rPr>
        <w:t>,</w:t>
      </w:r>
      <w:r w:rsidR="008D7257" w:rsidRPr="00261366">
        <w:rPr>
          <w:rFonts w:ascii="Times New Roman" w:hAnsi="Times New Roman"/>
          <w:sz w:val="24"/>
          <w:szCs w:val="24"/>
        </w:rPr>
        <w:t xml:space="preserve"> </w:t>
      </w:r>
      <w:r w:rsidR="000C07EE" w:rsidRPr="00261366">
        <w:rPr>
          <w:rFonts w:ascii="Times New Roman" w:hAnsi="Times New Roman"/>
          <w:sz w:val="24"/>
          <w:szCs w:val="24"/>
        </w:rPr>
        <w:t>as noted previously</w:t>
      </w:r>
      <w:r w:rsidR="00D11D93" w:rsidRPr="00261366">
        <w:rPr>
          <w:rFonts w:ascii="Times New Roman" w:hAnsi="Times New Roman"/>
          <w:sz w:val="24"/>
          <w:szCs w:val="24"/>
        </w:rPr>
        <w:t>,</w:t>
      </w:r>
      <w:r w:rsidR="000C07EE" w:rsidRPr="00261366">
        <w:rPr>
          <w:rFonts w:ascii="Times New Roman" w:hAnsi="Times New Roman"/>
          <w:sz w:val="24"/>
          <w:szCs w:val="24"/>
        </w:rPr>
        <w:t xml:space="preserve"> can be explained in terms of </w:t>
      </w:r>
      <w:r w:rsidR="00D11D93" w:rsidRPr="00261366">
        <w:rPr>
          <w:rFonts w:ascii="Times New Roman" w:hAnsi="Times New Roman"/>
          <w:sz w:val="24"/>
          <w:szCs w:val="24"/>
        </w:rPr>
        <w:t xml:space="preserve">older children having developed </w:t>
      </w:r>
      <w:r w:rsidR="00F57AD0" w:rsidRPr="00261366">
        <w:rPr>
          <w:rFonts w:ascii="Times New Roman" w:hAnsi="Times New Roman"/>
          <w:sz w:val="24"/>
          <w:szCs w:val="24"/>
        </w:rPr>
        <w:t xml:space="preserve">similar </w:t>
      </w:r>
      <w:r w:rsidR="00FE76AE" w:rsidRPr="00261366">
        <w:rPr>
          <w:rFonts w:ascii="Times New Roman" w:hAnsi="Times New Roman"/>
          <w:sz w:val="24"/>
          <w:szCs w:val="24"/>
        </w:rPr>
        <w:t>thoughts</w:t>
      </w:r>
      <w:r w:rsidR="00D11D93" w:rsidRPr="00261366">
        <w:rPr>
          <w:rFonts w:ascii="Times New Roman" w:hAnsi="Times New Roman"/>
          <w:sz w:val="24"/>
          <w:szCs w:val="24"/>
        </w:rPr>
        <w:t xml:space="preserve"> in response to the artwork</w:t>
      </w:r>
      <w:r w:rsidR="00FE4DD1" w:rsidRPr="00261366">
        <w:rPr>
          <w:rFonts w:ascii="Times New Roman" w:hAnsi="Times New Roman"/>
          <w:sz w:val="24"/>
          <w:szCs w:val="24"/>
        </w:rPr>
        <w:t>’</w:t>
      </w:r>
      <w:r w:rsidR="00D11D93" w:rsidRPr="00261366">
        <w:rPr>
          <w:rFonts w:ascii="Times New Roman" w:hAnsi="Times New Roman"/>
          <w:sz w:val="24"/>
          <w:szCs w:val="24"/>
        </w:rPr>
        <w:t>s subject m</w:t>
      </w:r>
      <w:r w:rsidR="00BE44B0" w:rsidRPr="00261366">
        <w:rPr>
          <w:rFonts w:ascii="Times New Roman" w:hAnsi="Times New Roman"/>
          <w:sz w:val="24"/>
          <w:szCs w:val="24"/>
        </w:rPr>
        <w:t xml:space="preserve">atter </w:t>
      </w:r>
      <w:r w:rsidR="00AA565F" w:rsidRPr="00261366">
        <w:rPr>
          <w:rFonts w:ascii="Times New Roman" w:hAnsi="Times New Roman"/>
          <w:sz w:val="24"/>
          <w:szCs w:val="24"/>
        </w:rPr>
        <w:t xml:space="preserve">and </w:t>
      </w:r>
      <w:r w:rsidR="00BE44B0" w:rsidRPr="00261366">
        <w:rPr>
          <w:rFonts w:ascii="Times New Roman" w:hAnsi="Times New Roman"/>
          <w:sz w:val="24"/>
          <w:szCs w:val="24"/>
        </w:rPr>
        <w:t>which</w:t>
      </w:r>
      <w:r w:rsidR="00461836" w:rsidRPr="00261366">
        <w:rPr>
          <w:rFonts w:ascii="Times New Roman" w:hAnsi="Times New Roman"/>
          <w:sz w:val="24"/>
          <w:szCs w:val="24"/>
        </w:rPr>
        <w:t xml:space="preserve"> influenced</w:t>
      </w:r>
      <w:r w:rsidR="00BE44B0" w:rsidRPr="00261366">
        <w:rPr>
          <w:rFonts w:ascii="Times New Roman" w:hAnsi="Times New Roman"/>
          <w:sz w:val="24"/>
          <w:szCs w:val="24"/>
        </w:rPr>
        <w:t xml:space="preserve"> their liking in systematic and predictable ways.</w:t>
      </w:r>
      <w:r w:rsidR="00D11D93" w:rsidRPr="00261366">
        <w:rPr>
          <w:rFonts w:ascii="Times New Roman" w:hAnsi="Times New Roman"/>
          <w:sz w:val="24"/>
          <w:szCs w:val="24"/>
        </w:rPr>
        <w:t xml:space="preserve"> </w:t>
      </w:r>
      <w:r w:rsidR="00B32407" w:rsidRPr="00261366">
        <w:rPr>
          <w:rFonts w:ascii="Times New Roman" w:hAnsi="Times New Roman"/>
          <w:sz w:val="24"/>
          <w:szCs w:val="24"/>
        </w:rPr>
        <w:t xml:space="preserve"> </w:t>
      </w:r>
      <w:r w:rsidR="00CA1EC9" w:rsidRPr="00261366">
        <w:rPr>
          <w:rFonts w:ascii="Times New Roman" w:hAnsi="Times New Roman"/>
          <w:sz w:val="24"/>
          <w:szCs w:val="24"/>
        </w:rPr>
        <w:t>We are not aware of an</w:t>
      </w:r>
      <w:r w:rsidR="001463E1" w:rsidRPr="00261366">
        <w:rPr>
          <w:rFonts w:ascii="Times New Roman" w:hAnsi="Times New Roman"/>
          <w:sz w:val="24"/>
          <w:szCs w:val="24"/>
        </w:rPr>
        <w:t xml:space="preserve"> alternative</w:t>
      </w:r>
      <w:r w:rsidR="00BD7505" w:rsidRPr="00261366">
        <w:rPr>
          <w:rFonts w:ascii="Times New Roman" w:hAnsi="Times New Roman"/>
          <w:sz w:val="24"/>
          <w:szCs w:val="24"/>
        </w:rPr>
        <w:t xml:space="preserve"> theory of aesthetics</w:t>
      </w:r>
      <w:r w:rsidR="00AA565F" w:rsidRPr="00261366">
        <w:rPr>
          <w:rFonts w:ascii="Times New Roman" w:hAnsi="Times New Roman"/>
          <w:sz w:val="24"/>
          <w:szCs w:val="24"/>
        </w:rPr>
        <w:t xml:space="preserve"> that</w:t>
      </w:r>
      <w:r w:rsidR="007B20B9" w:rsidRPr="00261366">
        <w:rPr>
          <w:rFonts w:ascii="Times New Roman" w:hAnsi="Times New Roman"/>
          <w:sz w:val="24"/>
          <w:szCs w:val="24"/>
        </w:rPr>
        <w:t xml:space="preserve"> would have predicted</w:t>
      </w:r>
      <w:r w:rsidR="0086723F" w:rsidRPr="00261366">
        <w:rPr>
          <w:rFonts w:ascii="Times New Roman" w:hAnsi="Times New Roman"/>
          <w:sz w:val="24"/>
          <w:szCs w:val="24"/>
        </w:rPr>
        <w:t>,</w:t>
      </w:r>
      <w:r w:rsidR="001463E1" w:rsidRPr="00261366">
        <w:rPr>
          <w:rFonts w:ascii="Times New Roman" w:hAnsi="Times New Roman"/>
          <w:sz w:val="24"/>
          <w:szCs w:val="24"/>
        </w:rPr>
        <w:t xml:space="preserve"> or could explain</w:t>
      </w:r>
      <w:r w:rsidR="0086723F" w:rsidRPr="00261366">
        <w:rPr>
          <w:rFonts w:ascii="Times New Roman" w:hAnsi="Times New Roman"/>
          <w:sz w:val="24"/>
          <w:szCs w:val="24"/>
        </w:rPr>
        <w:t>,</w:t>
      </w:r>
      <w:r w:rsidR="00CA1EC9" w:rsidRPr="00261366">
        <w:rPr>
          <w:rFonts w:ascii="Times New Roman" w:hAnsi="Times New Roman"/>
          <w:sz w:val="24"/>
          <w:szCs w:val="24"/>
        </w:rPr>
        <w:t xml:space="preserve"> this finding</w:t>
      </w:r>
      <w:r w:rsidRPr="00261366">
        <w:rPr>
          <w:rFonts w:ascii="Times New Roman" w:hAnsi="Times New Roman"/>
          <w:sz w:val="24"/>
          <w:szCs w:val="24"/>
        </w:rPr>
        <w:t>. T</w:t>
      </w:r>
      <w:r w:rsidR="00CA1EC9" w:rsidRPr="00261366">
        <w:rPr>
          <w:rFonts w:ascii="Times New Roman" w:hAnsi="Times New Roman"/>
          <w:sz w:val="24"/>
          <w:szCs w:val="24"/>
        </w:rPr>
        <w:t xml:space="preserve">he </w:t>
      </w:r>
      <w:r w:rsidR="007420EE" w:rsidRPr="00261366">
        <w:rPr>
          <w:rFonts w:ascii="Times New Roman" w:hAnsi="Times New Roman"/>
          <w:sz w:val="24"/>
          <w:szCs w:val="24"/>
        </w:rPr>
        <w:t xml:space="preserve">lack of </w:t>
      </w:r>
      <w:r w:rsidR="0086723F" w:rsidRPr="00261366">
        <w:rPr>
          <w:rFonts w:ascii="Times New Roman" w:hAnsi="Times New Roman"/>
          <w:sz w:val="24"/>
          <w:szCs w:val="24"/>
        </w:rPr>
        <w:t>convergence in preference for</w:t>
      </w:r>
      <w:r w:rsidR="007420EE" w:rsidRPr="00261366">
        <w:rPr>
          <w:rFonts w:ascii="Times New Roman" w:hAnsi="Times New Roman"/>
          <w:sz w:val="24"/>
          <w:szCs w:val="24"/>
        </w:rPr>
        <w:t xml:space="preserve"> representation</w:t>
      </w:r>
      <w:r w:rsidR="001463E1" w:rsidRPr="00261366">
        <w:rPr>
          <w:rFonts w:ascii="Times New Roman" w:hAnsi="Times New Roman"/>
          <w:sz w:val="24"/>
          <w:szCs w:val="24"/>
        </w:rPr>
        <w:t>al artworks in younger children</w:t>
      </w:r>
      <w:r w:rsidR="007420EE" w:rsidRPr="00261366">
        <w:rPr>
          <w:rFonts w:ascii="Times New Roman" w:hAnsi="Times New Roman"/>
          <w:sz w:val="24"/>
          <w:szCs w:val="24"/>
        </w:rPr>
        <w:t xml:space="preserve"> is in </w:t>
      </w:r>
      <w:r w:rsidR="0086723F" w:rsidRPr="00261366">
        <w:rPr>
          <w:rFonts w:ascii="Times New Roman" w:hAnsi="Times New Roman"/>
          <w:sz w:val="24"/>
          <w:szCs w:val="24"/>
        </w:rPr>
        <w:t>agreement</w:t>
      </w:r>
      <w:r w:rsidR="007420EE" w:rsidRPr="00261366">
        <w:rPr>
          <w:rFonts w:ascii="Times New Roman" w:hAnsi="Times New Roman"/>
          <w:sz w:val="24"/>
          <w:szCs w:val="24"/>
        </w:rPr>
        <w:t xml:space="preserve"> with the </w:t>
      </w:r>
      <w:r w:rsidR="00973E57" w:rsidRPr="00261366">
        <w:rPr>
          <w:rFonts w:ascii="Times New Roman" w:hAnsi="Times New Roman"/>
          <w:sz w:val="24"/>
          <w:szCs w:val="24"/>
        </w:rPr>
        <w:t>view</w:t>
      </w:r>
      <w:r w:rsidR="007420EE" w:rsidRPr="00261366">
        <w:rPr>
          <w:rFonts w:ascii="Times New Roman" w:hAnsi="Times New Roman"/>
          <w:sz w:val="24"/>
          <w:szCs w:val="24"/>
        </w:rPr>
        <w:t xml:space="preserve"> </w:t>
      </w:r>
      <w:r w:rsidR="00BE0E10" w:rsidRPr="00261366">
        <w:rPr>
          <w:rFonts w:ascii="Times New Roman" w:hAnsi="Times New Roman"/>
          <w:sz w:val="24"/>
          <w:szCs w:val="24"/>
        </w:rPr>
        <w:t>that</w:t>
      </w:r>
      <w:r w:rsidR="00A95BEC" w:rsidRPr="00261366">
        <w:rPr>
          <w:rFonts w:ascii="Times New Roman" w:hAnsi="Times New Roman"/>
          <w:sz w:val="24"/>
          <w:szCs w:val="24"/>
        </w:rPr>
        <w:t xml:space="preserve"> it takes</w:t>
      </w:r>
      <w:r w:rsidR="00A95BEC" w:rsidRPr="000C6E27">
        <w:rPr>
          <w:rFonts w:ascii="Times New Roman" w:hAnsi="Times New Roman"/>
          <w:sz w:val="24"/>
          <w:szCs w:val="24"/>
        </w:rPr>
        <w:t xml:space="preserve"> time to develop</w:t>
      </w:r>
      <w:r w:rsidR="00BE0E10" w:rsidRPr="000C6E27">
        <w:rPr>
          <w:rFonts w:ascii="Times New Roman" w:hAnsi="Times New Roman"/>
          <w:sz w:val="24"/>
          <w:szCs w:val="24"/>
        </w:rPr>
        <w:t xml:space="preserve"> </w:t>
      </w:r>
      <w:r w:rsidR="0074389F" w:rsidRPr="000C6E27">
        <w:rPr>
          <w:rFonts w:ascii="Times New Roman" w:hAnsi="Times New Roman"/>
          <w:sz w:val="24"/>
          <w:szCs w:val="24"/>
        </w:rPr>
        <w:t>preferences</w:t>
      </w:r>
      <w:r w:rsidR="00FE76AE">
        <w:rPr>
          <w:rFonts w:ascii="Times New Roman" w:hAnsi="Times New Roman"/>
          <w:sz w:val="24"/>
          <w:szCs w:val="24"/>
        </w:rPr>
        <w:t xml:space="preserve"> and associations in relation to the depicted subject matter</w:t>
      </w:r>
      <w:r w:rsidR="0074389F" w:rsidRPr="000C6E27">
        <w:rPr>
          <w:rFonts w:ascii="Times New Roman" w:hAnsi="Times New Roman"/>
          <w:sz w:val="24"/>
          <w:szCs w:val="24"/>
        </w:rPr>
        <w:t xml:space="preserve">. </w:t>
      </w:r>
    </w:p>
    <w:p w14:paraId="7F46CB34" w14:textId="77777777" w:rsidR="00FE76AE" w:rsidRDefault="00FE76AE" w:rsidP="00946D64">
      <w:pPr>
        <w:jc w:val="both"/>
        <w:rPr>
          <w:rFonts w:ascii="Times New Roman" w:hAnsi="Times New Roman"/>
          <w:sz w:val="24"/>
          <w:szCs w:val="24"/>
        </w:rPr>
      </w:pPr>
    </w:p>
    <w:p w14:paraId="59EE7A0F" w14:textId="77777777" w:rsidR="00591402" w:rsidRPr="000C6E27" w:rsidRDefault="0074389F" w:rsidP="00946D64">
      <w:pPr>
        <w:jc w:val="both"/>
        <w:rPr>
          <w:rFonts w:ascii="Times New Roman" w:hAnsi="Times New Roman"/>
          <w:sz w:val="24"/>
          <w:szCs w:val="24"/>
        </w:rPr>
      </w:pPr>
      <w:r w:rsidRPr="00261366">
        <w:rPr>
          <w:rFonts w:ascii="Times New Roman" w:hAnsi="Times New Roman"/>
          <w:sz w:val="24"/>
          <w:szCs w:val="24"/>
        </w:rPr>
        <w:t>However, t</w:t>
      </w:r>
      <w:r w:rsidR="00595080" w:rsidRPr="00261366">
        <w:rPr>
          <w:rFonts w:ascii="Times New Roman" w:hAnsi="Times New Roman"/>
          <w:sz w:val="24"/>
          <w:szCs w:val="24"/>
        </w:rPr>
        <w:t xml:space="preserve">here </w:t>
      </w:r>
      <w:r w:rsidR="00FD50F0" w:rsidRPr="00261366">
        <w:rPr>
          <w:rFonts w:ascii="Times New Roman" w:hAnsi="Times New Roman"/>
          <w:sz w:val="24"/>
          <w:szCs w:val="24"/>
        </w:rPr>
        <w:t>are</w:t>
      </w:r>
      <w:r w:rsidR="007D5B08" w:rsidRPr="00261366">
        <w:rPr>
          <w:rFonts w:ascii="Times New Roman" w:hAnsi="Times New Roman"/>
          <w:sz w:val="24"/>
          <w:szCs w:val="24"/>
        </w:rPr>
        <w:t xml:space="preserve"> alternative </w:t>
      </w:r>
      <w:r w:rsidR="00FD50F0" w:rsidRPr="00261366">
        <w:rPr>
          <w:rFonts w:ascii="Times New Roman" w:hAnsi="Times New Roman"/>
          <w:sz w:val="24"/>
          <w:szCs w:val="24"/>
        </w:rPr>
        <w:t xml:space="preserve">possible </w:t>
      </w:r>
      <w:r w:rsidR="007D5B08" w:rsidRPr="00261366">
        <w:rPr>
          <w:rFonts w:ascii="Times New Roman" w:hAnsi="Times New Roman"/>
          <w:sz w:val="24"/>
          <w:szCs w:val="24"/>
        </w:rPr>
        <w:t>explanation</w:t>
      </w:r>
      <w:r w:rsidR="00595080" w:rsidRPr="00261366">
        <w:rPr>
          <w:rFonts w:ascii="Times New Roman" w:hAnsi="Times New Roman"/>
          <w:sz w:val="24"/>
          <w:szCs w:val="24"/>
        </w:rPr>
        <w:t xml:space="preserve">s for </w:t>
      </w:r>
      <w:r w:rsidR="00FE76AE" w:rsidRPr="00261366">
        <w:rPr>
          <w:rFonts w:ascii="Times New Roman" w:hAnsi="Times New Roman"/>
          <w:sz w:val="24"/>
          <w:szCs w:val="24"/>
        </w:rPr>
        <w:t>the</w:t>
      </w:r>
      <w:r w:rsidR="00595080" w:rsidRPr="00261366">
        <w:rPr>
          <w:rFonts w:ascii="Times New Roman" w:hAnsi="Times New Roman"/>
          <w:sz w:val="24"/>
          <w:szCs w:val="24"/>
        </w:rPr>
        <w:t xml:space="preserve"> lack of </w:t>
      </w:r>
      <w:r w:rsidR="00FD50F0" w:rsidRPr="00261366">
        <w:rPr>
          <w:rFonts w:ascii="Times New Roman" w:hAnsi="Times New Roman"/>
          <w:sz w:val="24"/>
          <w:szCs w:val="24"/>
        </w:rPr>
        <w:t>or</w:t>
      </w:r>
      <w:r w:rsidR="00FE76AE" w:rsidRPr="00261366">
        <w:rPr>
          <w:rFonts w:ascii="Times New Roman" w:hAnsi="Times New Roman"/>
          <w:sz w:val="24"/>
          <w:szCs w:val="24"/>
        </w:rPr>
        <w:t xml:space="preserve"> lower level of </w:t>
      </w:r>
      <w:r w:rsidR="00595080" w:rsidRPr="00261366">
        <w:rPr>
          <w:rFonts w:ascii="Times New Roman" w:hAnsi="Times New Roman"/>
          <w:sz w:val="24"/>
          <w:szCs w:val="24"/>
        </w:rPr>
        <w:t>convergence</w:t>
      </w:r>
      <w:r w:rsidR="00FE76AE" w:rsidRPr="00261366">
        <w:rPr>
          <w:rFonts w:ascii="Times New Roman" w:hAnsi="Times New Roman"/>
          <w:sz w:val="24"/>
          <w:szCs w:val="24"/>
        </w:rPr>
        <w:t xml:space="preserve"> with abstract art</w:t>
      </w:r>
      <w:r w:rsidR="00A23DC0" w:rsidRPr="00261366">
        <w:rPr>
          <w:rFonts w:ascii="Times New Roman" w:hAnsi="Times New Roman"/>
          <w:sz w:val="24"/>
          <w:szCs w:val="24"/>
        </w:rPr>
        <w:t xml:space="preserve"> that we must consider</w:t>
      </w:r>
      <w:r w:rsidR="00595080" w:rsidRPr="00261366">
        <w:rPr>
          <w:rFonts w:ascii="Times New Roman" w:hAnsi="Times New Roman"/>
          <w:sz w:val="24"/>
          <w:szCs w:val="24"/>
        </w:rPr>
        <w:t xml:space="preserve">. </w:t>
      </w:r>
      <w:r w:rsidR="00FD50F0" w:rsidRPr="00261366">
        <w:rPr>
          <w:rFonts w:ascii="Times New Roman" w:hAnsi="Times New Roman"/>
          <w:sz w:val="24"/>
          <w:szCs w:val="24"/>
        </w:rPr>
        <w:t>A</w:t>
      </w:r>
      <w:r w:rsidR="007D5B08" w:rsidRPr="00261366">
        <w:rPr>
          <w:rFonts w:ascii="Times New Roman" w:hAnsi="Times New Roman"/>
          <w:sz w:val="24"/>
          <w:szCs w:val="24"/>
        </w:rPr>
        <w:t xml:space="preserve">t a young age, evaluations of art may </w:t>
      </w:r>
      <w:r w:rsidR="007D5B08" w:rsidRPr="00261366">
        <w:rPr>
          <w:rFonts w:ascii="Times New Roman" w:hAnsi="Times New Roman"/>
          <w:sz w:val="24"/>
          <w:szCs w:val="24"/>
        </w:rPr>
        <w:lastRenderedPageBreak/>
        <w:t>not yet be stable, in that children might not give the same responses from test to re-test (</w:t>
      </w:r>
      <w:r w:rsidR="00FB3AB6" w:rsidRPr="00261366">
        <w:rPr>
          <w:rFonts w:ascii="Times New Roman" w:hAnsi="Times New Roman"/>
          <w:sz w:val="24"/>
          <w:szCs w:val="24"/>
        </w:rPr>
        <w:t xml:space="preserve">Pugach et al., </w:t>
      </w:r>
      <w:r w:rsidR="00864EE5" w:rsidRPr="00261366">
        <w:rPr>
          <w:rFonts w:ascii="Times New Roman" w:hAnsi="Times New Roman"/>
          <w:sz w:val="24"/>
          <w:szCs w:val="24"/>
        </w:rPr>
        <w:t>2014). Pugach et al</w:t>
      </w:r>
      <w:r w:rsidR="00C05B0C" w:rsidRPr="00261366">
        <w:rPr>
          <w:rFonts w:ascii="Times New Roman" w:hAnsi="Times New Roman"/>
          <w:sz w:val="24"/>
          <w:szCs w:val="24"/>
        </w:rPr>
        <w:t>.</w:t>
      </w:r>
      <w:r w:rsidR="005E0AB8" w:rsidRPr="00261366">
        <w:rPr>
          <w:rFonts w:ascii="Times New Roman" w:hAnsi="Times New Roman"/>
          <w:sz w:val="24"/>
          <w:szCs w:val="24"/>
        </w:rPr>
        <w:t xml:space="preserve"> </w:t>
      </w:r>
      <w:r w:rsidR="00864EE5" w:rsidRPr="00261366">
        <w:rPr>
          <w:rFonts w:ascii="Times New Roman" w:hAnsi="Times New Roman"/>
          <w:sz w:val="24"/>
          <w:szCs w:val="24"/>
        </w:rPr>
        <w:t xml:space="preserve">found that younger children (3-6 years) show less stability in aesthetic </w:t>
      </w:r>
      <w:r w:rsidR="00875E94" w:rsidRPr="00261366">
        <w:rPr>
          <w:rFonts w:ascii="Times New Roman" w:hAnsi="Times New Roman"/>
          <w:sz w:val="24"/>
          <w:szCs w:val="24"/>
        </w:rPr>
        <w:t>judgment</w:t>
      </w:r>
      <w:r w:rsidR="00864EE5" w:rsidRPr="00261366">
        <w:rPr>
          <w:rFonts w:ascii="Times New Roman" w:hAnsi="Times New Roman"/>
          <w:sz w:val="24"/>
          <w:szCs w:val="24"/>
        </w:rPr>
        <w:t xml:space="preserve"> than older children (7-9 years)</w:t>
      </w:r>
      <w:r w:rsidR="00C05B0C" w:rsidRPr="00261366">
        <w:rPr>
          <w:rFonts w:ascii="Times New Roman" w:hAnsi="Times New Roman"/>
          <w:sz w:val="24"/>
          <w:szCs w:val="24"/>
        </w:rPr>
        <w:t xml:space="preserve">, meaning that </w:t>
      </w:r>
      <w:r w:rsidR="006A2DEA" w:rsidRPr="00261366">
        <w:rPr>
          <w:rFonts w:ascii="Times New Roman" w:hAnsi="Times New Roman"/>
          <w:sz w:val="24"/>
          <w:szCs w:val="24"/>
        </w:rPr>
        <w:t xml:space="preserve">individual </w:t>
      </w:r>
      <w:r w:rsidR="00D96371" w:rsidRPr="00261366">
        <w:rPr>
          <w:rFonts w:ascii="Times New Roman" w:hAnsi="Times New Roman"/>
          <w:sz w:val="24"/>
          <w:szCs w:val="24"/>
        </w:rPr>
        <w:t>ratings may be more “random”</w:t>
      </w:r>
      <w:r w:rsidR="00C05B0C" w:rsidRPr="00261366">
        <w:rPr>
          <w:rFonts w:ascii="Times New Roman" w:hAnsi="Times New Roman"/>
          <w:sz w:val="24"/>
          <w:szCs w:val="24"/>
        </w:rPr>
        <w:t xml:space="preserve"> </w:t>
      </w:r>
      <w:r w:rsidR="006A2DEA" w:rsidRPr="00261366">
        <w:rPr>
          <w:rFonts w:ascii="Times New Roman" w:hAnsi="Times New Roman"/>
          <w:sz w:val="24"/>
          <w:szCs w:val="24"/>
        </w:rPr>
        <w:t xml:space="preserve">in a younger child compared to </w:t>
      </w:r>
      <w:r w:rsidR="00FD50F0" w:rsidRPr="00261366">
        <w:rPr>
          <w:rFonts w:ascii="Times New Roman" w:hAnsi="Times New Roman"/>
          <w:sz w:val="24"/>
          <w:szCs w:val="24"/>
        </w:rPr>
        <w:t>a</w:t>
      </w:r>
      <w:r w:rsidR="006A2DEA" w:rsidRPr="00261366">
        <w:rPr>
          <w:rFonts w:ascii="Times New Roman" w:hAnsi="Times New Roman"/>
          <w:sz w:val="24"/>
          <w:szCs w:val="24"/>
        </w:rPr>
        <w:t>n older child.</w:t>
      </w:r>
      <w:r w:rsidR="000C2C61" w:rsidRPr="00261366">
        <w:rPr>
          <w:rFonts w:ascii="Times New Roman" w:hAnsi="Times New Roman"/>
          <w:sz w:val="24"/>
          <w:szCs w:val="24"/>
        </w:rPr>
        <w:t xml:space="preserve"> </w:t>
      </w:r>
      <w:r w:rsidR="00595080" w:rsidRPr="00261366">
        <w:rPr>
          <w:rFonts w:ascii="Times New Roman" w:hAnsi="Times New Roman"/>
          <w:sz w:val="24"/>
          <w:szCs w:val="24"/>
        </w:rPr>
        <w:t>Another possibility is that young children simply do not know how to use rating scales.</w:t>
      </w:r>
      <w:r w:rsidR="007D7FA5" w:rsidRPr="00261366">
        <w:rPr>
          <w:rFonts w:ascii="Times New Roman" w:hAnsi="Times New Roman"/>
          <w:sz w:val="24"/>
          <w:szCs w:val="24"/>
        </w:rPr>
        <w:t xml:space="preserve"> An inspection of the data suggests tha</w:t>
      </w:r>
      <w:r w:rsidR="003914A9" w:rsidRPr="00261366">
        <w:rPr>
          <w:rFonts w:ascii="Times New Roman" w:hAnsi="Times New Roman"/>
          <w:sz w:val="24"/>
          <w:szCs w:val="24"/>
        </w:rPr>
        <w:t xml:space="preserve">t it is possible that at age 4 </w:t>
      </w:r>
      <w:r w:rsidR="007D7FA5" w:rsidRPr="00261366">
        <w:rPr>
          <w:rFonts w:ascii="Times New Roman" w:hAnsi="Times New Roman"/>
          <w:sz w:val="24"/>
          <w:szCs w:val="24"/>
        </w:rPr>
        <w:t xml:space="preserve">such an explanation </w:t>
      </w:r>
      <w:r w:rsidR="003914A9" w:rsidRPr="00261366">
        <w:rPr>
          <w:rFonts w:ascii="Times New Roman" w:hAnsi="Times New Roman"/>
          <w:sz w:val="24"/>
          <w:szCs w:val="24"/>
        </w:rPr>
        <w:t>may</w:t>
      </w:r>
      <w:r w:rsidR="007D7FA5" w:rsidRPr="00261366">
        <w:rPr>
          <w:rFonts w:ascii="Times New Roman" w:hAnsi="Times New Roman"/>
          <w:sz w:val="24"/>
          <w:szCs w:val="24"/>
        </w:rPr>
        <w:t xml:space="preserve"> hold, because convergence was very low for both art types at that age. However, convergence increases for both abstract and representational art between ages 4 and 6, and then continues to rise for </w:t>
      </w:r>
      <w:r w:rsidR="00202E6A" w:rsidRPr="00261366">
        <w:rPr>
          <w:rFonts w:ascii="Times New Roman" w:hAnsi="Times New Roman"/>
          <w:sz w:val="24"/>
          <w:szCs w:val="24"/>
        </w:rPr>
        <w:t xml:space="preserve">only </w:t>
      </w:r>
      <w:r w:rsidR="007D7FA5" w:rsidRPr="00261366">
        <w:rPr>
          <w:rFonts w:ascii="Times New Roman" w:hAnsi="Times New Roman"/>
          <w:sz w:val="24"/>
          <w:szCs w:val="24"/>
        </w:rPr>
        <w:t>representational art between ages 6 and 8</w:t>
      </w:r>
      <w:r w:rsidR="00402F44" w:rsidRPr="00261366">
        <w:rPr>
          <w:rFonts w:ascii="Times New Roman" w:hAnsi="Times New Roman"/>
          <w:sz w:val="24"/>
          <w:szCs w:val="24"/>
        </w:rPr>
        <w:t>, with a further non-significant trend between ages 8 and 10</w:t>
      </w:r>
      <w:r w:rsidR="007D7FA5" w:rsidRPr="00261366">
        <w:rPr>
          <w:rFonts w:ascii="Times New Roman" w:hAnsi="Times New Roman"/>
          <w:sz w:val="24"/>
          <w:szCs w:val="24"/>
        </w:rPr>
        <w:t>. This difference in the rise in convergence as a function of art type is not compatible with an explanation in which there is a general inability to</w:t>
      </w:r>
      <w:r w:rsidR="001F110A" w:rsidRPr="00261366">
        <w:rPr>
          <w:rFonts w:ascii="Times New Roman" w:hAnsi="Times New Roman"/>
          <w:sz w:val="24"/>
          <w:szCs w:val="24"/>
        </w:rPr>
        <w:t xml:space="preserve"> provide stable judg</w:t>
      </w:r>
      <w:r w:rsidR="007D7FA5" w:rsidRPr="00261366">
        <w:rPr>
          <w:rFonts w:ascii="Times New Roman" w:hAnsi="Times New Roman"/>
          <w:sz w:val="24"/>
          <w:szCs w:val="24"/>
        </w:rPr>
        <w:t>ments or to use a rating scale, as under such an explanation, convergence should not increase for either type of artwork.</w:t>
      </w:r>
      <w:r w:rsidR="000A1138" w:rsidRPr="00261366">
        <w:rPr>
          <w:rFonts w:ascii="Times New Roman" w:hAnsi="Times New Roman"/>
          <w:sz w:val="24"/>
          <w:szCs w:val="24"/>
        </w:rPr>
        <w:t xml:space="preserve"> </w:t>
      </w:r>
      <w:r w:rsidRPr="00261366">
        <w:rPr>
          <w:rFonts w:ascii="Times New Roman" w:hAnsi="Times New Roman"/>
          <w:sz w:val="24"/>
          <w:szCs w:val="24"/>
        </w:rPr>
        <w:t xml:space="preserve">Thus, the difference in convergence between abstract and representational art </w:t>
      </w:r>
      <w:r w:rsidR="000A1138" w:rsidRPr="00261366">
        <w:rPr>
          <w:rFonts w:ascii="Times New Roman" w:hAnsi="Times New Roman"/>
          <w:sz w:val="24"/>
          <w:szCs w:val="24"/>
        </w:rPr>
        <w:t xml:space="preserve">at ages 8 and 10 </w:t>
      </w:r>
      <w:r w:rsidRPr="00261366">
        <w:rPr>
          <w:rFonts w:ascii="Times New Roman" w:hAnsi="Times New Roman"/>
          <w:sz w:val="24"/>
          <w:szCs w:val="24"/>
        </w:rPr>
        <w:t>seems more likely to</w:t>
      </w:r>
      <w:r w:rsidR="00864EE5" w:rsidRPr="00261366">
        <w:rPr>
          <w:rFonts w:ascii="Times New Roman" w:hAnsi="Times New Roman"/>
          <w:sz w:val="24"/>
          <w:szCs w:val="24"/>
        </w:rPr>
        <w:t xml:space="preserve"> be evidence of a shared liking via meanings and associations for representational artworks only, in line with Vessel and Rubin (2</w:t>
      </w:r>
      <w:r w:rsidR="00595080" w:rsidRPr="00261366">
        <w:rPr>
          <w:rFonts w:ascii="Times New Roman" w:hAnsi="Times New Roman"/>
          <w:sz w:val="24"/>
          <w:szCs w:val="24"/>
        </w:rPr>
        <w:t>010) and Schepman et al. (2015) than for a generalized instability in using the ratings, particularly from age 6 upwards.</w:t>
      </w:r>
    </w:p>
    <w:p w14:paraId="2CCD6825" w14:textId="77777777" w:rsidR="00864EE5" w:rsidRPr="000C6E27" w:rsidRDefault="00864EE5" w:rsidP="00946D64">
      <w:pPr>
        <w:jc w:val="both"/>
        <w:rPr>
          <w:rFonts w:ascii="Times New Roman" w:hAnsi="Times New Roman"/>
          <w:sz w:val="24"/>
          <w:szCs w:val="24"/>
        </w:rPr>
      </w:pPr>
    </w:p>
    <w:p w14:paraId="5F210CFC" w14:textId="77777777" w:rsidR="00B867BC" w:rsidRPr="000C6E27" w:rsidRDefault="00BE0E10" w:rsidP="00946D64">
      <w:pPr>
        <w:jc w:val="both"/>
        <w:rPr>
          <w:rFonts w:ascii="Times New Roman" w:hAnsi="Times New Roman"/>
          <w:sz w:val="24"/>
          <w:szCs w:val="24"/>
        </w:rPr>
      </w:pPr>
      <w:r w:rsidRPr="00261366">
        <w:rPr>
          <w:rFonts w:ascii="Times New Roman" w:hAnsi="Times New Roman"/>
          <w:sz w:val="24"/>
          <w:szCs w:val="24"/>
        </w:rPr>
        <w:t>A p</w:t>
      </w:r>
      <w:r w:rsidR="00243319" w:rsidRPr="00261366">
        <w:rPr>
          <w:rFonts w:ascii="Times New Roman" w:hAnsi="Times New Roman"/>
          <w:sz w:val="24"/>
          <w:szCs w:val="24"/>
        </w:rPr>
        <w:t>otentially profound implicati</w:t>
      </w:r>
      <w:r w:rsidR="001463E1" w:rsidRPr="00261366">
        <w:rPr>
          <w:rFonts w:ascii="Times New Roman" w:hAnsi="Times New Roman"/>
          <w:sz w:val="24"/>
          <w:szCs w:val="24"/>
        </w:rPr>
        <w:t xml:space="preserve">on of </w:t>
      </w:r>
      <w:r w:rsidR="0086723F" w:rsidRPr="00261366">
        <w:rPr>
          <w:rFonts w:ascii="Times New Roman" w:hAnsi="Times New Roman"/>
          <w:sz w:val="24"/>
          <w:szCs w:val="24"/>
        </w:rPr>
        <w:t>this finding</w:t>
      </w:r>
      <w:r w:rsidRPr="00261366">
        <w:rPr>
          <w:rFonts w:ascii="Times New Roman" w:hAnsi="Times New Roman"/>
          <w:sz w:val="24"/>
          <w:szCs w:val="24"/>
        </w:rPr>
        <w:t xml:space="preserve"> is </w:t>
      </w:r>
      <w:r w:rsidR="008D7257" w:rsidRPr="00261366">
        <w:rPr>
          <w:rFonts w:ascii="Times New Roman" w:hAnsi="Times New Roman"/>
          <w:sz w:val="24"/>
          <w:szCs w:val="24"/>
        </w:rPr>
        <w:t>that similar patterns of shared liking c</w:t>
      </w:r>
      <w:r w:rsidR="004A2C4A" w:rsidRPr="00261366">
        <w:rPr>
          <w:rFonts w:ascii="Times New Roman" w:hAnsi="Times New Roman"/>
          <w:sz w:val="24"/>
          <w:szCs w:val="24"/>
        </w:rPr>
        <w:t>an be expected for</w:t>
      </w:r>
      <w:r w:rsidR="008D7257" w:rsidRPr="00261366">
        <w:rPr>
          <w:rFonts w:ascii="Times New Roman" w:hAnsi="Times New Roman"/>
          <w:sz w:val="24"/>
          <w:szCs w:val="24"/>
        </w:rPr>
        <w:t xml:space="preserve"> </w:t>
      </w:r>
      <w:r w:rsidR="00F90D46" w:rsidRPr="00261366">
        <w:rPr>
          <w:rFonts w:ascii="Times New Roman" w:hAnsi="Times New Roman"/>
          <w:sz w:val="24"/>
          <w:szCs w:val="24"/>
        </w:rPr>
        <w:t>the development of</w:t>
      </w:r>
      <w:r w:rsidR="0019226F" w:rsidRPr="00261366">
        <w:rPr>
          <w:rFonts w:ascii="Times New Roman" w:hAnsi="Times New Roman"/>
          <w:sz w:val="24"/>
          <w:szCs w:val="24"/>
        </w:rPr>
        <w:t xml:space="preserve"> </w:t>
      </w:r>
      <w:r w:rsidR="001463E1" w:rsidRPr="00261366">
        <w:rPr>
          <w:rFonts w:ascii="Times New Roman" w:hAnsi="Times New Roman"/>
          <w:sz w:val="24"/>
          <w:szCs w:val="24"/>
        </w:rPr>
        <w:t>children</w:t>
      </w:r>
      <w:r w:rsidR="009A354F" w:rsidRPr="00261366">
        <w:rPr>
          <w:rFonts w:ascii="Times New Roman" w:hAnsi="Times New Roman"/>
          <w:sz w:val="24"/>
          <w:szCs w:val="24"/>
        </w:rPr>
        <w:t>’s preferences</w:t>
      </w:r>
      <w:r w:rsidRPr="00261366">
        <w:rPr>
          <w:rFonts w:ascii="Times New Roman" w:hAnsi="Times New Roman"/>
          <w:sz w:val="24"/>
          <w:szCs w:val="24"/>
        </w:rPr>
        <w:t xml:space="preserve"> toward other items</w:t>
      </w:r>
      <w:r w:rsidR="00F3202F" w:rsidRPr="00261366">
        <w:rPr>
          <w:rFonts w:ascii="Times New Roman" w:hAnsi="Times New Roman"/>
          <w:sz w:val="24"/>
          <w:szCs w:val="24"/>
        </w:rPr>
        <w:t>, such as toys, consumer items and food</w:t>
      </w:r>
      <w:r w:rsidR="001660B3" w:rsidRPr="00261366">
        <w:rPr>
          <w:rFonts w:ascii="Times New Roman" w:hAnsi="Times New Roman"/>
          <w:sz w:val="24"/>
          <w:szCs w:val="24"/>
        </w:rPr>
        <w:t>s</w:t>
      </w:r>
      <w:r w:rsidR="00D146EB" w:rsidRPr="00261366">
        <w:rPr>
          <w:rFonts w:ascii="Times New Roman" w:hAnsi="Times New Roman"/>
          <w:sz w:val="24"/>
          <w:szCs w:val="24"/>
        </w:rPr>
        <w:t>.</w:t>
      </w:r>
      <w:r w:rsidRPr="00261366">
        <w:rPr>
          <w:rFonts w:ascii="Times New Roman" w:hAnsi="Times New Roman"/>
          <w:sz w:val="24"/>
          <w:szCs w:val="24"/>
        </w:rPr>
        <w:t xml:space="preserve"> </w:t>
      </w:r>
      <w:r w:rsidR="00243319" w:rsidRPr="00261366">
        <w:rPr>
          <w:rFonts w:ascii="Times New Roman" w:hAnsi="Times New Roman"/>
          <w:sz w:val="24"/>
          <w:szCs w:val="24"/>
        </w:rPr>
        <w:t xml:space="preserve">These </w:t>
      </w:r>
      <w:r w:rsidR="008D7257" w:rsidRPr="00261366">
        <w:rPr>
          <w:rFonts w:ascii="Times New Roman" w:hAnsi="Times New Roman"/>
          <w:sz w:val="24"/>
          <w:szCs w:val="24"/>
        </w:rPr>
        <w:t xml:space="preserve">preferences may show a different </w:t>
      </w:r>
      <w:r w:rsidR="00656682" w:rsidRPr="00261366">
        <w:rPr>
          <w:rFonts w:ascii="Times New Roman" w:hAnsi="Times New Roman"/>
          <w:sz w:val="24"/>
          <w:szCs w:val="24"/>
        </w:rPr>
        <w:t>developmental trajectory</w:t>
      </w:r>
      <w:r w:rsidR="008D7257" w:rsidRPr="00261366">
        <w:rPr>
          <w:rFonts w:ascii="Times New Roman" w:hAnsi="Times New Roman"/>
          <w:sz w:val="24"/>
          <w:szCs w:val="24"/>
        </w:rPr>
        <w:t>, depending on the nature of the item, consistency of exposure and strength of emotion</w:t>
      </w:r>
      <w:r w:rsidR="0086723F" w:rsidRPr="00261366">
        <w:rPr>
          <w:rFonts w:ascii="Times New Roman" w:hAnsi="Times New Roman"/>
          <w:sz w:val="24"/>
          <w:szCs w:val="24"/>
        </w:rPr>
        <w:t>al response, but, based on these</w:t>
      </w:r>
      <w:r w:rsidR="008D7257" w:rsidRPr="000C6E27">
        <w:rPr>
          <w:rFonts w:ascii="Times New Roman" w:hAnsi="Times New Roman"/>
          <w:sz w:val="24"/>
          <w:szCs w:val="24"/>
        </w:rPr>
        <w:t xml:space="preserve"> </w:t>
      </w:r>
      <w:r w:rsidRPr="000C6E27">
        <w:rPr>
          <w:rFonts w:ascii="Times New Roman" w:hAnsi="Times New Roman"/>
          <w:sz w:val="24"/>
          <w:szCs w:val="24"/>
        </w:rPr>
        <w:t xml:space="preserve">results </w:t>
      </w:r>
      <w:r w:rsidR="00CA1EC9" w:rsidRPr="000C6E27">
        <w:rPr>
          <w:rFonts w:ascii="Times New Roman" w:hAnsi="Times New Roman"/>
          <w:sz w:val="24"/>
          <w:szCs w:val="24"/>
        </w:rPr>
        <w:t>w</w:t>
      </w:r>
      <w:r w:rsidR="001463E1" w:rsidRPr="000C6E27">
        <w:rPr>
          <w:rFonts w:ascii="Times New Roman" w:hAnsi="Times New Roman"/>
          <w:sz w:val="24"/>
          <w:szCs w:val="24"/>
        </w:rPr>
        <w:t>e predict that the development</w:t>
      </w:r>
      <w:r w:rsidR="00F47EC6" w:rsidRPr="000C6E27">
        <w:rPr>
          <w:rFonts w:ascii="Times New Roman" w:hAnsi="Times New Roman"/>
          <w:sz w:val="24"/>
          <w:szCs w:val="24"/>
        </w:rPr>
        <w:t xml:space="preserve"> </w:t>
      </w:r>
      <w:r w:rsidR="00A6427A" w:rsidRPr="000C6E27">
        <w:rPr>
          <w:rFonts w:ascii="Times New Roman" w:hAnsi="Times New Roman"/>
          <w:sz w:val="24"/>
          <w:szCs w:val="24"/>
        </w:rPr>
        <w:t>of convergence in liking is</w:t>
      </w:r>
      <w:r w:rsidR="00F47EC6" w:rsidRPr="000C6E27">
        <w:rPr>
          <w:rFonts w:ascii="Times New Roman" w:hAnsi="Times New Roman"/>
          <w:sz w:val="24"/>
          <w:szCs w:val="24"/>
        </w:rPr>
        <w:t xml:space="preserve"> a</w:t>
      </w:r>
      <w:r w:rsidR="00FA4D5C" w:rsidRPr="000C6E27">
        <w:rPr>
          <w:rFonts w:ascii="Times New Roman" w:hAnsi="Times New Roman"/>
          <w:sz w:val="24"/>
          <w:szCs w:val="24"/>
        </w:rPr>
        <w:t xml:space="preserve"> </w:t>
      </w:r>
      <w:r w:rsidR="00CA1EC9" w:rsidRPr="000C6E27">
        <w:rPr>
          <w:rFonts w:ascii="Times New Roman" w:hAnsi="Times New Roman"/>
          <w:sz w:val="24"/>
          <w:szCs w:val="24"/>
        </w:rPr>
        <w:t xml:space="preserve">general </w:t>
      </w:r>
      <w:r w:rsidR="00460EEA" w:rsidRPr="000C6E27">
        <w:rPr>
          <w:rFonts w:ascii="Times New Roman" w:hAnsi="Times New Roman"/>
          <w:sz w:val="24"/>
          <w:szCs w:val="24"/>
        </w:rPr>
        <w:t xml:space="preserve">(and measurable) </w:t>
      </w:r>
      <w:r w:rsidR="00CA1EC9" w:rsidRPr="000C6E27">
        <w:rPr>
          <w:rFonts w:ascii="Times New Roman" w:hAnsi="Times New Roman"/>
          <w:sz w:val="24"/>
          <w:szCs w:val="24"/>
        </w:rPr>
        <w:t xml:space="preserve">phenomenon. </w:t>
      </w:r>
      <w:r w:rsidR="00A6427A" w:rsidRPr="000C6E27">
        <w:rPr>
          <w:rFonts w:ascii="Times New Roman" w:hAnsi="Times New Roman"/>
          <w:sz w:val="24"/>
          <w:szCs w:val="24"/>
        </w:rPr>
        <w:t xml:space="preserve"> </w:t>
      </w:r>
      <w:r w:rsidR="00F47EC6" w:rsidRPr="000C6E27">
        <w:rPr>
          <w:rFonts w:ascii="Times New Roman" w:hAnsi="Times New Roman"/>
          <w:sz w:val="24"/>
          <w:szCs w:val="24"/>
        </w:rPr>
        <w:t>In</w:t>
      </w:r>
      <w:r w:rsidR="00FA4D5C" w:rsidRPr="000C6E27">
        <w:rPr>
          <w:rFonts w:ascii="Times New Roman" w:hAnsi="Times New Roman"/>
          <w:sz w:val="24"/>
          <w:szCs w:val="24"/>
        </w:rPr>
        <w:t xml:space="preserve"> addition, i</w:t>
      </w:r>
      <w:r w:rsidR="001463E1" w:rsidRPr="000C6E27">
        <w:rPr>
          <w:rFonts w:ascii="Times New Roman" w:hAnsi="Times New Roman"/>
          <w:sz w:val="24"/>
          <w:szCs w:val="24"/>
        </w:rPr>
        <w:t>f Vessel and Rubin’s</w:t>
      </w:r>
      <w:r w:rsidR="00451452" w:rsidRPr="000C6E27">
        <w:rPr>
          <w:rFonts w:ascii="Times New Roman" w:hAnsi="Times New Roman"/>
          <w:sz w:val="24"/>
          <w:szCs w:val="24"/>
        </w:rPr>
        <w:t xml:space="preserve"> (2010)</w:t>
      </w:r>
      <w:r w:rsidR="001463E1" w:rsidRPr="000C6E27">
        <w:rPr>
          <w:rFonts w:ascii="Times New Roman" w:hAnsi="Times New Roman"/>
          <w:sz w:val="24"/>
          <w:szCs w:val="24"/>
        </w:rPr>
        <w:t xml:space="preserve"> theory is correct then it might </w:t>
      </w:r>
      <w:r w:rsidR="00D146EB" w:rsidRPr="000C6E27">
        <w:rPr>
          <w:rFonts w:ascii="Times New Roman" w:hAnsi="Times New Roman"/>
          <w:sz w:val="24"/>
          <w:szCs w:val="24"/>
        </w:rPr>
        <w:t>account for</w:t>
      </w:r>
      <w:r w:rsidR="001463E1" w:rsidRPr="000C6E27">
        <w:rPr>
          <w:rFonts w:ascii="Times New Roman" w:hAnsi="Times New Roman"/>
          <w:sz w:val="24"/>
          <w:szCs w:val="24"/>
        </w:rPr>
        <w:t xml:space="preserve"> the development of shared liking in a wide range of circumstances</w:t>
      </w:r>
      <w:r w:rsidR="00460EEA" w:rsidRPr="000C6E27">
        <w:rPr>
          <w:rFonts w:ascii="Times New Roman" w:hAnsi="Times New Roman"/>
          <w:sz w:val="24"/>
          <w:szCs w:val="24"/>
        </w:rPr>
        <w:t xml:space="preserve">. </w:t>
      </w:r>
      <w:r w:rsidR="00427A91" w:rsidRPr="000C6E27">
        <w:rPr>
          <w:rFonts w:ascii="Times New Roman" w:hAnsi="Times New Roman"/>
          <w:sz w:val="24"/>
          <w:szCs w:val="24"/>
        </w:rPr>
        <w:t xml:space="preserve">For instance, if repeated exposure to items in the world elicits similar experiences in people, </w:t>
      </w:r>
      <w:r w:rsidR="00A6427A" w:rsidRPr="000C6E27">
        <w:rPr>
          <w:rFonts w:ascii="Times New Roman" w:hAnsi="Times New Roman"/>
          <w:sz w:val="24"/>
          <w:szCs w:val="24"/>
        </w:rPr>
        <w:t xml:space="preserve">which comprise </w:t>
      </w:r>
      <w:r w:rsidR="00427A91" w:rsidRPr="000C6E27">
        <w:rPr>
          <w:rFonts w:ascii="Times New Roman" w:hAnsi="Times New Roman"/>
          <w:sz w:val="24"/>
          <w:szCs w:val="24"/>
        </w:rPr>
        <w:t xml:space="preserve">similar thoughts and emotions, then this may be </w:t>
      </w:r>
      <w:r w:rsidR="00D146EB" w:rsidRPr="000C6E27">
        <w:rPr>
          <w:rFonts w:ascii="Times New Roman" w:hAnsi="Times New Roman"/>
          <w:sz w:val="24"/>
          <w:szCs w:val="24"/>
        </w:rPr>
        <w:t>an important way i</w:t>
      </w:r>
      <w:r w:rsidR="00EE5238" w:rsidRPr="000C6E27">
        <w:rPr>
          <w:rFonts w:ascii="Times New Roman" w:hAnsi="Times New Roman"/>
          <w:sz w:val="24"/>
          <w:szCs w:val="24"/>
        </w:rPr>
        <w:t>n</w:t>
      </w:r>
      <w:r w:rsidR="00D146EB" w:rsidRPr="000C6E27">
        <w:rPr>
          <w:rFonts w:ascii="Times New Roman" w:hAnsi="Times New Roman"/>
          <w:sz w:val="24"/>
          <w:szCs w:val="24"/>
        </w:rPr>
        <w:t xml:space="preserve"> which</w:t>
      </w:r>
      <w:r w:rsidR="00427A91" w:rsidRPr="000C6E27">
        <w:rPr>
          <w:rFonts w:ascii="Times New Roman" w:hAnsi="Times New Roman"/>
          <w:sz w:val="24"/>
          <w:szCs w:val="24"/>
        </w:rPr>
        <w:t xml:space="preserve"> children develop shared meanings </w:t>
      </w:r>
      <w:r w:rsidR="00A6427A" w:rsidRPr="000C6E27">
        <w:rPr>
          <w:rFonts w:ascii="Times New Roman" w:hAnsi="Times New Roman"/>
          <w:sz w:val="24"/>
          <w:szCs w:val="24"/>
        </w:rPr>
        <w:t xml:space="preserve">and values </w:t>
      </w:r>
      <w:r w:rsidR="00427A91" w:rsidRPr="000C6E27">
        <w:rPr>
          <w:rFonts w:ascii="Times New Roman" w:hAnsi="Times New Roman"/>
          <w:sz w:val="24"/>
          <w:szCs w:val="24"/>
        </w:rPr>
        <w:t xml:space="preserve">about the world. </w:t>
      </w:r>
      <w:r w:rsidR="00591402" w:rsidRPr="000C6E27">
        <w:rPr>
          <w:rFonts w:ascii="Times New Roman" w:hAnsi="Times New Roman"/>
          <w:sz w:val="24"/>
          <w:szCs w:val="24"/>
        </w:rPr>
        <w:t>A potential mechanism</w:t>
      </w:r>
      <w:r w:rsidR="00887186" w:rsidRPr="000C6E27">
        <w:rPr>
          <w:rFonts w:ascii="Times New Roman" w:hAnsi="Times New Roman"/>
          <w:sz w:val="24"/>
          <w:szCs w:val="24"/>
        </w:rPr>
        <w:t xml:space="preserve"> by which associations between entities in the real world and affective interpretations of those entities are formed could include statistical learning (</w:t>
      </w:r>
      <w:r w:rsidR="00FB3AB6" w:rsidRPr="000C6E27">
        <w:rPr>
          <w:rFonts w:ascii="Times New Roman" w:hAnsi="Times New Roman"/>
          <w:sz w:val="24"/>
          <w:szCs w:val="24"/>
        </w:rPr>
        <w:t xml:space="preserve">Saffran et al., 1996; Kushnir et al., </w:t>
      </w:r>
      <w:r w:rsidR="00B867BC" w:rsidRPr="000C6E27">
        <w:rPr>
          <w:rFonts w:ascii="Times New Roman" w:hAnsi="Times New Roman"/>
          <w:sz w:val="24"/>
          <w:szCs w:val="24"/>
        </w:rPr>
        <w:t>2013</w:t>
      </w:r>
      <w:r w:rsidR="00887186" w:rsidRPr="000C6E27">
        <w:rPr>
          <w:rFonts w:ascii="Times New Roman" w:hAnsi="Times New Roman"/>
          <w:sz w:val="24"/>
          <w:szCs w:val="24"/>
        </w:rPr>
        <w:t>).</w:t>
      </w:r>
      <w:r w:rsidR="00B867BC" w:rsidRPr="000C6E27">
        <w:rPr>
          <w:rFonts w:ascii="Times New Roman" w:hAnsi="Times New Roman"/>
          <w:sz w:val="24"/>
          <w:szCs w:val="24"/>
        </w:rPr>
        <w:t xml:space="preserve"> We will return to other predictions from this theory when we consider the verbal justifications, shortly.</w:t>
      </w:r>
    </w:p>
    <w:p w14:paraId="11FC0C92" w14:textId="77777777" w:rsidR="0086723F" w:rsidRPr="000C6E27" w:rsidRDefault="0086723F" w:rsidP="00946D64">
      <w:pPr>
        <w:jc w:val="both"/>
        <w:rPr>
          <w:rFonts w:ascii="Times New Roman" w:hAnsi="Times New Roman"/>
          <w:sz w:val="24"/>
          <w:szCs w:val="24"/>
        </w:rPr>
      </w:pPr>
    </w:p>
    <w:p w14:paraId="0D7AFB88" w14:textId="77777777" w:rsidR="00291A5F" w:rsidRDefault="00291A5F" w:rsidP="00946D64">
      <w:pPr>
        <w:jc w:val="both"/>
        <w:rPr>
          <w:rFonts w:ascii="Times New Roman" w:hAnsi="Times New Roman"/>
          <w:sz w:val="24"/>
          <w:szCs w:val="24"/>
        </w:rPr>
      </w:pPr>
    </w:p>
    <w:p w14:paraId="4210569D" w14:textId="77777777" w:rsidR="00FE76AE" w:rsidRPr="000A1138" w:rsidRDefault="00FE76AE" w:rsidP="00946D64">
      <w:pPr>
        <w:jc w:val="both"/>
        <w:rPr>
          <w:rFonts w:ascii="Times New Roman" w:hAnsi="Times New Roman"/>
          <w:b/>
          <w:sz w:val="24"/>
          <w:szCs w:val="24"/>
        </w:rPr>
      </w:pPr>
      <w:r w:rsidRPr="000A1138">
        <w:rPr>
          <w:rFonts w:ascii="Times New Roman" w:hAnsi="Times New Roman"/>
          <w:b/>
          <w:sz w:val="24"/>
          <w:szCs w:val="24"/>
        </w:rPr>
        <w:t>Art type preference</w:t>
      </w:r>
    </w:p>
    <w:p w14:paraId="77191BFB" w14:textId="77777777" w:rsidR="00FE76AE" w:rsidRDefault="00FE76AE" w:rsidP="00FE76AE">
      <w:pPr>
        <w:jc w:val="both"/>
        <w:rPr>
          <w:rFonts w:ascii="Times New Roman" w:hAnsi="Times New Roman"/>
          <w:sz w:val="24"/>
          <w:szCs w:val="24"/>
        </w:rPr>
      </w:pPr>
      <w:r w:rsidRPr="00261366">
        <w:rPr>
          <w:rFonts w:ascii="Times New Roman" w:hAnsi="Times New Roman"/>
          <w:sz w:val="24"/>
          <w:szCs w:val="24"/>
        </w:rPr>
        <w:t>We note that in our second hypothesis we expected ratings for representational art to be higher than those for abstract art in the older age group, but we did not obtain strong statistical evidence for this. It is possible that this analysis suffered from a lack</w:t>
      </w:r>
      <w:r w:rsidR="000A1138" w:rsidRPr="00261366">
        <w:rPr>
          <w:rFonts w:ascii="Times New Roman" w:hAnsi="Times New Roman"/>
          <w:sz w:val="24"/>
          <w:szCs w:val="24"/>
        </w:rPr>
        <w:t xml:space="preserve"> of </w:t>
      </w:r>
      <w:r w:rsidR="00ED3406" w:rsidRPr="00261366">
        <w:rPr>
          <w:rFonts w:ascii="Times New Roman" w:hAnsi="Times New Roman"/>
          <w:sz w:val="24"/>
          <w:szCs w:val="24"/>
        </w:rPr>
        <w:t>statistical power. C</w:t>
      </w:r>
      <w:r w:rsidR="000A1138" w:rsidRPr="00261366">
        <w:rPr>
          <w:rFonts w:ascii="Times New Roman" w:hAnsi="Times New Roman"/>
          <w:sz w:val="24"/>
          <w:szCs w:val="24"/>
        </w:rPr>
        <w:t>ompared to the adult data reported in Table 1</w:t>
      </w:r>
      <w:r w:rsidR="00202E6A" w:rsidRPr="00261366">
        <w:rPr>
          <w:rFonts w:ascii="Times New Roman" w:hAnsi="Times New Roman"/>
          <w:sz w:val="24"/>
          <w:szCs w:val="24"/>
        </w:rPr>
        <w:t xml:space="preserve"> and in Schepman et al. (2015</w:t>
      </w:r>
      <w:r w:rsidR="003B0F4B" w:rsidRPr="00261366">
        <w:rPr>
          <w:rFonts w:ascii="Times New Roman" w:hAnsi="Times New Roman"/>
          <w:sz w:val="24"/>
          <w:szCs w:val="24"/>
        </w:rPr>
        <w:t>a</w:t>
      </w:r>
      <w:r w:rsidR="00202E6A" w:rsidRPr="00261366">
        <w:rPr>
          <w:rFonts w:ascii="Times New Roman" w:hAnsi="Times New Roman"/>
          <w:sz w:val="24"/>
          <w:szCs w:val="24"/>
        </w:rPr>
        <w:t>)</w:t>
      </w:r>
      <w:r w:rsidR="000A1138" w:rsidRPr="00261366">
        <w:rPr>
          <w:rFonts w:ascii="Times New Roman" w:hAnsi="Times New Roman"/>
          <w:sz w:val="24"/>
          <w:szCs w:val="24"/>
        </w:rPr>
        <w:t xml:space="preserve"> we used a narrower rating scale (1-5 stars for the children, 1-7 points for the adults). This was based on our prior evaluation that children would be more able to cope with a five-star rating system</w:t>
      </w:r>
      <w:r w:rsidR="00ED3406" w:rsidRPr="00261366">
        <w:rPr>
          <w:rFonts w:ascii="Times New Roman" w:hAnsi="Times New Roman"/>
          <w:sz w:val="24"/>
          <w:szCs w:val="24"/>
        </w:rPr>
        <w:t xml:space="preserve"> than one which had seven </w:t>
      </w:r>
      <w:r w:rsidR="000A1138" w:rsidRPr="00261366">
        <w:rPr>
          <w:rFonts w:ascii="Times New Roman" w:hAnsi="Times New Roman"/>
          <w:sz w:val="24"/>
          <w:szCs w:val="24"/>
        </w:rPr>
        <w:t>points</w:t>
      </w:r>
      <w:r w:rsidR="00202E6A" w:rsidRPr="00261366">
        <w:rPr>
          <w:rFonts w:ascii="Times New Roman" w:hAnsi="Times New Roman"/>
          <w:sz w:val="24"/>
          <w:szCs w:val="24"/>
        </w:rPr>
        <w:t>, in part because children may have used such star ratings in their daily lives</w:t>
      </w:r>
      <w:r w:rsidR="003C452C" w:rsidRPr="00261366">
        <w:rPr>
          <w:rFonts w:ascii="Times New Roman" w:hAnsi="Times New Roman"/>
          <w:sz w:val="24"/>
          <w:szCs w:val="24"/>
        </w:rPr>
        <w:t xml:space="preserve"> (e.g. on reviews for books or games etc.)</w:t>
      </w:r>
      <w:r w:rsidR="00ED3406" w:rsidRPr="00261366">
        <w:rPr>
          <w:rFonts w:ascii="Times New Roman" w:hAnsi="Times New Roman"/>
          <w:sz w:val="24"/>
          <w:szCs w:val="24"/>
        </w:rPr>
        <w:t xml:space="preserve">. </w:t>
      </w:r>
      <w:r w:rsidR="00202E6A" w:rsidRPr="00261366">
        <w:rPr>
          <w:rFonts w:ascii="Times New Roman" w:hAnsi="Times New Roman"/>
          <w:sz w:val="24"/>
          <w:szCs w:val="24"/>
        </w:rPr>
        <w:t>T</w:t>
      </w:r>
      <w:r w:rsidR="003C452C" w:rsidRPr="00261366">
        <w:rPr>
          <w:rFonts w:ascii="Times New Roman" w:hAnsi="Times New Roman"/>
          <w:sz w:val="24"/>
          <w:szCs w:val="24"/>
        </w:rPr>
        <w:t>he narrower scale</w:t>
      </w:r>
      <w:r w:rsidR="00202E6A" w:rsidRPr="00261366">
        <w:rPr>
          <w:rFonts w:ascii="Times New Roman" w:hAnsi="Times New Roman"/>
          <w:sz w:val="24"/>
          <w:szCs w:val="24"/>
        </w:rPr>
        <w:t xml:space="preserve"> may have </w:t>
      </w:r>
      <w:r w:rsidR="005A1006" w:rsidRPr="00261366">
        <w:rPr>
          <w:rFonts w:ascii="Times New Roman" w:hAnsi="Times New Roman"/>
          <w:sz w:val="24"/>
          <w:szCs w:val="24"/>
        </w:rPr>
        <w:t>reduce</w:t>
      </w:r>
      <w:r w:rsidR="00202E6A" w:rsidRPr="00261366">
        <w:rPr>
          <w:rFonts w:ascii="Times New Roman" w:hAnsi="Times New Roman"/>
          <w:sz w:val="24"/>
          <w:szCs w:val="24"/>
        </w:rPr>
        <w:t>d</w:t>
      </w:r>
      <w:r w:rsidR="005A1006" w:rsidRPr="00261366">
        <w:rPr>
          <w:rFonts w:ascii="Times New Roman" w:hAnsi="Times New Roman"/>
          <w:sz w:val="24"/>
          <w:szCs w:val="24"/>
        </w:rPr>
        <w:t xml:space="preserve"> </w:t>
      </w:r>
      <w:r w:rsidR="00202E6A" w:rsidRPr="00261366">
        <w:rPr>
          <w:rFonts w:ascii="Times New Roman" w:hAnsi="Times New Roman"/>
          <w:sz w:val="24"/>
          <w:szCs w:val="24"/>
        </w:rPr>
        <w:t xml:space="preserve">measurement sensitivity and </w:t>
      </w:r>
      <w:r w:rsidR="00ED3406" w:rsidRPr="00261366">
        <w:rPr>
          <w:rFonts w:ascii="Times New Roman" w:hAnsi="Times New Roman"/>
          <w:sz w:val="24"/>
          <w:szCs w:val="24"/>
        </w:rPr>
        <w:t xml:space="preserve">statistical power in this part of the data set. We exercise caution in evaluating hypothesis 2 due to </w:t>
      </w:r>
      <w:r w:rsidR="00202E6A" w:rsidRPr="00261366">
        <w:rPr>
          <w:rFonts w:ascii="Times New Roman" w:hAnsi="Times New Roman"/>
          <w:sz w:val="24"/>
          <w:szCs w:val="24"/>
        </w:rPr>
        <w:t>this issue</w:t>
      </w:r>
      <w:r w:rsidR="00ED3406" w:rsidRPr="00261366">
        <w:rPr>
          <w:rFonts w:ascii="Times New Roman" w:hAnsi="Times New Roman"/>
          <w:sz w:val="24"/>
          <w:szCs w:val="24"/>
        </w:rPr>
        <w:t xml:space="preserve">, which makes it difficult to distinguish between a genuine null effect </w:t>
      </w:r>
      <w:r w:rsidR="005A1006" w:rsidRPr="00261366">
        <w:rPr>
          <w:rFonts w:ascii="Times New Roman" w:hAnsi="Times New Roman"/>
          <w:sz w:val="24"/>
          <w:szCs w:val="24"/>
        </w:rPr>
        <w:t>and</w:t>
      </w:r>
      <w:r w:rsidR="00ED3406" w:rsidRPr="00261366">
        <w:rPr>
          <w:rFonts w:ascii="Times New Roman" w:hAnsi="Times New Roman"/>
          <w:sz w:val="24"/>
          <w:szCs w:val="24"/>
        </w:rPr>
        <w:t xml:space="preserve"> a type II error.</w:t>
      </w:r>
    </w:p>
    <w:p w14:paraId="195371B5" w14:textId="77777777" w:rsidR="00FE76AE" w:rsidRDefault="00FE76AE" w:rsidP="00946D64">
      <w:pPr>
        <w:jc w:val="both"/>
        <w:rPr>
          <w:rFonts w:ascii="Times New Roman" w:hAnsi="Times New Roman"/>
          <w:sz w:val="24"/>
          <w:szCs w:val="24"/>
        </w:rPr>
      </w:pPr>
    </w:p>
    <w:p w14:paraId="313DFA9B" w14:textId="77777777" w:rsidR="00FE76AE" w:rsidRPr="000C6E27" w:rsidRDefault="00FE76AE" w:rsidP="00946D64">
      <w:pPr>
        <w:jc w:val="both"/>
        <w:rPr>
          <w:rFonts w:ascii="Times New Roman" w:hAnsi="Times New Roman"/>
          <w:sz w:val="24"/>
          <w:szCs w:val="24"/>
        </w:rPr>
      </w:pPr>
    </w:p>
    <w:p w14:paraId="31C3DB95" w14:textId="77777777" w:rsidR="00E431CD" w:rsidRPr="000C6E27" w:rsidRDefault="00E431CD" w:rsidP="00946D64">
      <w:pPr>
        <w:jc w:val="both"/>
        <w:rPr>
          <w:rFonts w:ascii="Times New Roman" w:hAnsi="Times New Roman"/>
          <w:b/>
          <w:sz w:val="24"/>
          <w:szCs w:val="24"/>
        </w:rPr>
      </w:pPr>
    </w:p>
    <w:p w14:paraId="6F46B13A" w14:textId="77777777" w:rsidR="00FC45CA" w:rsidRDefault="009A23C7" w:rsidP="007B6B5B">
      <w:pPr>
        <w:jc w:val="both"/>
        <w:rPr>
          <w:rFonts w:ascii="Times New Roman" w:hAnsi="Times New Roman"/>
          <w:b/>
          <w:sz w:val="24"/>
          <w:szCs w:val="24"/>
        </w:rPr>
      </w:pPr>
      <w:r w:rsidRPr="000C6E27">
        <w:rPr>
          <w:rFonts w:ascii="Times New Roman" w:hAnsi="Times New Roman"/>
          <w:b/>
          <w:sz w:val="24"/>
          <w:szCs w:val="24"/>
        </w:rPr>
        <w:t>Verbal justifications</w:t>
      </w:r>
    </w:p>
    <w:p w14:paraId="411FFC20" w14:textId="0609E22E" w:rsidR="007B6B5B" w:rsidRPr="00FC45CA" w:rsidRDefault="007B6B5B" w:rsidP="007B6B5B">
      <w:pPr>
        <w:jc w:val="both"/>
        <w:rPr>
          <w:rFonts w:ascii="Times New Roman" w:hAnsi="Times New Roman"/>
          <w:b/>
          <w:sz w:val="24"/>
          <w:szCs w:val="24"/>
        </w:rPr>
      </w:pPr>
      <w:r w:rsidRPr="000C6E27">
        <w:rPr>
          <w:rFonts w:ascii="Times New Roman" w:hAnsi="Times New Roman"/>
          <w:sz w:val="24"/>
          <w:szCs w:val="24"/>
        </w:rPr>
        <w:lastRenderedPageBreak/>
        <w:t xml:space="preserve">The three most common categories used to justify ratings were formal artistic properties, color, and subject matter, which are the same as those identified by Lin and Thomas (2002; note that their term for our formal artistic properties </w:t>
      </w:r>
      <w:r>
        <w:rPr>
          <w:rFonts w:ascii="Times New Roman" w:hAnsi="Times New Roman"/>
          <w:sz w:val="24"/>
          <w:szCs w:val="24"/>
        </w:rPr>
        <w:t>is</w:t>
      </w:r>
      <w:r w:rsidRPr="000C6E27">
        <w:rPr>
          <w:rFonts w:ascii="Times New Roman" w:hAnsi="Times New Roman"/>
          <w:sz w:val="24"/>
          <w:szCs w:val="24"/>
        </w:rPr>
        <w:t xml:space="preserve"> “medium”). Additional justifications also influenced the children’s preferences, which were not detected to a significant extent by Lin and Thomas, and included understanding</w:t>
      </w:r>
      <w:r>
        <w:rPr>
          <w:rFonts w:ascii="Times New Roman" w:hAnsi="Times New Roman"/>
          <w:sz w:val="24"/>
          <w:szCs w:val="24"/>
        </w:rPr>
        <w:t xml:space="preserve"> and interpretation</w:t>
      </w:r>
      <w:r w:rsidRPr="000C6E27">
        <w:rPr>
          <w:rFonts w:ascii="Times New Roman" w:hAnsi="Times New Roman"/>
          <w:sz w:val="24"/>
          <w:szCs w:val="24"/>
        </w:rPr>
        <w:t>, associations, and references to the artist (11.8%, 9% and, 6.2% of usage frequency, respectively). Therefore our methodology appears to have been able to identify the most important categories whilst also being sensitive at detecting nuances in the multi-faceted nature of aesthetic justifications that have not been observed before.</w:t>
      </w:r>
      <w:r>
        <w:rPr>
          <w:rFonts w:ascii="Times New Roman" w:hAnsi="Times New Roman"/>
          <w:sz w:val="24"/>
          <w:szCs w:val="24"/>
        </w:rPr>
        <w:t xml:space="preserve"> </w:t>
      </w:r>
      <w:r w:rsidRPr="000C6E27">
        <w:rPr>
          <w:rFonts w:ascii="Times New Roman" w:hAnsi="Times New Roman"/>
          <w:sz w:val="24"/>
          <w:szCs w:val="24"/>
        </w:rPr>
        <w:t>To a substantial degree the properties of the artwork determined the justifications the children gave fo</w:t>
      </w:r>
      <w:r w:rsidR="003B0F4B">
        <w:rPr>
          <w:rFonts w:ascii="Times New Roman" w:hAnsi="Times New Roman"/>
          <w:sz w:val="24"/>
          <w:szCs w:val="24"/>
        </w:rPr>
        <w:t>r liking an</w:t>
      </w:r>
      <w:r w:rsidRPr="000C6E27">
        <w:rPr>
          <w:rFonts w:ascii="Times New Roman" w:hAnsi="Times New Roman"/>
          <w:sz w:val="24"/>
          <w:szCs w:val="24"/>
        </w:rPr>
        <w:t xml:space="preserve"> artwork, so that there were systematic and predictable differences between the types of art (see also Lin and Thomas, 200</w:t>
      </w:r>
      <w:r w:rsidRPr="00DC2F6C">
        <w:rPr>
          <w:rFonts w:ascii="Times New Roman" w:hAnsi="Times New Roman"/>
          <w:sz w:val="24"/>
          <w:szCs w:val="24"/>
        </w:rPr>
        <w:t>2).</w:t>
      </w:r>
      <w:r w:rsidR="001C6F9F">
        <w:rPr>
          <w:rFonts w:ascii="Times New Roman" w:hAnsi="Times New Roman"/>
          <w:sz w:val="24"/>
          <w:szCs w:val="24"/>
        </w:rPr>
        <w:t xml:space="preserve"> There were also clear effects of age.</w:t>
      </w:r>
      <w:r w:rsidRPr="00DC2F6C">
        <w:rPr>
          <w:rFonts w:ascii="Times New Roman" w:hAnsi="Times New Roman"/>
          <w:sz w:val="24"/>
          <w:szCs w:val="24"/>
        </w:rPr>
        <w:t xml:space="preserve"> </w:t>
      </w:r>
      <w:r w:rsidRPr="000C6E27">
        <w:rPr>
          <w:rFonts w:ascii="Times New Roman" w:hAnsi="Times New Roman"/>
          <w:sz w:val="24"/>
          <w:szCs w:val="24"/>
        </w:rPr>
        <w:t xml:space="preserve">The </w:t>
      </w:r>
      <w:r>
        <w:rPr>
          <w:rFonts w:ascii="Times New Roman" w:hAnsi="Times New Roman"/>
          <w:sz w:val="24"/>
          <w:szCs w:val="24"/>
        </w:rPr>
        <w:t>remainder of the</w:t>
      </w:r>
      <w:r w:rsidRPr="000C6E27">
        <w:rPr>
          <w:rFonts w:ascii="Times New Roman" w:hAnsi="Times New Roman"/>
          <w:sz w:val="24"/>
          <w:szCs w:val="24"/>
        </w:rPr>
        <w:t xml:space="preserve"> findings will be discussed in two subsections, namely the</w:t>
      </w:r>
      <w:r>
        <w:rPr>
          <w:rFonts w:ascii="Times New Roman" w:hAnsi="Times New Roman"/>
          <w:sz w:val="24"/>
          <w:szCs w:val="24"/>
        </w:rPr>
        <w:t xml:space="preserve"> effect of art type on frequency of use of </w:t>
      </w:r>
      <w:r w:rsidRPr="001F110A">
        <w:rPr>
          <w:rFonts w:ascii="Times New Roman" w:hAnsi="Times New Roman"/>
          <w:sz w:val="24"/>
          <w:szCs w:val="24"/>
        </w:rPr>
        <w:t>the</w:t>
      </w:r>
      <w:r w:rsidR="001F110A" w:rsidRPr="001F110A">
        <w:rPr>
          <w:rStyle w:val="CommentReference"/>
          <w:rFonts w:ascii="Times New Roman" w:hAnsi="Times New Roman"/>
        </w:rPr>
        <w:t xml:space="preserve"> </w:t>
      </w:r>
      <w:r w:rsidR="001F110A" w:rsidRPr="001F110A">
        <w:rPr>
          <w:rFonts w:ascii="Times New Roman" w:hAnsi="Times New Roman"/>
          <w:sz w:val="24"/>
          <w:szCs w:val="24"/>
        </w:rPr>
        <w:t>ju</w:t>
      </w:r>
      <w:r w:rsidRPr="001F110A">
        <w:rPr>
          <w:rFonts w:ascii="Times New Roman" w:hAnsi="Times New Roman"/>
          <w:sz w:val="24"/>
          <w:szCs w:val="24"/>
        </w:rPr>
        <w:t>stification</w:t>
      </w:r>
      <w:r>
        <w:rPr>
          <w:rFonts w:ascii="Times New Roman" w:hAnsi="Times New Roman"/>
          <w:sz w:val="24"/>
          <w:szCs w:val="24"/>
        </w:rPr>
        <w:t xml:space="preserve"> categories, and the effect of age on the number and type of justification categories used</w:t>
      </w:r>
      <w:r w:rsidRPr="000C6E27">
        <w:rPr>
          <w:rFonts w:ascii="Times New Roman" w:hAnsi="Times New Roman"/>
          <w:sz w:val="24"/>
          <w:szCs w:val="24"/>
        </w:rPr>
        <w:t>.</w:t>
      </w:r>
    </w:p>
    <w:p w14:paraId="03183DC2" w14:textId="77777777" w:rsidR="003716C5" w:rsidRPr="000C6E27" w:rsidRDefault="003716C5" w:rsidP="00946D64">
      <w:pPr>
        <w:jc w:val="both"/>
        <w:rPr>
          <w:rFonts w:ascii="Times New Roman" w:hAnsi="Times New Roman"/>
          <w:sz w:val="24"/>
          <w:szCs w:val="24"/>
        </w:rPr>
      </w:pPr>
    </w:p>
    <w:p w14:paraId="5405DEB1" w14:textId="77777777" w:rsidR="003716C5" w:rsidRPr="000C6E27" w:rsidRDefault="003716C5" w:rsidP="00946D64">
      <w:pPr>
        <w:jc w:val="both"/>
        <w:rPr>
          <w:rFonts w:ascii="Times New Roman" w:hAnsi="Times New Roman"/>
          <w:sz w:val="24"/>
          <w:szCs w:val="24"/>
        </w:rPr>
      </w:pPr>
    </w:p>
    <w:p w14:paraId="003D1462" w14:textId="77777777" w:rsidR="00924A1B" w:rsidRPr="000C6E27" w:rsidRDefault="001C6F9F" w:rsidP="00946D64">
      <w:pPr>
        <w:jc w:val="both"/>
        <w:rPr>
          <w:rFonts w:ascii="Times New Roman" w:hAnsi="Times New Roman"/>
          <w:b/>
          <w:sz w:val="24"/>
          <w:szCs w:val="24"/>
        </w:rPr>
      </w:pPr>
      <w:r>
        <w:rPr>
          <w:rFonts w:ascii="Times New Roman" w:hAnsi="Times New Roman"/>
          <w:b/>
          <w:sz w:val="24"/>
          <w:szCs w:val="24"/>
        </w:rPr>
        <w:t>U</w:t>
      </w:r>
      <w:r w:rsidR="001B0984" w:rsidRPr="000C6E27">
        <w:rPr>
          <w:rFonts w:ascii="Times New Roman" w:hAnsi="Times New Roman"/>
          <w:b/>
          <w:sz w:val="24"/>
          <w:szCs w:val="24"/>
        </w:rPr>
        <w:t>sage of the categories</w:t>
      </w:r>
      <w:r w:rsidR="00783BD8" w:rsidRPr="000C6E27">
        <w:rPr>
          <w:rFonts w:ascii="Times New Roman" w:hAnsi="Times New Roman"/>
          <w:b/>
          <w:sz w:val="24"/>
          <w:szCs w:val="24"/>
        </w:rPr>
        <w:t xml:space="preserve"> as a function of art type</w:t>
      </w:r>
    </w:p>
    <w:p w14:paraId="4243A32E" w14:textId="77777777" w:rsidR="002D0C14" w:rsidRDefault="001C6F9F" w:rsidP="00946D64">
      <w:pPr>
        <w:jc w:val="both"/>
        <w:rPr>
          <w:rFonts w:ascii="Times New Roman" w:hAnsi="Times New Roman"/>
          <w:sz w:val="24"/>
          <w:szCs w:val="24"/>
        </w:rPr>
      </w:pPr>
      <w:r>
        <w:rPr>
          <w:rFonts w:ascii="Times New Roman" w:hAnsi="Times New Roman"/>
          <w:sz w:val="24"/>
          <w:szCs w:val="24"/>
        </w:rPr>
        <w:t xml:space="preserve">Representational artworks appear to be liked because of what they depict. </w:t>
      </w:r>
      <w:r w:rsidR="002C69BB">
        <w:rPr>
          <w:rFonts w:ascii="Times New Roman" w:hAnsi="Times New Roman"/>
          <w:sz w:val="24"/>
          <w:szCs w:val="24"/>
        </w:rPr>
        <w:t>S</w:t>
      </w:r>
      <w:r w:rsidR="004F460C">
        <w:rPr>
          <w:rFonts w:ascii="Times New Roman" w:hAnsi="Times New Roman"/>
          <w:sz w:val="24"/>
          <w:szCs w:val="24"/>
        </w:rPr>
        <w:t xml:space="preserve">ubject matter, </w:t>
      </w:r>
      <w:r w:rsidR="00145D1A">
        <w:rPr>
          <w:rFonts w:ascii="Times New Roman" w:hAnsi="Times New Roman"/>
          <w:sz w:val="24"/>
          <w:szCs w:val="24"/>
        </w:rPr>
        <w:t>associations, mood and emotion</w:t>
      </w:r>
      <w:r w:rsidR="00587E15">
        <w:rPr>
          <w:rFonts w:ascii="Times New Roman" w:hAnsi="Times New Roman"/>
          <w:sz w:val="24"/>
          <w:szCs w:val="24"/>
        </w:rPr>
        <w:t xml:space="preserve">, </w:t>
      </w:r>
      <w:r w:rsidR="004F460C">
        <w:rPr>
          <w:rFonts w:ascii="Times New Roman" w:hAnsi="Times New Roman"/>
          <w:sz w:val="24"/>
          <w:szCs w:val="24"/>
        </w:rPr>
        <w:t>and history and c</w:t>
      </w:r>
      <w:r w:rsidR="001925DD" w:rsidRPr="000C6E27">
        <w:rPr>
          <w:rFonts w:ascii="Times New Roman" w:hAnsi="Times New Roman"/>
          <w:sz w:val="24"/>
          <w:szCs w:val="24"/>
        </w:rPr>
        <w:t xml:space="preserve">ulture were </w:t>
      </w:r>
      <w:r w:rsidR="00326117" w:rsidRPr="000C6E27">
        <w:rPr>
          <w:rFonts w:ascii="Times New Roman" w:hAnsi="Times New Roman"/>
          <w:sz w:val="24"/>
          <w:szCs w:val="24"/>
        </w:rPr>
        <w:t>used</w:t>
      </w:r>
      <w:r w:rsidR="001925DD" w:rsidRPr="000C6E27">
        <w:rPr>
          <w:rFonts w:ascii="Times New Roman" w:hAnsi="Times New Roman"/>
          <w:sz w:val="24"/>
          <w:szCs w:val="24"/>
        </w:rPr>
        <w:t xml:space="preserve"> more frequently</w:t>
      </w:r>
      <w:r w:rsidR="00326117" w:rsidRPr="000C6E27">
        <w:rPr>
          <w:rFonts w:ascii="Times New Roman" w:hAnsi="Times New Roman"/>
          <w:sz w:val="24"/>
          <w:szCs w:val="24"/>
        </w:rPr>
        <w:t xml:space="preserve"> as justifications for evaluati</w:t>
      </w:r>
      <w:r w:rsidR="00F11036">
        <w:rPr>
          <w:rFonts w:ascii="Times New Roman" w:hAnsi="Times New Roman"/>
          <w:sz w:val="24"/>
          <w:szCs w:val="24"/>
        </w:rPr>
        <w:t>ons of representational than abstract artworks</w:t>
      </w:r>
      <w:r w:rsidR="00326117" w:rsidRPr="000C6E27">
        <w:rPr>
          <w:rFonts w:ascii="Times New Roman" w:hAnsi="Times New Roman"/>
          <w:sz w:val="24"/>
          <w:szCs w:val="24"/>
        </w:rPr>
        <w:t xml:space="preserve">. </w:t>
      </w:r>
      <w:r w:rsidR="000B37CF" w:rsidRPr="002D0C14">
        <w:rPr>
          <w:rFonts w:ascii="Times New Roman" w:hAnsi="Times New Roman"/>
          <w:sz w:val="24"/>
          <w:szCs w:val="24"/>
        </w:rPr>
        <w:t xml:space="preserve">Although </w:t>
      </w:r>
      <w:r w:rsidR="00EE7DE9" w:rsidRPr="002D0C14">
        <w:rPr>
          <w:rFonts w:ascii="Times New Roman" w:hAnsi="Times New Roman"/>
          <w:sz w:val="24"/>
          <w:szCs w:val="24"/>
        </w:rPr>
        <w:t>a</w:t>
      </w:r>
      <w:r w:rsidR="00377BFB" w:rsidRPr="002D0C14">
        <w:rPr>
          <w:rFonts w:ascii="Times New Roman" w:hAnsi="Times New Roman"/>
          <w:sz w:val="24"/>
          <w:szCs w:val="24"/>
        </w:rPr>
        <w:t>ssociations were provided as justifications significantly more for representational</w:t>
      </w:r>
      <w:r w:rsidR="009A354F" w:rsidRPr="002D0C14">
        <w:rPr>
          <w:rFonts w:ascii="Times New Roman" w:hAnsi="Times New Roman"/>
          <w:sz w:val="24"/>
          <w:szCs w:val="24"/>
        </w:rPr>
        <w:t xml:space="preserve"> </w:t>
      </w:r>
      <w:r w:rsidR="001B0984" w:rsidRPr="002D0C14">
        <w:rPr>
          <w:rFonts w:ascii="Times New Roman" w:hAnsi="Times New Roman"/>
          <w:sz w:val="24"/>
          <w:szCs w:val="24"/>
        </w:rPr>
        <w:t>than for</w:t>
      </w:r>
      <w:r w:rsidR="009A354F" w:rsidRPr="002D0C14">
        <w:rPr>
          <w:rFonts w:ascii="Times New Roman" w:hAnsi="Times New Roman"/>
          <w:sz w:val="24"/>
          <w:szCs w:val="24"/>
        </w:rPr>
        <w:t xml:space="preserve"> abstract artworks, </w:t>
      </w:r>
      <w:r w:rsidR="00DD201A">
        <w:rPr>
          <w:rFonts w:ascii="Times New Roman" w:hAnsi="Times New Roman"/>
          <w:sz w:val="24"/>
          <w:szCs w:val="24"/>
        </w:rPr>
        <w:t xml:space="preserve">they were not </w:t>
      </w:r>
      <w:r w:rsidR="000B37CF" w:rsidRPr="002D0C14">
        <w:rPr>
          <w:rFonts w:ascii="Times New Roman" w:hAnsi="Times New Roman"/>
          <w:sz w:val="24"/>
          <w:szCs w:val="24"/>
        </w:rPr>
        <w:t>common, occurring with a</w:t>
      </w:r>
      <w:r w:rsidR="00B50A76" w:rsidRPr="002D0C14">
        <w:rPr>
          <w:rFonts w:ascii="Times New Roman" w:hAnsi="Times New Roman"/>
          <w:sz w:val="24"/>
          <w:szCs w:val="24"/>
        </w:rPr>
        <w:t>n overall</w:t>
      </w:r>
      <w:r w:rsidR="000B37CF" w:rsidRPr="002D0C14">
        <w:rPr>
          <w:rFonts w:ascii="Times New Roman" w:hAnsi="Times New Roman"/>
          <w:sz w:val="24"/>
          <w:szCs w:val="24"/>
        </w:rPr>
        <w:t xml:space="preserve"> frequency of </w:t>
      </w:r>
      <w:r w:rsidR="00B204E0" w:rsidRPr="002D0C14">
        <w:rPr>
          <w:rFonts w:ascii="Times New Roman" w:hAnsi="Times New Roman"/>
          <w:sz w:val="24"/>
          <w:szCs w:val="24"/>
        </w:rPr>
        <w:t>12.9 % for</w:t>
      </w:r>
      <w:r w:rsidR="00B50A76" w:rsidRPr="002D0C14">
        <w:rPr>
          <w:rFonts w:ascii="Times New Roman" w:hAnsi="Times New Roman"/>
          <w:sz w:val="24"/>
          <w:szCs w:val="24"/>
        </w:rPr>
        <w:t xml:space="preserve"> representational art</w:t>
      </w:r>
      <w:r w:rsidR="000B37CF" w:rsidRPr="002D0C14">
        <w:rPr>
          <w:rFonts w:ascii="Times New Roman" w:hAnsi="Times New Roman"/>
          <w:sz w:val="24"/>
          <w:szCs w:val="24"/>
        </w:rPr>
        <w:t>. This is a</w:t>
      </w:r>
      <w:r w:rsidR="00B204E0" w:rsidRPr="002D0C14">
        <w:rPr>
          <w:rFonts w:ascii="Times New Roman" w:hAnsi="Times New Roman"/>
          <w:sz w:val="24"/>
          <w:szCs w:val="24"/>
        </w:rPr>
        <w:t xml:space="preserve"> much</w:t>
      </w:r>
      <w:r w:rsidR="000B37CF" w:rsidRPr="002D0C14">
        <w:rPr>
          <w:rFonts w:ascii="Times New Roman" w:hAnsi="Times New Roman"/>
          <w:sz w:val="24"/>
          <w:szCs w:val="24"/>
        </w:rPr>
        <w:t xml:space="preserve"> higher frequency than obtained by Lin and Thomas</w:t>
      </w:r>
      <w:r w:rsidR="006852AF" w:rsidRPr="002D0C14">
        <w:rPr>
          <w:rFonts w:ascii="Times New Roman" w:hAnsi="Times New Roman"/>
          <w:sz w:val="24"/>
          <w:szCs w:val="24"/>
        </w:rPr>
        <w:t xml:space="preserve"> (2002)</w:t>
      </w:r>
      <w:r w:rsidR="000B37CF" w:rsidRPr="002D0C14">
        <w:rPr>
          <w:rFonts w:ascii="Times New Roman" w:hAnsi="Times New Roman"/>
          <w:sz w:val="24"/>
          <w:szCs w:val="24"/>
        </w:rPr>
        <w:t>, perhaps because our definition was slightly broader than theirs, but it is lower tha</w:t>
      </w:r>
      <w:r w:rsidR="00165182" w:rsidRPr="002D0C14">
        <w:rPr>
          <w:rFonts w:ascii="Times New Roman" w:hAnsi="Times New Roman"/>
          <w:sz w:val="24"/>
          <w:szCs w:val="24"/>
        </w:rPr>
        <w:t>n</w:t>
      </w:r>
      <w:r w:rsidR="000B37CF" w:rsidRPr="002D0C14">
        <w:rPr>
          <w:rFonts w:ascii="Times New Roman" w:hAnsi="Times New Roman"/>
          <w:sz w:val="24"/>
          <w:szCs w:val="24"/>
        </w:rPr>
        <w:t xml:space="preserve"> would be exp</w:t>
      </w:r>
      <w:r w:rsidR="00765858" w:rsidRPr="002D0C14">
        <w:rPr>
          <w:rFonts w:ascii="Times New Roman" w:hAnsi="Times New Roman"/>
          <w:sz w:val="24"/>
          <w:szCs w:val="24"/>
        </w:rPr>
        <w:t>ected if associations have</w:t>
      </w:r>
      <w:r w:rsidR="000B37CF" w:rsidRPr="002D0C14">
        <w:rPr>
          <w:rFonts w:ascii="Times New Roman" w:hAnsi="Times New Roman"/>
          <w:sz w:val="24"/>
          <w:szCs w:val="24"/>
        </w:rPr>
        <w:t xml:space="preserve"> an important influence on liking and shared preferences. </w:t>
      </w:r>
    </w:p>
    <w:p w14:paraId="37D802AA" w14:textId="77777777" w:rsidR="00EB38B1" w:rsidRDefault="00EB38B1" w:rsidP="00946D64">
      <w:pPr>
        <w:jc w:val="both"/>
        <w:rPr>
          <w:rFonts w:ascii="Times New Roman" w:hAnsi="Times New Roman"/>
          <w:sz w:val="24"/>
          <w:szCs w:val="24"/>
        </w:rPr>
      </w:pPr>
    </w:p>
    <w:p w14:paraId="74EB0BA5" w14:textId="77777777" w:rsidR="00EB38B1" w:rsidRPr="00422DAA" w:rsidRDefault="00EB38B1" w:rsidP="00EB38B1">
      <w:pPr>
        <w:jc w:val="both"/>
        <w:rPr>
          <w:rFonts w:ascii="Times New Roman" w:hAnsi="Times New Roman"/>
          <w:sz w:val="24"/>
          <w:szCs w:val="24"/>
        </w:rPr>
      </w:pPr>
      <w:r w:rsidRPr="00261366">
        <w:rPr>
          <w:rFonts w:ascii="Times New Roman" w:hAnsi="Times New Roman"/>
          <w:sz w:val="24"/>
          <w:szCs w:val="24"/>
        </w:rPr>
        <w:t>The apparently limited incidence of associative thoughts is likely to be a product of how we defined the category of associations to capture memories and personal experiences, whilst being distinct from the ca</w:t>
      </w:r>
      <w:r w:rsidR="00E97ADE" w:rsidRPr="00261366">
        <w:rPr>
          <w:rFonts w:ascii="Times New Roman" w:hAnsi="Times New Roman"/>
          <w:sz w:val="24"/>
          <w:szCs w:val="24"/>
        </w:rPr>
        <w:t xml:space="preserve">tegory of subject matter, which </w:t>
      </w:r>
      <w:r w:rsidRPr="00261366">
        <w:rPr>
          <w:rFonts w:ascii="Times New Roman" w:hAnsi="Times New Roman"/>
          <w:sz w:val="24"/>
          <w:szCs w:val="24"/>
        </w:rPr>
        <w:t>required its own category</w:t>
      </w:r>
      <w:r w:rsidR="00E97ADE" w:rsidRPr="00261366">
        <w:rPr>
          <w:rFonts w:ascii="Times New Roman" w:hAnsi="Times New Roman"/>
          <w:sz w:val="24"/>
          <w:szCs w:val="24"/>
        </w:rPr>
        <w:t xml:space="preserve"> to ensure coding reliability</w:t>
      </w:r>
      <w:r w:rsidRPr="00261366">
        <w:rPr>
          <w:rFonts w:ascii="Times New Roman" w:hAnsi="Times New Roman"/>
          <w:sz w:val="24"/>
          <w:szCs w:val="24"/>
        </w:rPr>
        <w:t xml:space="preserve">. As explained in the </w:t>
      </w:r>
      <w:r w:rsidR="00E97ADE" w:rsidRPr="00261366">
        <w:rPr>
          <w:rFonts w:ascii="Times New Roman" w:hAnsi="Times New Roman"/>
          <w:sz w:val="24"/>
          <w:szCs w:val="24"/>
        </w:rPr>
        <w:t>results</w:t>
      </w:r>
      <w:r w:rsidRPr="00261366">
        <w:rPr>
          <w:rFonts w:ascii="Times New Roman" w:hAnsi="Times New Roman"/>
          <w:sz w:val="24"/>
          <w:szCs w:val="24"/>
        </w:rPr>
        <w:t xml:space="preserve"> section this was </w:t>
      </w:r>
      <w:r w:rsidR="00E97ADE" w:rsidRPr="00261366">
        <w:rPr>
          <w:rFonts w:ascii="Times New Roman" w:hAnsi="Times New Roman"/>
          <w:sz w:val="24"/>
          <w:szCs w:val="24"/>
        </w:rPr>
        <w:t>needed to implement</w:t>
      </w:r>
      <w:r w:rsidRPr="00261366">
        <w:rPr>
          <w:rFonts w:ascii="Times New Roman" w:hAnsi="Times New Roman"/>
          <w:sz w:val="24"/>
          <w:szCs w:val="24"/>
        </w:rPr>
        <w:t xml:space="preserve"> a reliable coding scheme that made a distinction between aspects of associative thoughts and subject matter. The data show that for representational art subject matter is overwhelmingly the most frequent justification mentioned (69%), showing that thoughts in response to the subject matter determined liking more than any other aspect of the representational artwork. It is probable, therefore, that some justifications that were based on semantic interpretations of the artwork’s content will have been categorized as</w:t>
      </w:r>
      <w:r w:rsidR="00E52C6B" w:rsidRPr="00261366">
        <w:rPr>
          <w:rFonts w:ascii="Times New Roman" w:hAnsi="Times New Roman"/>
          <w:sz w:val="24"/>
          <w:szCs w:val="24"/>
        </w:rPr>
        <w:t xml:space="preserve"> </w:t>
      </w:r>
      <w:r w:rsidRPr="00261366">
        <w:rPr>
          <w:rFonts w:ascii="Times New Roman" w:hAnsi="Times New Roman"/>
          <w:sz w:val="24"/>
          <w:szCs w:val="24"/>
        </w:rPr>
        <w:t>subject matter</w:t>
      </w:r>
      <w:r w:rsidR="00E52C6B" w:rsidRPr="00261366">
        <w:rPr>
          <w:rFonts w:ascii="Times New Roman" w:hAnsi="Times New Roman"/>
          <w:sz w:val="24"/>
          <w:szCs w:val="24"/>
        </w:rPr>
        <w:t xml:space="preserve"> rather than </w:t>
      </w:r>
      <w:r w:rsidRPr="00261366">
        <w:rPr>
          <w:rFonts w:ascii="Times New Roman" w:hAnsi="Times New Roman"/>
          <w:sz w:val="24"/>
          <w:szCs w:val="24"/>
        </w:rPr>
        <w:t>association</w:t>
      </w:r>
      <w:r w:rsidR="00E52C6B" w:rsidRPr="00261366">
        <w:rPr>
          <w:rFonts w:ascii="Times New Roman" w:hAnsi="Times New Roman"/>
          <w:sz w:val="24"/>
          <w:szCs w:val="24"/>
        </w:rPr>
        <w:t>s</w:t>
      </w:r>
      <w:r w:rsidRPr="00261366">
        <w:rPr>
          <w:rFonts w:ascii="Times New Roman" w:hAnsi="Times New Roman"/>
          <w:sz w:val="24"/>
          <w:szCs w:val="24"/>
        </w:rPr>
        <w:t>. For example, in response to artwork 5 (</w:t>
      </w:r>
      <w:r w:rsidRPr="00261366">
        <w:rPr>
          <w:rFonts w:ascii="Times New Roman" w:eastAsia="Calibri" w:hAnsi="Times New Roman"/>
          <w:sz w:val="24"/>
          <w:szCs w:val="24"/>
        </w:rPr>
        <w:t>5: Mark Peterson: '55 T-Bird), which depicts a car on a beach, a child gave the artwork one star “</w:t>
      </w:r>
      <w:r w:rsidRPr="00261366">
        <w:rPr>
          <w:rFonts w:ascii="Times New Roman" w:eastAsia="Times New Roman" w:hAnsi="Times New Roman"/>
          <w:color w:val="000000"/>
          <w:sz w:val="24"/>
          <w:szCs w:val="24"/>
          <w:lang w:eastAsia="en-GB"/>
        </w:rPr>
        <w:t>Cos there's a car on it”. This does not explicitly reveal memories or personal experiences and was therefore not</w:t>
      </w:r>
      <w:r w:rsidR="00E52C6B" w:rsidRPr="00261366">
        <w:rPr>
          <w:rFonts w:ascii="Times New Roman" w:eastAsia="Times New Roman" w:hAnsi="Times New Roman"/>
          <w:color w:val="000000"/>
          <w:sz w:val="24"/>
          <w:szCs w:val="24"/>
          <w:lang w:eastAsia="en-GB"/>
        </w:rPr>
        <w:t xml:space="preserve"> coded as showing associations</w:t>
      </w:r>
      <w:r w:rsidRPr="00261366">
        <w:rPr>
          <w:rFonts w:ascii="Times New Roman" w:eastAsia="Times New Roman" w:hAnsi="Times New Roman"/>
          <w:color w:val="000000"/>
          <w:sz w:val="24"/>
          <w:szCs w:val="24"/>
          <w:lang w:eastAsia="en-GB"/>
        </w:rPr>
        <w:t xml:space="preserve">, but nevertheless indicates that the subject matter was interpreted negatively and this drove the rating. Similarly, for </w:t>
      </w:r>
      <w:r w:rsidR="00E97ADE" w:rsidRPr="00261366">
        <w:rPr>
          <w:rFonts w:ascii="Times New Roman" w:eastAsia="Times New Roman" w:hAnsi="Times New Roman"/>
          <w:color w:val="000000"/>
          <w:sz w:val="24"/>
          <w:szCs w:val="24"/>
          <w:lang w:eastAsia="en-GB"/>
        </w:rPr>
        <w:t>artwork 6 (</w:t>
      </w:r>
      <w:r w:rsidR="00E97ADE" w:rsidRPr="00261366">
        <w:rPr>
          <w:rFonts w:ascii="Times New Roman" w:eastAsia="Calibri" w:hAnsi="Times New Roman"/>
          <w:sz w:val="24"/>
          <w:szCs w:val="24"/>
        </w:rPr>
        <w:t xml:space="preserve">Jay Kemp: Return to Sender), which </w:t>
      </w:r>
      <w:r w:rsidR="00E97ADE" w:rsidRPr="00261366">
        <w:rPr>
          <w:rFonts w:ascii="Times New Roman" w:eastAsia="Times New Roman" w:hAnsi="Times New Roman"/>
          <w:color w:val="000000"/>
          <w:sz w:val="24"/>
          <w:szCs w:val="24"/>
          <w:lang w:eastAsia="en-GB"/>
        </w:rPr>
        <w:t>depicts</w:t>
      </w:r>
      <w:r w:rsidRPr="00261366">
        <w:rPr>
          <w:rFonts w:ascii="Times New Roman" w:eastAsia="Times New Roman" w:hAnsi="Times New Roman"/>
          <w:color w:val="000000"/>
          <w:sz w:val="24"/>
          <w:szCs w:val="24"/>
          <w:lang w:eastAsia="en-GB"/>
        </w:rPr>
        <w:t xml:space="preserve"> a dog swimming with a stick in its mouth, one child gave the justification “I like it cos the dog’s fetching the thing”</w:t>
      </w:r>
      <w:r w:rsidRPr="00261366">
        <w:rPr>
          <w:rFonts w:ascii="Times New Roman" w:eastAsia="Times New Roman" w:hAnsi="Times New Roman"/>
          <w:sz w:val="24"/>
          <w:szCs w:val="24"/>
          <w:lang w:eastAsia="en-GB"/>
        </w:rPr>
        <w:t>,</w:t>
      </w:r>
      <w:r w:rsidRPr="00261366">
        <w:rPr>
          <w:rFonts w:ascii="Times New Roman" w:eastAsia="Times New Roman" w:hAnsi="Times New Roman"/>
          <w:color w:val="0066FF"/>
          <w:sz w:val="24"/>
          <w:szCs w:val="24"/>
          <w:lang w:eastAsia="en-GB"/>
        </w:rPr>
        <w:t xml:space="preserve"> </w:t>
      </w:r>
      <w:r w:rsidRPr="00261366">
        <w:rPr>
          <w:rFonts w:ascii="Times New Roman" w:eastAsia="Times New Roman" w:hAnsi="Times New Roman"/>
          <w:color w:val="000000"/>
          <w:sz w:val="24"/>
          <w:szCs w:val="24"/>
          <w:lang w:eastAsia="en-GB"/>
        </w:rPr>
        <w:t xml:space="preserve">clearly illustrating an interpretation beyond </w:t>
      </w:r>
      <w:r w:rsidR="001B51DC" w:rsidRPr="00261366">
        <w:rPr>
          <w:rFonts w:ascii="Times New Roman" w:eastAsia="Times New Roman" w:hAnsi="Times New Roman"/>
          <w:color w:val="000000"/>
          <w:sz w:val="24"/>
          <w:szCs w:val="24"/>
          <w:lang w:eastAsia="en-GB"/>
        </w:rPr>
        <w:t xml:space="preserve">simply </w:t>
      </w:r>
      <w:r w:rsidRPr="00261366">
        <w:rPr>
          <w:rFonts w:ascii="Times New Roman" w:eastAsia="Times New Roman" w:hAnsi="Times New Roman"/>
          <w:color w:val="000000"/>
          <w:sz w:val="24"/>
          <w:szCs w:val="24"/>
          <w:lang w:eastAsia="en-GB"/>
        </w:rPr>
        <w:t xml:space="preserve">naming the most salient object. </w:t>
      </w:r>
      <w:r w:rsidR="00E97ADE" w:rsidRPr="00261366">
        <w:rPr>
          <w:rFonts w:ascii="Times New Roman" w:eastAsia="Times New Roman" w:hAnsi="Times New Roman"/>
          <w:color w:val="000000"/>
          <w:sz w:val="24"/>
          <w:szCs w:val="24"/>
          <w:lang w:eastAsia="en-GB"/>
        </w:rPr>
        <w:t xml:space="preserve">Instead, the responses reveal more complex interpretative processes, with different viewers selecting different aspects of the subject matter in their justifications. </w:t>
      </w:r>
      <w:r w:rsidRPr="00261366">
        <w:rPr>
          <w:rFonts w:ascii="Times New Roman" w:eastAsia="Times New Roman" w:hAnsi="Times New Roman"/>
          <w:color w:val="000000"/>
          <w:sz w:val="24"/>
          <w:szCs w:val="24"/>
          <w:lang w:eastAsia="en-GB"/>
        </w:rPr>
        <w:t xml:space="preserve">Such interpretations were also observed by Schepman, et al. (2015b) with adult participants. </w:t>
      </w:r>
      <w:r w:rsidR="001B51DC" w:rsidRPr="00261366">
        <w:rPr>
          <w:rFonts w:ascii="Times New Roman" w:eastAsia="Times New Roman" w:hAnsi="Times New Roman"/>
          <w:color w:val="000000"/>
          <w:sz w:val="24"/>
          <w:szCs w:val="24"/>
          <w:lang w:eastAsia="en-GB"/>
        </w:rPr>
        <w:t xml:space="preserve">While these examples were not coded as an association under our definition, they </w:t>
      </w:r>
      <w:r w:rsidRPr="00261366">
        <w:rPr>
          <w:rFonts w:ascii="Times New Roman" w:eastAsia="Times New Roman" w:hAnsi="Times New Roman"/>
          <w:color w:val="000000"/>
          <w:sz w:val="24"/>
          <w:szCs w:val="24"/>
          <w:lang w:eastAsia="en-GB"/>
        </w:rPr>
        <w:t>are in agreement with the idea that interpretive thoughts elicited by the subject matter determine liking (e.g. Leder et al. 2004; Schepman et al. 2015; Vessel an</w:t>
      </w:r>
      <w:r w:rsidR="001B51DC" w:rsidRPr="00261366">
        <w:rPr>
          <w:rFonts w:ascii="Times New Roman" w:eastAsia="Times New Roman" w:hAnsi="Times New Roman"/>
          <w:color w:val="000000"/>
          <w:sz w:val="24"/>
          <w:szCs w:val="24"/>
          <w:lang w:eastAsia="en-GB"/>
        </w:rPr>
        <w:t xml:space="preserve">d Rubin, 2010). </w:t>
      </w:r>
      <w:r w:rsidRPr="00261366">
        <w:rPr>
          <w:rFonts w:ascii="Times New Roman" w:eastAsia="Times New Roman" w:hAnsi="Times New Roman"/>
          <w:color w:val="000000"/>
          <w:sz w:val="24"/>
          <w:szCs w:val="24"/>
          <w:lang w:eastAsia="en-GB"/>
        </w:rPr>
        <w:t xml:space="preserve">Therefore, while the </w:t>
      </w:r>
      <w:r w:rsidRPr="00261366">
        <w:rPr>
          <w:rFonts w:ascii="Times New Roman" w:eastAsia="Times New Roman" w:hAnsi="Times New Roman"/>
          <w:color w:val="000000"/>
          <w:sz w:val="24"/>
          <w:szCs w:val="24"/>
          <w:lang w:eastAsia="en-GB"/>
        </w:rPr>
        <w:lastRenderedPageBreak/>
        <w:t xml:space="preserve">infrequent use of associations as a justification category </w:t>
      </w:r>
      <w:r w:rsidR="001B51DC" w:rsidRPr="00261366">
        <w:rPr>
          <w:rFonts w:ascii="Times New Roman" w:eastAsia="Times New Roman" w:hAnsi="Times New Roman"/>
          <w:color w:val="000000"/>
          <w:sz w:val="24"/>
          <w:szCs w:val="24"/>
          <w:lang w:eastAsia="en-GB"/>
        </w:rPr>
        <w:t xml:space="preserve">appears to </w:t>
      </w:r>
      <w:r w:rsidR="00933E4A" w:rsidRPr="00261366">
        <w:rPr>
          <w:rFonts w:ascii="Times New Roman" w:eastAsia="Times New Roman" w:hAnsi="Times New Roman"/>
          <w:color w:val="000000"/>
          <w:sz w:val="24"/>
          <w:szCs w:val="24"/>
          <w:lang w:eastAsia="en-GB"/>
        </w:rPr>
        <w:t>cast</w:t>
      </w:r>
      <w:r w:rsidRPr="00261366">
        <w:rPr>
          <w:rFonts w:ascii="Times New Roman" w:eastAsia="Times New Roman" w:hAnsi="Times New Roman"/>
          <w:color w:val="000000"/>
          <w:sz w:val="24"/>
          <w:szCs w:val="24"/>
          <w:lang w:eastAsia="en-GB"/>
        </w:rPr>
        <w:t xml:space="preserve"> doubt on the suggested role of associative thoughts in liking, we believe this is </w:t>
      </w:r>
      <w:r w:rsidR="001B51DC" w:rsidRPr="00261366">
        <w:rPr>
          <w:rFonts w:ascii="Times New Roman" w:eastAsia="Times New Roman" w:hAnsi="Times New Roman"/>
          <w:color w:val="000000"/>
          <w:sz w:val="24"/>
          <w:szCs w:val="24"/>
          <w:lang w:eastAsia="en-GB"/>
        </w:rPr>
        <w:t xml:space="preserve">an </w:t>
      </w:r>
      <w:r w:rsidR="00DF26EB" w:rsidRPr="00261366">
        <w:rPr>
          <w:rFonts w:ascii="Times New Roman" w:eastAsia="Times New Roman" w:hAnsi="Times New Roman"/>
          <w:color w:val="000000"/>
          <w:sz w:val="24"/>
          <w:szCs w:val="24"/>
          <w:lang w:eastAsia="en-GB"/>
        </w:rPr>
        <w:t>unavoidable consequence</w:t>
      </w:r>
      <w:r w:rsidR="001B51DC" w:rsidRPr="00261366">
        <w:rPr>
          <w:rFonts w:ascii="Times New Roman" w:eastAsia="Times New Roman" w:hAnsi="Times New Roman"/>
          <w:color w:val="000000"/>
          <w:sz w:val="24"/>
          <w:szCs w:val="24"/>
          <w:lang w:eastAsia="en-GB"/>
        </w:rPr>
        <w:t xml:space="preserve"> of the need for our coding scheme to be reliable. This very interesting issue could be further explored </w:t>
      </w:r>
      <w:r w:rsidRPr="00261366">
        <w:rPr>
          <w:rFonts w:ascii="Times New Roman" w:eastAsia="Times New Roman" w:hAnsi="Times New Roman"/>
          <w:color w:val="000000"/>
          <w:sz w:val="24"/>
          <w:szCs w:val="24"/>
          <w:lang w:eastAsia="en-GB"/>
        </w:rPr>
        <w:t xml:space="preserve">in future studies by the use of a more quantitative </w:t>
      </w:r>
      <w:r w:rsidR="00E97ADE" w:rsidRPr="00261366">
        <w:rPr>
          <w:rFonts w:ascii="Times New Roman" w:eastAsia="Times New Roman" w:hAnsi="Times New Roman"/>
          <w:color w:val="000000"/>
          <w:sz w:val="24"/>
          <w:szCs w:val="24"/>
          <w:lang w:eastAsia="en-GB"/>
        </w:rPr>
        <w:t>analysis</w:t>
      </w:r>
      <w:r w:rsidRPr="00261366">
        <w:rPr>
          <w:rFonts w:ascii="Times New Roman" w:eastAsia="Times New Roman" w:hAnsi="Times New Roman"/>
          <w:color w:val="000000"/>
          <w:sz w:val="24"/>
          <w:szCs w:val="24"/>
          <w:lang w:eastAsia="en-GB"/>
        </w:rPr>
        <w:t xml:space="preserve"> of semantic associations</w:t>
      </w:r>
      <w:r w:rsidR="00E97ADE" w:rsidRPr="00261366">
        <w:rPr>
          <w:rFonts w:ascii="Times New Roman" w:eastAsia="Times New Roman" w:hAnsi="Times New Roman"/>
          <w:color w:val="000000"/>
          <w:sz w:val="24"/>
          <w:szCs w:val="24"/>
          <w:lang w:eastAsia="en-GB"/>
        </w:rPr>
        <w:t xml:space="preserve">, for example using the method devised by </w:t>
      </w:r>
      <w:r w:rsidRPr="00261366">
        <w:rPr>
          <w:rFonts w:ascii="Times New Roman" w:eastAsia="Times New Roman" w:hAnsi="Times New Roman"/>
          <w:color w:val="000000"/>
          <w:sz w:val="24"/>
          <w:szCs w:val="24"/>
          <w:lang w:eastAsia="en-GB"/>
        </w:rPr>
        <w:t xml:space="preserve">Schepman </w:t>
      </w:r>
      <w:r w:rsidR="00E97ADE" w:rsidRPr="00261366">
        <w:rPr>
          <w:rFonts w:ascii="Times New Roman" w:eastAsia="Times New Roman" w:hAnsi="Times New Roman"/>
          <w:color w:val="000000"/>
          <w:sz w:val="24"/>
          <w:szCs w:val="24"/>
          <w:lang w:eastAsia="en-GB"/>
        </w:rPr>
        <w:t>et al. (</w:t>
      </w:r>
      <w:r w:rsidRPr="00261366">
        <w:rPr>
          <w:rFonts w:ascii="Times New Roman" w:eastAsia="Times New Roman" w:hAnsi="Times New Roman"/>
          <w:color w:val="000000"/>
          <w:sz w:val="24"/>
          <w:szCs w:val="24"/>
          <w:lang w:eastAsia="en-GB"/>
        </w:rPr>
        <w:t xml:space="preserve">2015b). </w:t>
      </w:r>
    </w:p>
    <w:p w14:paraId="782ABB9D" w14:textId="77777777" w:rsidR="00B6793B" w:rsidRDefault="00B6793B" w:rsidP="00946D64">
      <w:pPr>
        <w:jc w:val="both"/>
        <w:rPr>
          <w:rFonts w:ascii="Times New Roman" w:hAnsi="Times New Roman"/>
          <w:sz w:val="24"/>
          <w:szCs w:val="24"/>
        </w:rPr>
      </w:pPr>
    </w:p>
    <w:p w14:paraId="1A6C6DD9" w14:textId="77777777" w:rsidR="00CB422B" w:rsidRDefault="00CB422B" w:rsidP="00946D64">
      <w:pPr>
        <w:jc w:val="both"/>
        <w:rPr>
          <w:rFonts w:ascii="Times New Roman" w:hAnsi="Times New Roman"/>
          <w:sz w:val="24"/>
          <w:szCs w:val="24"/>
        </w:rPr>
      </w:pPr>
    </w:p>
    <w:p w14:paraId="4CBEE264" w14:textId="77777777" w:rsidR="005C36EB" w:rsidRDefault="00D83A3B" w:rsidP="00946D64">
      <w:pPr>
        <w:jc w:val="both"/>
        <w:rPr>
          <w:rFonts w:ascii="Times New Roman" w:hAnsi="Times New Roman"/>
          <w:sz w:val="24"/>
          <w:szCs w:val="24"/>
        </w:rPr>
      </w:pPr>
      <w:r w:rsidRPr="00261366">
        <w:rPr>
          <w:rFonts w:ascii="Times New Roman" w:hAnsi="Times New Roman"/>
          <w:sz w:val="24"/>
          <w:szCs w:val="24"/>
        </w:rPr>
        <w:t>Abstract artworks appear to be liked for their c</w:t>
      </w:r>
      <w:r w:rsidR="00B023CD" w:rsidRPr="00261366">
        <w:rPr>
          <w:rFonts w:ascii="Times New Roman" w:hAnsi="Times New Roman"/>
          <w:sz w:val="24"/>
          <w:szCs w:val="24"/>
        </w:rPr>
        <w:t>olor</w:t>
      </w:r>
      <w:r w:rsidRPr="00261366">
        <w:rPr>
          <w:rFonts w:ascii="Times New Roman" w:hAnsi="Times New Roman"/>
          <w:sz w:val="24"/>
          <w:szCs w:val="24"/>
        </w:rPr>
        <w:t>s</w:t>
      </w:r>
      <w:r w:rsidR="00B023CD" w:rsidRPr="00261366">
        <w:rPr>
          <w:rFonts w:ascii="Times New Roman" w:hAnsi="Times New Roman"/>
          <w:sz w:val="24"/>
          <w:szCs w:val="24"/>
        </w:rPr>
        <w:t xml:space="preserve"> and formal artistic properties</w:t>
      </w:r>
      <w:r w:rsidRPr="00261366">
        <w:rPr>
          <w:rFonts w:ascii="Times New Roman" w:hAnsi="Times New Roman"/>
          <w:sz w:val="24"/>
          <w:szCs w:val="24"/>
        </w:rPr>
        <w:t>, as these</w:t>
      </w:r>
      <w:r w:rsidR="00B023CD" w:rsidRPr="00670BDC">
        <w:rPr>
          <w:rFonts w:ascii="Times New Roman" w:hAnsi="Times New Roman"/>
          <w:sz w:val="24"/>
          <w:szCs w:val="24"/>
        </w:rPr>
        <w:t xml:space="preserve"> were more frequently used as justifications for abstract than representational work</w:t>
      </w:r>
      <w:r>
        <w:rPr>
          <w:rFonts w:ascii="Times New Roman" w:hAnsi="Times New Roman"/>
          <w:sz w:val="24"/>
          <w:szCs w:val="24"/>
        </w:rPr>
        <w:t xml:space="preserve">. </w:t>
      </w:r>
      <w:r w:rsidR="00B023CD" w:rsidRPr="000C6E27">
        <w:rPr>
          <w:rFonts w:ascii="Times New Roman" w:hAnsi="Times New Roman"/>
          <w:sz w:val="24"/>
          <w:szCs w:val="24"/>
        </w:rPr>
        <w:t>It is apparent, therefore, that even young children were sensitive to the visual properties of the art and that these seemed to play more of a role in the evaluation of abstract than representational art</w:t>
      </w:r>
      <w:r w:rsidR="00B023CD">
        <w:rPr>
          <w:rFonts w:ascii="Times New Roman" w:hAnsi="Times New Roman"/>
          <w:sz w:val="24"/>
          <w:szCs w:val="24"/>
        </w:rPr>
        <w:t>,</w:t>
      </w:r>
      <w:r w:rsidR="00B023CD" w:rsidRPr="000C6E27">
        <w:rPr>
          <w:rFonts w:ascii="Times New Roman" w:hAnsi="Times New Roman"/>
          <w:sz w:val="24"/>
          <w:szCs w:val="24"/>
        </w:rPr>
        <w:t xml:space="preserve"> perhaps because</w:t>
      </w:r>
      <w:r w:rsidR="00B023CD">
        <w:rPr>
          <w:rFonts w:ascii="Times New Roman" w:hAnsi="Times New Roman"/>
          <w:sz w:val="24"/>
          <w:szCs w:val="24"/>
        </w:rPr>
        <w:t>,</w:t>
      </w:r>
      <w:r w:rsidR="00B023CD" w:rsidRPr="000C6E27">
        <w:rPr>
          <w:rFonts w:ascii="Times New Roman" w:hAnsi="Times New Roman"/>
          <w:sz w:val="24"/>
          <w:szCs w:val="24"/>
        </w:rPr>
        <w:t xml:space="preserve"> in the absence of discernible subject matter</w:t>
      </w:r>
      <w:r w:rsidR="00B023CD">
        <w:rPr>
          <w:rFonts w:ascii="Times New Roman" w:hAnsi="Times New Roman"/>
          <w:sz w:val="24"/>
          <w:szCs w:val="24"/>
        </w:rPr>
        <w:t>, color and</w:t>
      </w:r>
      <w:r w:rsidR="00B023CD" w:rsidRPr="000C6E27">
        <w:rPr>
          <w:rFonts w:ascii="Times New Roman" w:hAnsi="Times New Roman"/>
          <w:sz w:val="24"/>
          <w:szCs w:val="24"/>
        </w:rPr>
        <w:t xml:space="preserve"> formal properties such as line and composition are more salient (Jolley and Thomas, 1994). This </w:t>
      </w:r>
      <w:r w:rsidR="00057931">
        <w:rPr>
          <w:rFonts w:ascii="Times New Roman" w:hAnsi="Times New Roman"/>
          <w:sz w:val="24"/>
          <w:szCs w:val="24"/>
        </w:rPr>
        <w:t>result</w:t>
      </w:r>
      <w:r w:rsidR="00B023CD" w:rsidRPr="000C6E27">
        <w:rPr>
          <w:rFonts w:ascii="Times New Roman" w:hAnsi="Times New Roman"/>
          <w:sz w:val="24"/>
          <w:szCs w:val="24"/>
        </w:rPr>
        <w:t xml:space="preserve"> echoes observations by Gardner et al. (1975), who </w:t>
      </w:r>
      <w:r w:rsidR="00B023CD">
        <w:rPr>
          <w:rFonts w:ascii="Times New Roman" w:hAnsi="Times New Roman"/>
          <w:sz w:val="24"/>
          <w:szCs w:val="24"/>
        </w:rPr>
        <w:t>noted that 4- and 5-year-</w:t>
      </w:r>
      <w:r w:rsidR="00B023CD" w:rsidRPr="000C6E27">
        <w:rPr>
          <w:rFonts w:ascii="Times New Roman" w:hAnsi="Times New Roman"/>
          <w:sz w:val="24"/>
          <w:szCs w:val="24"/>
        </w:rPr>
        <w:t xml:space="preserve">olds liked abstract art because of the ‘pretty colors’ and  ‘nice design’. </w:t>
      </w:r>
      <w:r w:rsidR="004F1396" w:rsidRPr="000C6E27">
        <w:rPr>
          <w:rFonts w:ascii="Times New Roman" w:hAnsi="Times New Roman"/>
          <w:sz w:val="24"/>
          <w:szCs w:val="24"/>
        </w:rPr>
        <w:t>Interestingly, we found some evidence of children attempting to impose meanings or associations on abstract art, which was also obs</w:t>
      </w:r>
      <w:r w:rsidR="00B14653">
        <w:rPr>
          <w:rFonts w:ascii="Times New Roman" w:hAnsi="Times New Roman"/>
          <w:sz w:val="24"/>
          <w:szCs w:val="24"/>
        </w:rPr>
        <w:t xml:space="preserve">erved by Gardner et al. (1975). </w:t>
      </w:r>
      <w:r w:rsidR="00913969" w:rsidRPr="000C6E27">
        <w:rPr>
          <w:rFonts w:ascii="Times New Roman" w:hAnsi="Times New Roman"/>
          <w:sz w:val="24"/>
          <w:szCs w:val="24"/>
        </w:rPr>
        <w:t>Such ‘romancing’ can also be seen in the early stages of children’s own drawing productions where representational intentions may frequently change</w:t>
      </w:r>
      <w:r w:rsidR="00EE2D7D" w:rsidRPr="000C6E27">
        <w:rPr>
          <w:rFonts w:ascii="Times New Roman" w:hAnsi="Times New Roman"/>
          <w:sz w:val="24"/>
          <w:szCs w:val="24"/>
        </w:rPr>
        <w:t xml:space="preserve"> (Golomb, 1982, 1992). </w:t>
      </w:r>
    </w:p>
    <w:p w14:paraId="51FFF7E2" w14:textId="77777777" w:rsidR="005C36EB" w:rsidRDefault="005C36EB" w:rsidP="00946D64">
      <w:pPr>
        <w:jc w:val="both"/>
        <w:rPr>
          <w:rFonts w:ascii="Times New Roman" w:hAnsi="Times New Roman"/>
          <w:sz w:val="24"/>
          <w:szCs w:val="24"/>
        </w:rPr>
      </w:pPr>
    </w:p>
    <w:p w14:paraId="63D585F8" w14:textId="77777777" w:rsidR="001E28D7" w:rsidRPr="000C6E27" w:rsidRDefault="00D83A3B" w:rsidP="00946D64">
      <w:pPr>
        <w:jc w:val="both"/>
        <w:rPr>
          <w:rFonts w:ascii="Times New Roman" w:hAnsi="Times New Roman"/>
          <w:sz w:val="24"/>
          <w:szCs w:val="24"/>
        </w:rPr>
      </w:pPr>
      <w:r w:rsidRPr="00261366">
        <w:rPr>
          <w:rFonts w:ascii="Times New Roman" w:hAnsi="Times New Roman"/>
          <w:sz w:val="24"/>
          <w:szCs w:val="24"/>
        </w:rPr>
        <w:t xml:space="preserve">As </w:t>
      </w:r>
      <w:r w:rsidR="00670BDC" w:rsidRPr="00261366">
        <w:rPr>
          <w:rFonts w:ascii="Times New Roman" w:hAnsi="Times New Roman"/>
          <w:sz w:val="24"/>
          <w:szCs w:val="24"/>
        </w:rPr>
        <w:t>evidenced</w:t>
      </w:r>
      <w:r w:rsidR="00B023CD" w:rsidRPr="00261366">
        <w:rPr>
          <w:rFonts w:ascii="Times New Roman" w:hAnsi="Times New Roman"/>
          <w:sz w:val="24"/>
          <w:szCs w:val="24"/>
        </w:rPr>
        <w:t xml:space="preserve"> in Sch</w:t>
      </w:r>
      <w:r w:rsidR="007E4A91" w:rsidRPr="00261366">
        <w:rPr>
          <w:rFonts w:ascii="Times New Roman" w:hAnsi="Times New Roman"/>
          <w:sz w:val="24"/>
          <w:szCs w:val="24"/>
        </w:rPr>
        <w:t xml:space="preserve">epman, </w:t>
      </w:r>
      <w:r w:rsidR="00E57BA7" w:rsidRPr="00261366">
        <w:rPr>
          <w:rFonts w:ascii="Times New Roman" w:hAnsi="Times New Roman"/>
          <w:sz w:val="24"/>
          <w:szCs w:val="24"/>
        </w:rPr>
        <w:t xml:space="preserve">et al. </w:t>
      </w:r>
      <w:r w:rsidR="007E4A91" w:rsidRPr="00261366">
        <w:rPr>
          <w:rFonts w:ascii="Times New Roman" w:hAnsi="Times New Roman"/>
          <w:sz w:val="24"/>
          <w:szCs w:val="24"/>
        </w:rPr>
        <w:t>(2015</w:t>
      </w:r>
      <w:r w:rsidR="00E57BA7" w:rsidRPr="00261366">
        <w:rPr>
          <w:rFonts w:ascii="Times New Roman" w:hAnsi="Times New Roman"/>
          <w:sz w:val="24"/>
          <w:szCs w:val="24"/>
        </w:rPr>
        <w:t>b</w:t>
      </w:r>
      <w:r w:rsidR="007E4A91" w:rsidRPr="00261366">
        <w:rPr>
          <w:rFonts w:ascii="Times New Roman" w:hAnsi="Times New Roman"/>
          <w:sz w:val="24"/>
          <w:szCs w:val="24"/>
        </w:rPr>
        <w:t>),</w:t>
      </w:r>
      <w:r w:rsidR="00B023CD" w:rsidRPr="00261366">
        <w:rPr>
          <w:rFonts w:ascii="Times New Roman" w:hAnsi="Times New Roman"/>
          <w:sz w:val="24"/>
          <w:szCs w:val="24"/>
        </w:rPr>
        <w:t xml:space="preserve"> </w:t>
      </w:r>
      <w:r w:rsidR="007E4A91" w:rsidRPr="00261366">
        <w:rPr>
          <w:rFonts w:ascii="Times New Roman" w:hAnsi="Times New Roman"/>
          <w:sz w:val="24"/>
          <w:szCs w:val="24"/>
        </w:rPr>
        <w:t xml:space="preserve">in adult viewers </w:t>
      </w:r>
      <w:r w:rsidR="00B023CD" w:rsidRPr="00261366">
        <w:rPr>
          <w:rFonts w:ascii="Times New Roman" w:hAnsi="Times New Roman"/>
          <w:sz w:val="24"/>
          <w:szCs w:val="24"/>
        </w:rPr>
        <w:t>there appears to be some shared meaning in</w:t>
      </w:r>
      <w:r w:rsidR="002C69BB" w:rsidRPr="00261366">
        <w:rPr>
          <w:rFonts w:ascii="Times New Roman" w:hAnsi="Times New Roman"/>
          <w:sz w:val="24"/>
          <w:szCs w:val="24"/>
        </w:rPr>
        <w:t xml:space="preserve"> response to</w:t>
      </w:r>
      <w:r w:rsidR="00B023CD" w:rsidRPr="00261366">
        <w:rPr>
          <w:rFonts w:ascii="Times New Roman" w:hAnsi="Times New Roman"/>
          <w:sz w:val="24"/>
          <w:szCs w:val="24"/>
        </w:rPr>
        <w:t xml:space="preserve"> abstract works</w:t>
      </w:r>
      <w:r w:rsidR="005C36EB" w:rsidRPr="00261366">
        <w:rPr>
          <w:rFonts w:ascii="Times New Roman" w:hAnsi="Times New Roman"/>
          <w:sz w:val="24"/>
          <w:szCs w:val="24"/>
        </w:rPr>
        <w:t xml:space="preserve"> (see also Vessel and Rubin, 2010)</w:t>
      </w:r>
      <w:r w:rsidR="002C69BB" w:rsidRPr="00261366">
        <w:rPr>
          <w:rFonts w:ascii="Times New Roman" w:hAnsi="Times New Roman"/>
          <w:sz w:val="24"/>
          <w:szCs w:val="24"/>
        </w:rPr>
        <w:t>.</w:t>
      </w:r>
      <w:r w:rsidR="00B023CD" w:rsidRPr="00261366">
        <w:rPr>
          <w:rFonts w:ascii="Times New Roman" w:hAnsi="Times New Roman"/>
          <w:sz w:val="24"/>
          <w:szCs w:val="24"/>
        </w:rPr>
        <w:t xml:space="preserve"> T</w:t>
      </w:r>
      <w:r w:rsidR="00C91AFC" w:rsidRPr="00261366">
        <w:rPr>
          <w:rFonts w:ascii="Times New Roman" w:hAnsi="Times New Roman"/>
          <w:sz w:val="24"/>
          <w:szCs w:val="24"/>
        </w:rPr>
        <w:t xml:space="preserve">he responses made by </w:t>
      </w:r>
      <w:r w:rsidR="007E4A91" w:rsidRPr="00261366">
        <w:rPr>
          <w:rFonts w:ascii="Times New Roman" w:hAnsi="Times New Roman"/>
          <w:sz w:val="24"/>
          <w:szCs w:val="24"/>
        </w:rPr>
        <w:t xml:space="preserve">the </w:t>
      </w:r>
      <w:r w:rsidR="00C91AFC" w:rsidRPr="00261366">
        <w:rPr>
          <w:rFonts w:ascii="Times New Roman" w:hAnsi="Times New Roman"/>
          <w:sz w:val="24"/>
          <w:szCs w:val="24"/>
        </w:rPr>
        <w:t xml:space="preserve">children </w:t>
      </w:r>
      <w:r w:rsidR="007E4A91" w:rsidRPr="00261366">
        <w:rPr>
          <w:rFonts w:ascii="Times New Roman" w:hAnsi="Times New Roman"/>
          <w:sz w:val="24"/>
          <w:szCs w:val="24"/>
        </w:rPr>
        <w:t xml:space="preserve">in the current study </w:t>
      </w:r>
      <w:r w:rsidR="00F11036" w:rsidRPr="00261366">
        <w:rPr>
          <w:rFonts w:ascii="Times New Roman" w:hAnsi="Times New Roman"/>
          <w:sz w:val="24"/>
          <w:szCs w:val="24"/>
        </w:rPr>
        <w:t xml:space="preserve">also </w:t>
      </w:r>
      <w:r w:rsidR="00C91AFC" w:rsidRPr="00261366">
        <w:rPr>
          <w:rFonts w:ascii="Times New Roman" w:hAnsi="Times New Roman"/>
          <w:sz w:val="24"/>
          <w:szCs w:val="24"/>
        </w:rPr>
        <w:t>showed some overlap</w:t>
      </w:r>
      <w:r w:rsidR="002C69BB" w:rsidRPr="00261366">
        <w:rPr>
          <w:rFonts w:ascii="Times New Roman" w:hAnsi="Times New Roman"/>
          <w:sz w:val="24"/>
          <w:szCs w:val="24"/>
        </w:rPr>
        <w:t xml:space="preserve"> </w:t>
      </w:r>
      <w:r w:rsidR="00F11036" w:rsidRPr="00261366">
        <w:rPr>
          <w:rFonts w:ascii="Times New Roman" w:hAnsi="Times New Roman"/>
          <w:sz w:val="24"/>
          <w:szCs w:val="24"/>
        </w:rPr>
        <w:t>alongside</w:t>
      </w:r>
      <w:r w:rsidR="002C69BB" w:rsidRPr="00261366">
        <w:rPr>
          <w:rFonts w:ascii="Times New Roman" w:hAnsi="Times New Roman"/>
          <w:sz w:val="24"/>
          <w:szCs w:val="24"/>
        </w:rPr>
        <w:t xml:space="preserve"> the hypothesized idiosyncrasy</w:t>
      </w:r>
      <w:r w:rsidR="00C91AFC" w:rsidRPr="00261366">
        <w:rPr>
          <w:rFonts w:ascii="Times New Roman" w:hAnsi="Times New Roman"/>
          <w:sz w:val="24"/>
          <w:szCs w:val="24"/>
        </w:rPr>
        <w:t xml:space="preserve"> in interpretation. For example, in response to artwork 15 (S</w:t>
      </w:r>
      <w:r w:rsidR="00C91AFC" w:rsidRPr="00261366">
        <w:rPr>
          <w:rFonts w:ascii="Times New Roman" w:eastAsia="Calibri" w:hAnsi="Times New Roman"/>
          <w:sz w:val="24"/>
          <w:szCs w:val="24"/>
        </w:rPr>
        <w:t>tephan</w:t>
      </w:r>
      <w:r w:rsidR="002B2212" w:rsidRPr="00261366">
        <w:rPr>
          <w:rFonts w:ascii="Times New Roman" w:eastAsia="Calibri" w:hAnsi="Times New Roman"/>
          <w:sz w:val="24"/>
          <w:szCs w:val="24"/>
        </w:rPr>
        <w:t xml:space="preserve">ie Kordan Dardashti: Desire Red) </w:t>
      </w:r>
      <w:r w:rsidR="007E4A91" w:rsidRPr="00261366">
        <w:rPr>
          <w:rFonts w:ascii="Times New Roman" w:hAnsi="Times New Roman"/>
          <w:sz w:val="24"/>
          <w:szCs w:val="24"/>
        </w:rPr>
        <w:t xml:space="preserve">one child’s justification was </w:t>
      </w:r>
      <w:r w:rsidR="00C91AFC" w:rsidRPr="00261366">
        <w:rPr>
          <w:rFonts w:ascii="Times New Roman" w:hAnsi="Times New Roman"/>
          <w:sz w:val="24"/>
          <w:szCs w:val="24"/>
        </w:rPr>
        <w:t xml:space="preserve">“I like the leaves”, and a </w:t>
      </w:r>
      <w:r w:rsidR="00781E72" w:rsidRPr="00261366">
        <w:rPr>
          <w:rFonts w:ascii="Times New Roman" w:hAnsi="Times New Roman"/>
          <w:sz w:val="24"/>
          <w:szCs w:val="24"/>
        </w:rPr>
        <w:t>further child</w:t>
      </w:r>
      <w:r w:rsidR="00C91AFC" w:rsidRPr="00261366">
        <w:rPr>
          <w:rFonts w:ascii="Times New Roman" w:hAnsi="Times New Roman"/>
          <w:sz w:val="24"/>
          <w:szCs w:val="24"/>
        </w:rPr>
        <w:t xml:space="preserve"> offered “</w:t>
      </w:r>
      <w:r w:rsidRPr="00261366">
        <w:rPr>
          <w:rFonts w:ascii="Times New Roman" w:hAnsi="Times New Roman"/>
          <w:sz w:val="24"/>
          <w:szCs w:val="24"/>
        </w:rPr>
        <w:t>...</w:t>
      </w:r>
      <w:r w:rsidR="00C91AFC" w:rsidRPr="00261366">
        <w:rPr>
          <w:rFonts w:ascii="Times New Roman" w:hAnsi="Times New Roman"/>
          <w:sz w:val="24"/>
          <w:szCs w:val="24"/>
        </w:rPr>
        <w:t xml:space="preserve"> the leaves are covering the middle</w:t>
      </w:r>
      <w:r w:rsidRPr="00261366">
        <w:rPr>
          <w:rFonts w:ascii="Times New Roman" w:hAnsi="Times New Roman"/>
          <w:sz w:val="24"/>
          <w:szCs w:val="24"/>
        </w:rPr>
        <w:t>…”,</w:t>
      </w:r>
      <w:r w:rsidR="00C91AFC" w:rsidRPr="00261366">
        <w:rPr>
          <w:rFonts w:ascii="Times New Roman" w:hAnsi="Times New Roman"/>
          <w:sz w:val="24"/>
          <w:szCs w:val="24"/>
        </w:rPr>
        <w:t xml:space="preserve"> </w:t>
      </w:r>
      <w:r w:rsidR="00781E72" w:rsidRPr="00261366">
        <w:rPr>
          <w:rFonts w:ascii="Times New Roman" w:hAnsi="Times New Roman"/>
          <w:sz w:val="24"/>
          <w:szCs w:val="24"/>
        </w:rPr>
        <w:t>another “</w:t>
      </w:r>
      <w:r w:rsidRPr="00261366">
        <w:rPr>
          <w:rFonts w:ascii="Times New Roman" w:hAnsi="Times New Roman"/>
          <w:sz w:val="24"/>
          <w:szCs w:val="24"/>
        </w:rPr>
        <w:t>…</w:t>
      </w:r>
      <w:r w:rsidR="00781E72" w:rsidRPr="00261366">
        <w:rPr>
          <w:rFonts w:ascii="Times New Roman" w:hAnsi="Times New Roman"/>
          <w:sz w:val="24"/>
          <w:szCs w:val="24"/>
        </w:rPr>
        <w:t xml:space="preserve"> it's like fire”, and another “</w:t>
      </w:r>
      <w:r w:rsidRPr="00261366">
        <w:rPr>
          <w:rFonts w:ascii="Times New Roman" w:hAnsi="Times New Roman"/>
          <w:sz w:val="24"/>
          <w:szCs w:val="24"/>
        </w:rPr>
        <w:t>…like an Indian campfire…</w:t>
      </w:r>
      <w:r w:rsidR="00B023CD" w:rsidRPr="00261366">
        <w:rPr>
          <w:rFonts w:ascii="Times New Roman" w:hAnsi="Times New Roman"/>
          <w:sz w:val="24"/>
          <w:szCs w:val="24"/>
        </w:rPr>
        <w:t>”,</w:t>
      </w:r>
      <w:r w:rsidR="00781E72" w:rsidRPr="00261366">
        <w:rPr>
          <w:rFonts w:ascii="Times New Roman" w:hAnsi="Times New Roman"/>
          <w:sz w:val="24"/>
          <w:szCs w:val="24"/>
        </w:rPr>
        <w:t xml:space="preserve"> </w:t>
      </w:r>
      <w:r w:rsidR="00B023CD" w:rsidRPr="00261366">
        <w:rPr>
          <w:rFonts w:ascii="Times New Roman" w:hAnsi="Times New Roman"/>
          <w:sz w:val="24"/>
          <w:szCs w:val="24"/>
        </w:rPr>
        <w:t>while another stated “..</w:t>
      </w:r>
      <w:r w:rsidR="002C69BB" w:rsidRPr="00261366">
        <w:rPr>
          <w:rFonts w:ascii="Times New Roman" w:hAnsi="Times New Roman"/>
          <w:sz w:val="24"/>
          <w:szCs w:val="24"/>
        </w:rPr>
        <w:t>.like a city”.</w:t>
      </w:r>
      <w:r w:rsidR="00B023CD" w:rsidRPr="00261366">
        <w:rPr>
          <w:rFonts w:ascii="Times New Roman" w:hAnsi="Times New Roman"/>
          <w:sz w:val="24"/>
          <w:szCs w:val="24"/>
        </w:rPr>
        <w:t xml:space="preserve"> </w:t>
      </w:r>
      <w:r w:rsidR="00781E72" w:rsidRPr="00261366">
        <w:rPr>
          <w:rFonts w:ascii="Times New Roman" w:hAnsi="Times New Roman"/>
          <w:sz w:val="24"/>
          <w:szCs w:val="24"/>
        </w:rPr>
        <w:t>This overlap in meaning (leav</w:t>
      </w:r>
      <w:r w:rsidRPr="00261366">
        <w:rPr>
          <w:rFonts w:ascii="Times New Roman" w:hAnsi="Times New Roman"/>
          <w:sz w:val="24"/>
          <w:szCs w:val="24"/>
        </w:rPr>
        <w:t>es</w:t>
      </w:r>
      <w:r w:rsidR="00F11036" w:rsidRPr="00261366">
        <w:rPr>
          <w:rFonts w:ascii="Times New Roman" w:hAnsi="Times New Roman"/>
          <w:sz w:val="24"/>
          <w:szCs w:val="24"/>
        </w:rPr>
        <w:t xml:space="preserve">, </w:t>
      </w:r>
      <w:r w:rsidR="002C69BB" w:rsidRPr="00261366">
        <w:rPr>
          <w:rFonts w:ascii="Times New Roman" w:hAnsi="Times New Roman"/>
          <w:sz w:val="24"/>
          <w:szCs w:val="24"/>
        </w:rPr>
        <w:t>fire), with some idiosyncras</w:t>
      </w:r>
      <w:r w:rsidR="00781E72" w:rsidRPr="00261366">
        <w:rPr>
          <w:rFonts w:ascii="Times New Roman" w:hAnsi="Times New Roman"/>
          <w:sz w:val="24"/>
          <w:szCs w:val="24"/>
        </w:rPr>
        <w:t xml:space="preserve">y (city) and a larger </w:t>
      </w:r>
      <w:r w:rsidR="002C69BB" w:rsidRPr="00261366">
        <w:rPr>
          <w:rFonts w:ascii="Times New Roman" w:hAnsi="Times New Roman"/>
          <w:sz w:val="24"/>
          <w:szCs w:val="24"/>
        </w:rPr>
        <w:t>number of responses not related</w:t>
      </w:r>
      <w:r w:rsidR="00781E72" w:rsidRPr="00261366">
        <w:rPr>
          <w:rFonts w:ascii="Times New Roman" w:hAnsi="Times New Roman"/>
          <w:sz w:val="24"/>
          <w:szCs w:val="24"/>
        </w:rPr>
        <w:t xml:space="preserve"> to subject matter </w:t>
      </w:r>
      <w:r w:rsidR="007E4A91" w:rsidRPr="00261366">
        <w:rPr>
          <w:rFonts w:ascii="Times New Roman" w:hAnsi="Times New Roman"/>
          <w:sz w:val="24"/>
          <w:szCs w:val="24"/>
        </w:rPr>
        <w:t>at</w:t>
      </w:r>
      <w:r w:rsidR="00670BDC" w:rsidRPr="00261366">
        <w:rPr>
          <w:rFonts w:ascii="Times New Roman" w:hAnsi="Times New Roman"/>
          <w:sz w:val="24"/>
          <w:szCs w:val="24"/>
        </w:rPr>
        <w:t xml:space="preserve"> all </w:t>
      </w:r>
      <w:r w:rsidR="00781E72" w:rsidRPr="00261366">
        <w:rPr>
          <w:rFonts w:ascii="Times New Roman" w:hAnsi="Times New Roman"/>
          <w:sz w:val="24"/>
          <w:szCs w:val="24"/>
        </w:rPr>
        <w:t xml:space="preserve">illustrates the pattern found more widely in the </w:t>
      </w:r>
      <w:r w:rsidR="00F11036" w:rsidRPr="00261366">
        <w:rPr>
          <w:rFonts w:ascii="Times New Roman" w:hAnsi="Times New Roman"/>
          <w:sz w:val="24"/>
          <w:szCs w:val="24"/>
        </w:rPr>
        <w:t xml:space="preserve">current </w:t>
      </w:r>
      <w:r w:rsidR="00781E72" w:rsidRPr="00261366">
        <w:rPr>
          <w:rFonts w:ascii="Times New Roman" w:hAnsi="Times New Roman"/>
          <w:sz w:val="24"/>
          <w:szCs w:val="24"/>
        </w:rPr>
        <w:t xml:space="preserve">data. </w:t>
      </w:r>
      <w:r w:rsidR="002C69BB" w:rsidRPr="00261366">
        <w:rPr>
          <w:rFonts w:ascii="Times New Roman" w:hAnsi="Times New Roman"/>
          <w:sz w:val="24"/>
          <w:szCs w:val="24"/>
        </w:rPr>
        <w:t xml:space="preserve">The question to what extent </w:t>
      </w:r>
      <w:r w:rsidR="00C81E77" w:rsidRPr="00261366">
        <w:rPr>
          <w:rFonts w:ascii="Times New Roman" w:hAnsi="Times New Roman"/>
          <w:sz w:val="24"/>
          <w:szCs w:val="24"/>
        </w:rPr>
        <w:t>any</w:t>
      </w:r>
      <w:r w:rsidR="002C69BB" w:rsidRPr="00261366">
        <w:rPr>
          <w:rFonts w:ascii="Times New Roman" w:hAnsi="Times New Roman"/>
          <w:sz w:val="24"/>
          <w:szCs w:val="24"/>
        </w:rPr>
        <w:t xml:space="preserve"> semantic interpretations of abstract art are shared across children </w:t>
      </w:r>
      <w:r w:rsidR="006A4B6B" w:rsidRPr="00261366">
        <w:rPr>
          <w:rFonts w:ascii="Times New Roman" w:hAnsi="Times New Roman"/>
          <w:sz w:val="24"/>
          <w:szCs w:val="24"/>
        </w:rPr>
        <w:t>seems an interesting line to investigate in more detail in future research</w:t>
      </w:r>
      <w:r w:rsidR="00670BDC" w:rsidRPr="00261366">
        <w:rPr>
          <w:rFonts w:ascii="Times New Roman" w:hAnsi="Times New Roman"/>
          <w:sz w:val="24"/>
          <w:szCs w:val="24"/>
        </w:rPr>
        <w:t>, because it may provide an insight into</w:t>
      </w:r>
      <w:r w:rsidR="002C69BB" w:rsidRPr="00261366">
        <w:rPr>
          <w:rFonts w:ascii="Times New Roman" w:hAnsi="Times New Roman"/>
          <w:sz w:val="24"/>
          <w:szCs w:val="24"/>
        </w:rPr>
        <w:t xml:space="preserve"> children’s </w:t>
      </w:r>
      <w:r w:rsidR="00C81E77" w:rsidRPr="00261366">
        <w:rPr>
          <w:rFonts w:ascii="Times New Roman" w:hAnsi="Times New Roman"/>
          <w:sz w:val="24"/>
          <w:szCs w:val="24"/>
        </w:rPr>
        <w:t>interpretation</w:t>
      </w:r>
      <w:r w:rsidR="002C69BB" w:rsidRPr="00261366">
        <w:rPr>
          <w:rFonts w:ascii="Times New Roman" w:hAnsi="Times New Roman"/>
          <w:sz w:val="24"/>
          <w:szCs w:val="24"/>
        </w:rPr>
        <w:t xml:space="preserve"> of visual language</w:t>
      </w:r>
      <w:r w:rsidR="006A4B6B" w:rsidRPr="00261366">
        <w:rPr>
          <w:rFonts w:ascii="Times New Roman" w:hAnsi="Times New Roman"/>
          <w:sz w:val="24"/>
          <w:szCs w:val="24"/>
        </w:rPr>
        <w:t>.</w:t>
      </w:r>
    </w:p>
    <w:p w14:paraId="11817861" w14:textId="77777777" w:rsidR="001E28D7" w:rsidRPr="000C6E27" w:rsidRDefault="001E28D7" w:rsidP="00946D64">
      <w:pPr>
        <w:jc w:val="both"/>
        <w:rPr>
          <w:rFonts w:ascii="Times New Roman" w:hAnsi="Times New Roman"/>
          <w:color w:val="0000FF"/>
          <w:sz w:val="24"/>
          <w:szCs w:val="24"/>
        </w:rPr>
      </w:pPr>
    </w:p>
    <w:p w14:paraId="2EF3C954" w14:textId="77777777" w:rsidR="00181625" w:rsidRPr="000C6E27" w:rsidRDefault="00181625" w:rsidP="00946D64">
      <w:pPr>
        <w:jc w:val="both"/>
        <w:rPr>
          <w:rFonts w:ascii="Times New Roman" w:hAnsi="Times New Roman"/>
          <w:sz w:val="24"/>
          <w:szCs w:val="24"/>
        </w:rPr>
      </w:pPr>
    </w:p>
    <w:p w14:paraId="597F55CF" w14:textId="77777777" w:rsidR="00946D64" w:rsidRPr="000C6E27" w:rsidRDefault="0004229F" w:rsidP="00946D64">
      <w:pPr>
        <w:jc w:val="both"/>
        <w:rPr>
          <w:rFonts w:ascii="Times New Roman" w:hAnsi="Times New Roman"/>
          <w:b/>
          <w:sz w:val="24"/>
          <w:szCs w:val="24"/>
        </w:rPr>
      </w:pPr>
      <w:r w:rsidRPr="000C6E27">
        <w:rPr>
          <w:rFonts w:ascii="Times New Roman" w:hAnsi="Times New Roman"/>
          <w:b/>
          <w:sz w:val="24"/>
          <w:szCs w:val="24"/>
        </w:rPr>
        <w:t>Effects of age</w:t>
      </w:r>
      <w:r w:rsidR="001B0984" w:rsidRPr="000C6E27">
        <w:rPr>
          <w:rFonts w:ascii="Times New Roman" w:hAnsi="Times New Roman"/>
          <w:b/>
          <w:sz w:val="24"/>
          <w:szCs w:val="24"/>
        </w:rPr>
        <w:t xml:space="preserve"> on justification</w:t>
      </w:r>
      <w:r w:rsidR="00553E9E" w:rsidRPr="000C6E27">
        <w:rPr>
          <w:rFonts w:ascii="Times New Roman" w:hAnsi="Times New Roman"/>
          <w:b/>
          <w:sz w:val="24"/>
          <w:szCs w:val="24"/>
        </w:rPr>
        <w:t xml:space="preserve"> categories</w:t>
      </w:r>
    </w:p>
    <w:p w14:paraId="050BCC2E" w14:textId="22020A49" w:rsidR="004D0B8A" w:rsidRPr="00261366" w:rsidRDefault="008F6CE4" w:rsidP="004D0B8A">
      <w:pPr>
        <w:jc w:val="both"/>
        <w:rPr>
          <w:rFonts w:ascii="Times New Roman" w:hAnsi="Times New Roman"/>
          <w:sz w:val="24"/>
          <w:szCs w:val="24"/>
        </w:rPr>
      </w:pPr>
      <w:r w:rsidRPr="00261366">
        <w:rPr>
          <w:rFonts w:ascii="Times New Roman" w:hAnsi="Times New Roman"/>
          <w:sz w:val="24"/>
          <w:szCs w:val="24"/>
        </w:rPr>
        <w:t>As predicted in hypothesis 3, a</w:t>
      </w:r>
      <w:r w:rsidR="00104C90" w:rsidRPr="00261366">
        <w:rPr>
          <w:rFonts w:ascii="Times New Roman" w:hAnsi="Times New Roman"/>
          <w:sz w:val="24"/>
          <w:szCs w:val="24"/>
        </w:rPr>
        <w:t>n</w:t>
      </w:r>
      <w:r w:rsidR="00770428" w:rsidRPr="00261366">
        <w:rPr>
          <w:rFonts w:ascii="Times New Roman" w:hAnsi="Times New Roman"/>
          <w:sz w:val="24"/>
          <w:szCs w:val="24"/>
        </w:rPr>
        <w:t xml:space="preserve"> </w:t>
      </w:r>
      <w:r w:rsidR="00970BAE" w:rsidRPr="00261366">
        <w:rPr>
          <w:rFonts w:ascii="Times New Roman" w:hAnsi="Times New Roman"/>
          <w:sz w:val="24"/>
          <w:szCs w:val="24"/>
        </w:rPr>
        <w:t>ag</w:t>
      </w:r>
      <w:r w:rsidR="009E1BD4" w:rsidRPr="00261366">
        <w:rPr>
          <w:rFonts w:ascii="Times New Roman" w:hAnsi="Times New Roman"/>
          <w:sz w:val="24"/>
          <w:szCs w:val="24"/>
        </w:rPr>
        <w:t>e-related</w:t>
      </w:r>
      <w:r w:rsidR="00A121A5" w:rsidRPr="00261366">
        <w:rPr>
          <w:rFonts w:ascii="Times New Roman" w:hAnsi="Times New Roman"/>
          <w:sz w:val="24"/>
          <w:szCs w:val="24"/>
        </w:rPr>
        <w:t xml:space="preserve"> increase in the variety</w:t>
      </w:r>
      <w:r w:rsidR="009256C5" w:rsidRPr="00261366">
        <w:rPr>
          <w:rFonts w:ascii="Times New Roman" w:hAnsi="Times New Roman"/>
          <w:sz w:val="24"/>
          <w:szCs w:val="24"/>
        </w:rPr>
        <w:t xml:space="preserve"> and complexity of justifications</w:t>
      </w:r>
      <w:r w:rsidR="003C41BD" w:rsidRPr="00261366">
        <w:rPr>
          <w:rFonts w:ascii="Times New Roman" w:hAnsi="Times New Roman"/>
          <w:sz w:val="24"/>
          <w:szCs w:val="24"/>
        </w:rPr>
        <w:t xml:space="preserve"> was</w:t>
      </w:r>
      <w:r w:rsidR="00970BAE" w:rsidRPr="00261366">
        <w:rPr>
          <w:rFonts w:ascii="Times New Roman" w:hAnsi="Times New Roman"/>
          <w:sz w:val="24"/>
          <w:szCs w:val="24"/>
        </w:rPr>
        <w:t xml:space="preserve"> </w:t>
      </w:r>
      <w:r w:rsidR="003C41BD" w:rsidRPr="00261366">
        <w:rPr>
          <w:rFonts w:ascii="Times New Roman" w:hAnsi="Times New Roman"/>
          <w:sz w:val="24"/>
          <w:szCs w:val="24"/>
        </w:rPr>
        <w:t>found</w:t>
      </w:r>
      <w:r w:rsidR="00770428" w:rsidRPr="00261366">
        <w:rPr>
          <w:rFonts w:ascii="Times New Roman" w:hAnsi="Times New Roman"/>
          <w:sz w:val="24"/>
          <w:szCs w:val="24"/>
        </w:rPr>
        <w:t xml:space="preserve"> (</w:t>
      </w:r>
      <w:r w:rsidR="007547A6" w:rsidRPr="00261366">
        <w:rPr>
          <w:rFonts w:ascii="Times New Roman" w:hAnsi="Times New Roman"/>
          <w:sz w:val="24"/>
          <w:szCs w:val="24"/>
        </w:rPr>
        <w:t xml:space="preserve">on average 1.2 categories were used </w:t>
      </w:r>
      <w:r w:rsidR="00770428" w:rsidRPr="00261366">
        <w:rPr>
          <w:rFonts w:ascii="Times New Roman" w:hAnsi="Times New Roman"/>
          <w:sz w:val="24"/>
          <w:szCs w:val="24"/>
        </w:rPr>
        <w:t>at 4</w:t>
      </w:r>
      <w:r w:rsidR="00A26128" w:rsidRPr="00261366">
        <w:rPr>
          <w:rFonts w:ascii="Times New Roman" w:hAnsi="Times New Roman"/>
          <w:sz w:val="24"/>
          <w:szCs w:val="24"/>
        </w:rPr>
        <w:t xml:space="preserve"> years</w:t>
      </w:r>
      <w:r w:rsidR="00770428" w:rsidRPr="00261366">
        <w:rPr>
          <w:rFonts w:ascii="Times New Roman" w:hAnsi="Times New Roman"/>
          <w:sz w:val="24"/>
          <w:szCs w:val="24"/>
        </w:rPr>
        <w:t>, 1.4 at 6 years, and 2 categories at 8 and 10 years)</w:t>
      </w:r>
      <w:r w:rsidRPr="00261366">
        <w:rPr>
          <w:rFonts w:ascii="Times New Roman" w:hAnsi="Times New Roman"/>
          <w:sz w:val="24"/>
          <w:szCs w:val="24"/>
        </w:rPr>
        <w:t xml:space="preserve">, </w:t>
      </w:r>
      <w:r w:rsidR="00AD7BE8" w:rsidRPr="00261366">
        <w:rPr>
          <w:rFonts w:ascii="Times New Roman" w:hAnsi="Times New Roman"/>
          <w:sz w:val="24"/>
          <w:szCs w:val="24"/>
        </w:rPr>
        <w:t xml:space="preserve">which </w:t>
      </w:r>
      <w:r w:rsidR="007547A6" w:rsidRPr="00261366">
        <w:rPr>
          <w:rFonts w:ascii="Times New Roman" w:hAnsi="Times New Roman"/>
          <w:sz w:val="24"/>
          <w:szCs w:val="24"/>
        </w:rPr>
        <w:t>a significant increase</w:t>
      </w:r>
      <w:r w:rsidR="00891FA5" w:rsidRPr="00261366">
        <w:rPr>
          <w:rFonts w:ascii="Times New Roman" w:hAnsi="Times New Roman"/>
          <w:sz w:val="24"/>
          <w:szCs w:val="24"/>
        </w:rPr>
        <w:t xml:space="preserve"> from ages 6 to</w:t>
      </w:r>
      <w:r w:rsidR="009256C5" w:rsidRPr="00261366">
        <w:rPr>
          <w:rFonts w:ascii="Times New Roman" w:hAnsi="Times New Roman"/>
          <w:sz w:val="24"/>
          <w:szCs w:val="24"/>
        </w:rPr>
        <w:t xml:space="preserve"> 8. </w:t>
      </w:r>
      <w:r w:rsidR="00E43FD1" w:rsidRPr="00261366">
        <w:rPr>
          <w:rFonts w:ascii="Times New Roman" w:hAnsi="Times New Roman"/>
          <w:sz w:val="24"/>
          <w:szCs w:val="24"/>
        </w:rPr>
        <w:t xml:space="preserve"> </w:t>
      </w:r>
      <w:r w:rsidR="009545FE" w:rsidRPr="00261366">
        <w:rPr>
          <w:rFonts w:ascii="Times New Roman" w:hAnsi="Times New Roman"/>
          <w:sz w:val="24"/>
          <w:szCs w:val="24"/>
        </w:rPr>
        <w:t>Moreover</w:t>
      </w:r>
      <w:r w:rsidR="004D630C" w:rsidRPr="00261366">
        <w:rPr>
          <w:rFonts w:ascii="Times New Roman" w:hAnsi="Times New Roman"/>
          <w:sz w:val="24"/>
          <w:szCs w:val="24"/>
        </w:rPr>
        <w:t>,</w:t>
      </w:r>
      <w:r w:rsidR="00E43FD1" w:rsidRPr="00261366">
        <w:rPr>
          <w:rFonts w:ascii="Times New Roman" w:hAnsi="Times New Roman"/>
          <w:sz w:val="24"/>
          <w:szCs w:val="24"/>
        </w:rPr>
        <w:t xml:space="preserve"> there was no loss of justifications across the ages</w:t>
      </w:r>
      <w:r w:rsidR="009545FE" w:rsidRPr="00261366">
        <w:rPr>
          <w:rFonts w:ascii="Times New Roman" w:hAnsi="Times New Roman"/>
          <w:sz w:val="24"/>
          <w:szCs w:val="24"/>
        </w:rPr>
        <w:t>,</w:t>
      </w:r>
      <w:r w:rsidR="00E43FD1" w:rsidRPr="00261366">
        <w:rPr>
          <w:rFonts w:ascii="Times New Roman" w:hAnsi="Times New Roman"/>
          <w:sz w:val="24"/>
          <w:szCs w:val="24"/>
        </w:rPr>
        <w:t xml:space="preserve"> but a general expansion of the categories</w:t>
      </w:r>
      <w:r w:rsidR="009545FE" w:rsidRPr="00261366">
        <w:rPr>
          <w:rFonts w:ascii="Times New Roman" w:hAnsi="Times New Roman"/>
          <w:sz w:val="24"/>
          <w:szCs w:val="24"/>
        </w:rPr>
        <w:t>,</w:t>
      </w:r>
      <w:r w:rsidR="00E43FD1" w:rsidRPr="00261366">
        <w:rPr>
          <w:rFonts w:ascii="Times New Roman" w:hAnsi="Times New Roman"/>
          <w:sz w:val="24"/>
          <w:szCs w:val="24"/>
        </w:rPr>
        <w:t xml:space="preserve"> with an increased role for cognitive processes (see also Schabmann et al., 2015).</w:t>
      </w:r>
      <w:r w:rsidR="00C31CF7" w:rsidRPr="00261366">
        <w:rPr>
          <w:rFonts w:ascii="Times New Roman" w:hAnsi="Times New Roman"/>
          <w:sz w:val="24"/>
          <w:szCs w:val="24"/>
        </w:rPr>
        <w:t xml:space="preserve"> </w:t>
      </w:r>
      <w:r w:rsidR="00A121A5" w:rsidRPr="00261366">
        <w:rPr>
          <w:rFonts w:ascii="Times New Roman" w:hAnsi="Times New Roman"/>
          <w:sz w:val="24"/>
          <w:szCs w:val="24"/>
        </w:rPr>
        <w:t>The notable increase in the complexit</w:t>
      </w:r>
      <w:r w:rsidR="00CE79BB" w:rsidRPr="00261366">
        <w:rPr>
          <w:rFonts w:ascii="Times New Roman" w:hAnsi="Times New Roman"/>
          <w:sz w:val="24"/>
          <w:szCs w:val="24"/>
        </w:rPr>
        <w:t>y of justifications from 6 to 8</w:t>
      </w:r>
      <w:r w:rsidR="00A121A5" w:rsidRPr="00261366">
        <w:rPr>
          <w:rFonts w:ascii="Times New Roman" w:hAnsi="Times New Roman"/>
          <w:sz w:val="24"/>
          <w:szCs w:val="24"/>
        </w:rPr>
        <w:t xml:space="preserve"> </w:t>
      </w:r>
      <w:r w:rsidR="005833B3" w:rsidRPr="00261366">
        <w:rPr>
          <w:rFonts w:ascii="Times New Roman" w:hAnsi="Times New Roman"/>
          <w:sz w:val="24"/>
          <w:szCs w:val="24"/>
        </w:rPr>
        <w:t xml:space="preserve">suggests a rapid development in the number of factors that influence </w:t>
      </w:r>
      <w:r w:rsidR="00A121A5" w:rsidRPr="00261366">
        <w:rPr>
          <w:rFonts w:ascii="Times New Roman" w:hAnsi="Times New Roman"/>
          <w:sz w:val="24"/>
          <w:szCs w:val="24"/>
        </w:rPr>
        <w:t xml:space="preserve">aesthetic appreciation </w:t>
      </w:r>
      <w:r w:rsidR="007547A6" w:rsidRPr="00261366">
        <w:rPr>
          <w:rFonts w:ascii="Times New Roman" w:hAnsi="Times New Roman"/>
          <w:sz w:val="24"/>
          <w:szCs w:val="24"/>
        </w:rPr>
        <w:t>across</w:t>
      </w:r>
      <w:r w:rsidR="00A121A5" w:rsidRPr="00261366">
        <w:rPr>
          <w:rFonts w:ascii="Times New Roman" w:hAnsi="Times New Roman"/>
          <w:sz w:val="24"/>
          <w:szCs w:val="24"/>
        </w:rPr>
        <w:t xml:space="preserve"> this age</w:t>
      </w:r>
      <w:r w:rsidR="007547A6" w:rsidRPr="00261366">
        <w:rPr>
          <w:rFonts w:ascii="Times New Roman" w:hAnsi="Times New Roman"/>
          <w:sz w:val="24"/>
          <w:szCs w:val="24"/>
        </w:rPr>
        <w:t xml:space="preserve"> boundary</w:t>
      </w:r>
      <w:r w:rsidR="00A121A5" w:rsidRPr="00261366">
        <w:rPr>
          <w:rFonts w:ascii="Times New Roman" w:hAnsi="Times New Roman"/>
          <w:sz w:val="24"/>
          <w:szCs w:val="24"/>
        </w:rPr>
        <w:t xml:space="preserve">. </w:t>
      </w:r>
      <w:r w:rsidR="004D0B8A" w:rsidRPr="00261366">
        <w:rPr>
          <w:rFonts w:ascii="Times New Roman" w:hAnsi="Times New Roman"/>
          <w:sz w:val="24"/>
          <w:szCs w:val="24"/>
        </w:rPr>
        <w:t xml:space="preserve">A developmental explanation is offered by </w:t>
      </w:r>
      <w:r w:rsidR="006B4054" w:rsidRPr="00261366">
        <w:rPr>
          <w:rFonts w:ascii="Times New Roman" w:hAnsi="Times New Roman"/>
          <w:sz w:val="24"/>
          <w:szCs w:val="24"/>
        </w:rPr>
        <w:t>Machotka (1966)</w:t>
      </w:r>
      <w:r w:rsidR="004D0B8A" w:rsidRPr="00261366">
        <w:rPr>
          <w:rFonts w:ascii="Times New Roman" w:hAnsi="Times New Roman"/>
          <w:sz w:val="24"/>
          <w:szCs w:val="24"/>
        </w:rPr>
        <w:t>, who</w:t>
      </w:r>
      <w:r w:rsidR="006B4054" w:rsidRPr="00261366">
        <w:rPr>
          <w:rFonts w:ascii="Times New Roman" w:hAnsi="Times New Roman"/>
          <w:sz w:val="24"/>
          <w:szCs w:val="24"/>
        </w:rPr>
        <w:t xml:space="preserve"> </w:t>
      </w:r>
      <w:r w:rsidR="002F19D9" w:rsidRPr="00261366">
        <w:rPr>
          <w:rFonts w:ascii="Times New Roman" w:hAnsi="Times New Roman"/>
          <w:sz w:val="24"/>
          <w:szCs w:val="24"/>
        </w:rPr>
        <w:t xml:space="preserve">reported similar results and suggested that this is analogous to the transition between pre-operational and concrete operational thought </w:t>
      </w:r>
      <w:r w:rsidR="00322BF6" w:rsidRPr="00261366">
        <w:rPr>
          <w:rFonts w:ascii="Times New Roman" w:hAnsi="Times New Roman"/>
          <w:sz w:val="24"/>
          <w:szCs w:val="24"/>
        </w:rPr>
        <w:t>in</w:t>
      </w:r>
      <w:r w:rsidR="002F19D9" w:rsidRPr="00261366">
        <w:rPr>
          <w:rFonts w:ascii="Times New Roman" w:hAnsi="Times New Roman"/>
          <w:sz w:val="24"/>
          <w:szCs w:val="24"/>
        </w:rPr>
        <w:t xml:space="preserve"> Piaget’s (1947) theory of intellectual development.</w:t>
      </w:r>
      <w:r w:rsidR="006B4054" w:rsidRPr="00261366">
        <w:rPr>
          <w:rFonts w:ascii="Times New Roman" w:hAnsi="Times New Roman"/>
          <w:sz w:val="24"/>
          <w:szCs w:val="24"/>
        </w:rPr>
        <w:t xml:space="preserve"> </w:t>
      </w:r>
      <w:r w:rsidR="00C31CF7" w:rsidRPr="00261366">
        <w:rPr>
          <w:rFonts w:ascii="Times New Roman" w:hAnsi="Times New Roman"/>
          <w:sz w:val="24"/>
          <w:szCs w:val="24"/>
        </w:rPr>
        <w:t>Undoubtedly p</w:t>
      </w:r>
      <w:r w:rsidR="00E43FD1" w:rsidRPr="00261366">
        <w:rPr>
          <w:rFonts w:ascii="Times New Roman" w:hAnsi="Times New Roman"/>
          <w:sz w:val="24"/>
          <w:szCs w:val="24"/>
        </w:rPr>
        <w:t>art o</w:t>
      </w:r>
      <w:r w:rsidR="00CE79BB" w:rsidRPr="00261366">
        <w:rPr>
          <w:rFonts w:ascii="Times New Roman" w:hAnsi="Times New Roman"/>
          <w:sz w:val="24"/>
          <w:szCs w:val="24"/>
        </w:rPr>
        <w:t>f the</w:t>
      </w:r>
      <w:r w:rsidR="00E43FD1" w:rsidRPr="00261366">
        <w:rPr>
          <w:rFonts w:ascii="Times New Roman" w:hAnsi="Times New Roman"/>
          <w:sz w:val="24"/>
          <w:szCs w:val="24"/>
        </w:rPr>
        <w:t xml:space="preserve"> </w:t>
      </w:r>
      <w:r w:rsidR="00992147" w:rsidRPr="00261366">
        <w:rPr>
          <w:rFonts w:ascii="Times New Roman" w:hAnsi="Times New Roman"/>
          <w:sz w:val="24"/>
          <w:szCs w:val="24"/>
        </w:rPr>
        <w:t>increase in the</w:t>
      </w:r>
      <w:r w:rsidR="00CE79BB" w:rsidRPr="00261366">
        <w:rPr>
          <w:rFonts w:ascii="Times New Roman" w:hAnsi="Times New Roman"/>
          <w:sz w:val="24"/>
          <w:szCs w:val="24"/>
        </w:rPr>
        <w:t xml:space="preserve"> complexity of </w:t>
      </w:r>
      <w:r w:rsidR="00992147" w:rsidRPr="00261366">
        <w:rPr>
          <w:rFonts w:ascii="Times New Roman" w:hAnsi="Times New Roman"/>
          <w:sz w:val="24"/>
          <w:szCs w:val="24"/>
        </w:rPr>
        <w:t xml:space="preserve">the </w:t>
      </w:r>
      <w:r w:rsidR="00CE79BB" w:rsidRPr="00261366">
        <w:rPr>
          <w:rFonts w:ascii="Times New Roman" w:hAnsi="Times New Roman"/>
          <w:sz w:val="24"/>
          <w:szCs w:val="24"/>
        </w:rPr>
        <w:t xml:space="preserve">justifications </w:t>
      </w:r>
      <w:r w:rsidR="00D94300" w:rsidRPr="00261366">
        <w:rPr>
          <w:rFonts w:ascii="Times New Roman" w:hAnsi="Times New Roman"/>
          <w:sz w:val="24"/>
          <w:szCs w:val="24"/>
        </w:rPr>
        <w:t>with age</w:t>
      </w:r>
      <w:r w:rsidR="00CE79BB" w:rsidRPr="00261366">
        <w:rPr>
          <w:rFonts w:ascii="Times New Roman" w:hAnsi="Times New Roman"/>
          <w:sz w:val="24"/>
          <w:szCs w:val="24"/>
        </w:rPr>
        <w:t xml:space="preserve"> </w:t>
      </w:r>
      <w:r w:rsidR="003D7952" w:rsidRPr="00261366">
        <w:rPr>
          <w:rFonts w:ascii="Times New Roman" w:hAnsi="Times New Roman"/>
          <w:sz w:val="24"/>
          <w:szCs w:val="24"/>
        </w:rPr>
        <w:t xml:space="preserve">is due to </w:t>
      </w:r>
      <w:r w:rsidR="00705E73" w:rsidRPr="00261366">
        <w:rPr>
          <w:rFonts w:ascii="Times New Roman" w:hAnsi="Times New Roman"/>
          <w:sz w:val="24"/>
          <w:szCs w:val="24"/>
        </w:rPr>
        <w:t xml:space="preserve">neurocognitive development, </w:t>
      </w:r>
      <w:r w:rsidR="00E1176C" w:rsidRPr="00261366">
        <w:rPr>
          <w:rFonts w:ascii="Times New Roman" w:hAnsi="Times New Roman"/>
          <w:sz w:val="24"/>
          <w:szCs w:val="24"/>
        </w:rPr>
        <w:t xml:space="preserve">with </w:t>
      </w:r>
      <w:r w:rsidR="00CB0E70" w:rsidRPr="00261366">
        <w:rPr>
          <w:rFonts w:ascii="Times New Roman" w:hAnsi="Times New Roman"/>
          <w:sz w:val="24"/>
          <w:szCs w:val="24"/>
        </w:rPr>
        <w:t xml:space="preserve">basic sensori-motor areas </w:t>
      </w:r>
      <w:r w:rsidR="00C31CF7" w:rsidRPr="00261366">
        <w:rPr>
          <w:rFonts w:ascii="Times New Roman" w:hAnsi="Times New Roman"/>
          <w:sz w:val="24"/>
          <w:szCs w:val="24"/>
        </w:rPr>
        <w:t>of the brain maturing earlier than higher-order association areas that support more integrative functions (see Gogtay et al., 2004; Weisner, 1996; Jambon and Smetana</w:t>
      </w:r>
      <w:r w:rsidR="00851307">
        <w:rPr>
          <w:rFonts w:ascii="Times New Roman" w:hAnsi="Times New Roman"/>
          <w:sz w:val="24"/>
          <w:szCs w:val="24"/>
        </w:rPr>
        <w:t>, 2014; for a review see Del Giu</w:t>
      </w:r>
      <w:r w:rsidR="00C31CF7" w:rsidRPr="00261366">
        <w:rPr>
          <w:rFonts w:ascii="Times New Roman" w:hAnsi="Times New Roman"/>
          <w:sz w:val="24"/>
          <w:szCs w:val="24"/>
        </w:rPr>
        <w:t>dice, 2014)</w:t>
      </w:r>
      <w:r w:rsidR="00DA352D" w:rsidRPr="00261366">
        <w:rPr>
          <w:rFonts w:ascii="Times New Roman" w:hAnsi="Times New Roman"/>
          <w:sz w:val="24"/>
          <w:szCs w:val="24"/>
        </w:rPr>
        <w:t>. Brain maturation also</w:t>
      </w:r>
      <w:r w:rsidR="00907D14" w:rsidRPr="00261366">
        <w:rPr>
          <w:rFonts w:ascii="Times New Roman" w:hAnsi="Times New Roman"/>
          <w:sz w:val="24"/>
          <w:szCs w:val="24"/>
        </w:rPr>
        <w:t xml:space="preserve"> underpin</w:t>
      </w:r>
      <w:r w:rsidR="00DA352D" w:rsidRPr="00261366">
        <w:rPr>
          <w:rFonts w:ascii="Times New Roman" w:hAnsi="Times New Roman"/>
          <w:sz w:val="24"/>
          <w:szCs w:val="24"/>
        </w:rPr>
        <w:t>s</w:t>
      </w:r>
      <w:r w:rsidR="00907D14" w:rsidRPr="00261366">
        <w:rPr>
          <w:rFonts w:ascii="Times New Roman" w:hAnsi="Times New Roman"/>
          <w:sz w:val="24"/>
          <w:szCs w:val="24"/>
        </w:rPr>
        <w:t xml:space="preserve"> </w:t>
      </w:r>
      <w:r w:rsidR="002D27B0" w:rsidRPr="00261366">
        <w:rPr>
          <w:rFonts w:ascii="Times New Roman" w:hAnsi="Times New Roman"/>
          <w:sz w:val="24"/>
          <w:szCs w:val="24"/>
        </w:rPr>
        <w:t xml:space="preserve">the further </w:t>
      </w:r>
      <w:r w:rsidR="00DA352D" w:rsidRPr="00261366">
        <w:rPr>
          <w:rFonts w:ascii="Times New Roman" w:hAnsi="Times New Roman"/>
          <w:sz w:val="24"/>
          <w:szCs w:val="24"/>
        </w:rPr>
        <w:t>development of</w:t>
      </w:r>
      <w:r w:rsidR="00455509" w:rsidRPr="00261366">
        <w:rPr>
          <w:rFonts w:ascii="Times New Roman" w:hAnsi="Times New Roman"/>
          <w:sz w:val="24"/>
          <w:szCs w:val="24"/>
        </w:rPr>
        <w:t xml:space="preserve"> cognitive processes such as </w:t>
      </w:r>
      <w:r w:rsidR="00705E73" w:rsidRPr="00261366">
        <w:rPr>
          <w:rFonts w:ascii="Times New Roman" w:hAnsi="Times New Roman"/>
          <w:sz w:val="24"/>
          <w:szCs w:val="24"/>
        </w:rPr>
        <w:t xml:space="preserve">working memory (Bunge </w:t>
      </w:r>
      <w:r w:rsidR="00705E73" w:rsidRPr="00261366">
        <w:rPr>
          <w:rFonts w:ascii="Times New Roman" w:hAnsi="Times New Roman"/>
          <w:sz w:val="24"/>
          <w:szCs w:val="24"/>
        </w:rPr>
        <w:lastRenderedPageBreak/>
        <w:t>and Wright, 2007)</w:t>
      </w:r>
      <w:r w:rsidR="004D630C" w:rsidRPr="00261366">
        <w:rPr>
          <w:rFonts w:ascii="Times New Roman" w:hAnsi="Times New Roman"/>
          <w:sz w:val="24"/>
          <w:szCs w:val="24"/>
        </w:rPr>
        <w:t>,</w:t>
      </w:r>
      <w:r w:rsidR="00705E73" w:rsidRPr="00261366">
        <w:rPr>
          <w:rFonts w:ascii="Times New Roman" w:hAnsi="Times New Roman"/>
          <w:sz w:val="24"/>
          <w:szCs w:val="24"/>
        </w:rPr>
        <w:t xml:space="preserve"> me</w:t>
      </w:r>
      <w:r w:rsidR="00E1176C" w:rsidRPr="00261366">
        <w:rPr>
          <w:rFonts w:ascii="Times New Roman" w:hAnsi="Times New Roman"/>
          <w:sz w:val="24"/>
          <w:szCs w:val="24"/>
        </w:rPr>
        <w:t>tacognition</w:t>
      </w:r>
      <w:r w:rsidR="00992147" w:rsidRPr="00261366">
        <w:rPr>
          <w:rFonts w:ascii="Times New Roman" w:hAnsi="Times New Roman"/>
          <w:sz w:val="24"/>
          <w:szCs w:val="24"/>
        </w:rPr>
        <w:t>,</w:t>
      </w:r>
      <w:r w:rsidR="002D27B0" w:rsidRPr="00261366">
        <w:rPr>
          <w:rFonts w:ascii="Times New Roman" w:hAnsi="Times New Roman"/>
          <w:sz w:val="24"/>
          <w:szCs w:val="24"/>
        </w:rPr>
        <w:t xml:space="preserve"> </w:t>
      </w:r>
      <w:r w:rsidR="00C31CF7" w:rsidRPr="00261366">
        <w:rPr>
          <w:rFonts w:ascii="Times New Roman" w:hAnsi="Times New Roman"/>
          <w:sz w:val="24"/>
          <w:szCs w:val="24"/>
        </w:rPr>
        <w:t>and theory of mind</w:t>
      </w:r>
      <w:r w:rsidR="009545FE" w:rsidRPr="00261366">
        <w:rPr>
          <w:rFonts w:ascii="Times New Roman" w:hAnsi="Times New Roman"/>
          <w:sz w:val="24"/>
          <w:szCs w:val="24"/>
        </w:rPr>
        <w:t xml:space="preserve">, </w:t>
      </w:r>
      <w:r w:rsidR="00DA352D" w:rsidRPr="00261366">
        <w:rPr>
          <w:rFonts w:ascii="Times New Roman" w:hAnsi="Times New Roman"/>
          <w:sz w:val="24"/>
          <w:szCs w:val="24"/>
        </w:rPr>
        <w:t xml:space="preserve">which may be necessary for </w:t>
      </w:r>
      <w:r w:rsidR="00E55831" w:rsidRPr="00261366">
        <w:rPr>
          <w:rFonts w:ascii="Times New Roman" w:hAnsi="Times New Roman"/>
          <w:sz w:val="24"/>
          <w:szCs w:val="24"/>
        </w:rPr>
        <w:t>children to be able to provide some</w:t>
      </w:r>
      <w:r w:rsidR="00DA352D" w:rsidRPr="00261366">
        <w:rPr>
          <w:rFonts w:ascii="Times New Roman" w:hAnsi="Times New Roman"/>
          <w:sz w:val="24"/>
          <w:szCs w:val="24"/>
        </w:rPr>
        <w:t xml:space="preserve"> justifications</w:t>
      </w:r>
      <w:r w:rsidR="00E55831" w:rsidRPr="00261366">
        <w:rPr>
          <w:rFonts w:ascii="Times New Roman" w:hAnsi="Times New Roman"/>
          <w:sz w:val="24"/>
          <w:szCs w:val="24"/>
        </w:rPr>
        <w:t xml:space="preserve">. Finally </w:t>
      </w:r>
      <w:r w:rsidR="00DA352D" w:rsidRPr="00261366">
        <w:rPr>
          <w:rFonts w:ascii="Times New Roman" w:hAnsi="Times New Roman"/>
          <w:sz w:val="24"/>
          <w:szCs w:val="24"/>
        </w:rPr>
        <w:t>w</w:t>
      </w:r>
      <w:r w:rsidR="00626B91" w:rsidRPr="00261366">
        <w:rPr>
          <w:rFonts w:ascii="Times New Roman" w:hAnsi="Times New Roman"/>
          <w:sz w:val="24"/>
          <w:szCs w:val="24"/>
        </w:rPr>
        <w:t xml:space="preserve">e must note that a general increase of language ability may also play a role in </w:t>
      </w:r>
      <w:r w:rsidR="003237F5" w:rsidRPr="00261366">
        <w:rPr>
          <w:rFonts w:ascii="Times New Roman" w:hAnsi="Times New Roman"/>
          <w:sz w:val="24"/>
          <w:szCs w:val="24"/>
        </w:rPr>
        <w:t>the increase of the number of categories with age</w:t>
      </w:r>
      <w:r w:rsidR="00626B91" w:rsidRPr="00261366">
        <w:rPr>
          <w:rFonts w:ascii="Times New Roman" w:hAnsi="Times New Roman"/>
          <w:sz w:val="24"/>
          <w:szCs w:val="24"/>
        </w:rPr>
        <w:t>, particular</w:t>
      </w:r>
      <w:r w:rsidR="00204494" w:rsidRPr="00261366">
        <w:rPr>
          <w:rFonts w:ascii="Times New Roman" w:hAnsi="Times New Roman"/>
          <w:sz w:val="24"/>
          <w:szCs w:val="24"/>
        </w:rPr>
        <w:t>l</w:t>
      </w:r>
      <w:r w:rsidR="00626B91" w:rsidRPr="00261366">
        <w:rPr>
          <w:rFonts w:ascii="Times New Roman" w:hAnsi="Times New Roman"/>
          <w:sz w:val="24"/>
          <w:szCs w:val="24"/>
        </w:rPr>
        <w:t xml:space="preserve">y when examining </w:t>
      </w:r>
      <w:r w:rsidR="00204494" w:rsidRPr="00261366">
        <w:rPr>
          <w:rFonts w:ascii="Times New Roman" w:hAnsi="Times New Roman"/>
          <w:sz w:val="24"/>
          <w:szCs w:val="24"/>
        </w:rPr>
        <w:t xml:space="preserve">changes from </w:t>
      </w:r>
      <w:r w:rsidR="00626B91" w:rsidRPr="00261366">
        <w:rPr>
          <w:rFonts w:ascii="Times New Roman" w:hAnsi="Times New Roman"/>
          <w:sz w:val="24"/>
          <w:szCs w:val="24"/>
        </w:rPr>
        <w:t>ages 4 to 6, where</w:t>
      </w:r>
      <w:r w:rsidR="00322BF6" w:rsidRPr="00261366">
        <w:rPr>
          <w:rFonts w:ascii="Times New Roman" w:hAnsi="Times New Roman"/>
          <w:sz w:val="24"/>
          <w:szCs w:val="24"/>
        </w:rPr>
        <w:t xml:space="preserve"> we saw a significant drop in basic liking</w:t>
      </w:r>
      <w:r w:rsidR="00204494" w:rsidRPr="00261366">
        <w:rPr>
          <w:rFonts w:ascii="Times New Roman" w:hAnsi="Times New Roman"/>
          <w:sz w:val="24"/>
          <w:szCs w:val="24"/>
        </w:rPr>
        <w:t xml:space="preserve"> in favo</w:t>
      </w:r>
      <w:r w:rsidR="00626B91" w:rsidRPr="00261366">
        <w:rPr>
          <w:rFonts w:ascii="Times New Roman" w:hAnsi="Times New Roman"/>
          <w:sz w:val="24"/>
          <w:szCs w:val="24"/>
        </w:rPr>
        <w:t>r of more specific justifications</w:t>
      </w:r>
      <w:r w:rsidR="004D0B8A" w:rsidRPr="00261366">
        <w:rPr>
          <w:rFonts w:ascii="Times New Roman" w:hAnsi="Times New Roman"/>
          <w:sz w:val="24"/>
          <w:szCs w:val="24"/>
        </w:rPr>
        <w:t xml:space="preserve"> that may be harder for children</w:t>
      </w:r>
      <w:r w:rsidR="00255DBC" w:rsidRPr="00261366">
        <w:rPr>
          <w:rFonts w:ascii="Times New Roman" w:hAnsi="Times New Roman"/>
          <w:sz w:val="24"/>
          <w:szCs w:val="24"/>
        </w:rPr>
        <w:t xml:space="preserve"> with limited language abilities</w:t>
      </w:r>
      <w:r w:rsidR="004D0B8A" w:rsidRPr="00261366">
        <w:rPr>
          <w:rFonts w:ascii="Times New Roman" w:hAnsi="Times New Roman"/>
          <w:sz w:val="24"/>
          <w:szCs w:val="24"/>
        </w:rPr>
        <w:t xml:space="preserve"> to articulate</w:t>
      </w:r>
      <w:r w:rsidR="00626B91" w:rsidRPr="00261366">
        <w:rPr>
          <w:rFonts w:ascii="Times New Roman" w:hAnsi="Times New Roman"/>
          <w:sz w:val="24"/>
          <w:szCs w:val="24"/>
        </w:rPr>
        <w:t>.</w:t>
      </w:r>
      <w:r w:rsidR="004D0B8A" w:rsidRPr="00261366">
        <w:rPr>
          <w:rFonts w:ascii="Times New Roman" w:hAnsi="Times New Roman"/>
          <w:sz w:val="24"/>
          <w:szCs w:val="24"/>
        </w:rPr>
        <w:t xml:space="preserve"> </w:t>
      </w:r>
    </w:p>
    <w:p w14:paraId="30A4BC5B" w14:textId="77777777" w:rsidR="008077BE" w:rsidRPr="00261366" w:rsidRDefault="008077BE" w:rsidP="00946D64">
      <w:pPr>
        <w:jc w:val="both"/>
        <w:rPr>
          <w:rFonts w:ascii="Times New Roman" w:hAnsi="Times New Roman"/>
          <w:sz w:val="24"/>
          <w:szCs w:val="24"/>
        </w:rPr>
      </w:pPr>
    </w:p>
    <w:p w14:paraId="3ADAB903" w14:textId="5871A66A" w:rsidR="00A2770F" w:rsidRDefault="00255DBC" w:rsidP="00946D64">
      <w:pPr>
        <w:jc w:val="both"/>
        <w:rPr>
          <w:rFonts w:ascii="Times New Roman" w:hAnsi="Times New Roman"/>
          <w:sz w:val="24"/>
          <w:szCs w:val="24"/>
        </w:rPr>
      </w:pPr>
      <w:r w:rsidRPr="00261366">
        <w:rPr>
          <w:rFonts w:ascii="Times New Roman" w:hAnsi="Times New Roman"/>
          <w:sz w:val="24"/>
          <w:szCs w:val="24"/>
        </w:rPr>
        <w:t>On</w:t>
      </w:r>
      <w:r w:rsidR="0074380C" w:rsidRPr="00261366">
        <w:rPr>
          <w:rFonts w:ascii="Times New Roman" w:hAnsi="Times New Roman"/>
          <w:sz w:val="24"/>
          <w:szCs w:val="24"/>
        </w:rPr>
        <w:t>e</w:t>
      </w:r>
      <w:r w:rsidRPr="00261366">
        <w:rPr>
          <w:rFonts w:ascii="Times New Roman" w:hAnsi="Times New Roman"/>
          <w:sz w:val="24"/>
          <w:szCs w:val="24"/>
        </w:rPr>
        <w:t xml:space="preserve"> key</w:t>
      </w:r>
      <w:r w:rsidR="00A121A5" w:rsidRPr="00261366">
        <w:rPr>
          <w:rFonts w:ascii="Times New Roman" w:hAnsi="Times New Roman"/>
          <w:sz w:val="24"/>
          <w:szCs w:val="24"/>
        </w:rPr>
        <w:t xml:space="preserve"> categor</w:t>
      </w:r>
      <w:r w:rsidRPr="00261366">
        <w:rPr>
          <w:rFonts w:ascii="Times New Roman" w:hAnsi="Times New Roman"/>
          <w:sz w:val="24"/>
          <w:szCs w:val="24"/>
        </w:rPr>
        <w:t>y</w:t>
      </w:r>
      <w:r w:rsidR="00CF2028" w:rsidRPr="00261366">
        <w:rPr>
          <w:rFonts w:ascii="Times New Roman" w:hAnsi="Times New Roman"/>
          <w:sz w:val="24"/>
          <w:szCs w:val="24"/>
        </w:rPr>
        <w:t xml:space="preserve"> that</w:t>
      </w:r>
      <w:r w:rsidR="00371DAB" w:rsidRPr="00261366">
        <w:rPr>
          <w:rFonts w:ascii="Times New Roman" w:hAnsi="Times New Roman"/>
          <w:sz w:val="24"/>
          <w:szCs w:val="24"/>
        </w:rPr>
        <w:t xml:space="preserve"> increased </w:t>
      </w:r>
      <w:r w:rsidR="00783BD8" w:rsidRPr="00261366">
        <w:rPr>
          <w:rFonts w:ascii="Times New Roman" w:hAnsi="Times New Roman"/>
          <w:sz w:val="24"/>
          <w:szCs w:val="24"/>
        </w:rPr>
        <w:t xml:space="preserve">significantly </w:t>
      </w:r>
      <w:r w:rsidR="00371DAB" w:rsidRPr="00261366">
        <w:rPr>
          <w:rFonts w:ascii="Times New Roman" w:hAnsi="Times New Roman"/>
          <w:sz w:val="24"/>
          <w:szCs w:val="24"/>
        </w:rPr>
        <w:t xml:space="preserve">in frequency </w:t>
      </w:r>
      <w:r w:rsidR="00C461FB" w:rsidRPr="00261366">
        <w:rPr>
          <w:rFonts w:ascii="Times New Roman" w:hAnsi="Times New Roman"/>
          <w:sz w:val="24"/>
          <w:szCs w:val="24"/>
        </w:rPr>
        <w:t>from</w:t>
      </w:r>
      <w:r w:rsidR="00A121A5" w:rsidRPr="00261366">
        <w:rPr>
          <w:rFonts w:ascii="Times New Roman" w:hAnsi="Times New Roman"/>
          <w:sz w:val="24"/>
          <w:szCs w:val="24"/>
        </w:rPr>
        <w:t xml:space="preserve"> </w:t>
      </w:r>
      <w:r w:rsidR="00371DAB" w:rsidRPr="00261366">
        <w:rPr>
          <w:rFonts w:ascii="Times New Roman" w:hAnsi="Times New Roman"/>
          <w:sz w:val="24"/>
          <w:szCs w:val="24"/>
        </w:rPr>
        <w:t xml:space="preserve">age </w:t>
      </w:r>
      <w:r w:rsidR="00CF2028" w:rsidRPr="00261366">
        <w:rPr>
          <w:rFonts w:ascii="Times New Roman" w:hAnsi="Times New Roman"/>
          <w:sz w:val="24"/>
          <w:szCs w:val="24"/>
        </w:rPr>
        <w:t xml:space="preserve">6 to 8 was </w:t>
      </w:r>
      <w:r w:rsidR="00A121A5" w:rsidRPr="00261366">
        <w:rPr>
          <w:rFonts w:ascii="Times New Roman" w:hAnsi="Times New Roman"/>
          <w:sz w:val="24"/>
          <w:szCs w:val="24"/>
        </w:rPr>
        <w:t>understanding and interpreta</w:t>
      </w:r>
      <w:r w:rsidR="003F6508" w:rsidRPr="00261366">
        <w:rPr>
          <w:rFonts w:ascii="Times New Roman" w:hAnsi="Times New Roman"/>
          <w:sz w:val="24"/>
          <w:szCs w:val="24"/>
        </w:rPr>
        <w:t>tion</w:t>
      </w:r>
      <w:r w:rsidR="00C851D5" w:rsidRPr="00261366">
        <w:rPr>
          <w:rFonts w:ascii="Times New Roman" w:hAnsi="Times New Roman"/>
          <w:sz w:val="24"/>
          <w:szCs w:val="24"/>
        </w:rPr>
        <w:t>.</w:t>
      </w:r>
      <w:r w:rsidR="00261366">
        <w:rPr>
          <w:rFonts w:ascii="Times New Roman" w:hAnsi="Times New Roman"/>
          <w:sz w:val="24"/>
          <w:szCs w:val="24"/>
        </w:rPr>
        <w:t xml:space="preserve"> </w:t>
      </w:r>
      <w:r w:rsidR="005130AB" w:rsidRPr="00261366">
        <w:rPr>
          <w:rFonts w:ascii="Times New Roman" w:hAnsi="Times New Roman"/>
          <w:sz w:val="24"/>
          <w:szCs w:val="24"/>
        </w:rPr>
        <w:t>Schabmann et al</w:t>
      </w:r>
      <w:r w:rsidR="00AB107E" w:rsidRPr="00261366">
        <w:rPr>
          <w:rFonts w:ascii="Times New Roman" w:hAnsi="Times New Roman"/>
          <w:sz w:val="24"/>
          <w:szCs w:val="24"/>
        </w:rPr>
        <w:t>.</w:t>
      </w:r>
      <w:r w:rsidR="005130AB" w:rsidRPr="00261366">
        <w:rPr>
          <w:rFonts w:ascii="Times New Roman" w:hAnsi="Times New Roman"/>
          <w:sz w:val="24"/>
          <w:szCs w:val="24"/>
        </w:rPr>
        <w:t xml:space="preserve"> (2015)</w:t>
      </w:r>
      <w:r w:rsidR="008D71CC" w:rsidRPr="00261366">
        <w:rPr>
          <w:rFonts w:ascii="Times New Roman" w:hAnsi="Times New Roman"/>
          <w:sz w:val="24"/>
          <w:szCs w:val="24"/>
        </w:rPr>
        <w:t xml:space="preserve"> also showed a greater drive towards understanding and interpretation in their older age group,</w:t>
      </w:r>
      <w:r w:rsidR="005130AB" w:rsidRPr="00261366">
        <w:rPr>
          <w:rFonts w:ascii="Times New Roman" w:hAnsi="Times New Roman"/>
          <w:sz w:val="24"/>
          <w:szCs w:val="24"/>
        </w:rPr>
        <w:t xml:space="preserve"> and </w:t>
      </w:r>
      <w:r w:rsidR="008D71CC" w:rsidRPr="00261366">
        <w:rPr>
          <w:rFonts w:ascii="Times New Roman" w:hAnsi="Times New Roman"/>
          <w:sz w:val="24"/>
          <w:szCs w:val="24"/>
        </w:rPr>
        <w:t>our</w:t>
      </w:r>
      <w:r w:rsidR="00A121A5" w:rsidRPr="00261366">
        <w:rPr>
          <w:rFonts w:ascii="Times New Roman" w:hAnsi="Times New Roman"/>
          <w:sz w:val="24"/>
          <w:szCs w:val="24"/>
        </w:rPr>
        <w:t xml:space="preserve"> results </w:t>
      </w:r>
      <w:r w:rsidR="005130AB" w:rsidRPr="00261366">
        <w:rPr>
          <w:rFonts w:ascii="Times New Roman" w:hAnsi="Times New Roman"/>
          <w:sz w:val="24"/>
          <w:szCs w:val="24"/>
        </w:rPr>
        <w:t xml:space="preserve">corroborate </w:t>
      </w:r>
      <w:r w:rsidR="00A121A5" w:rsidRPr="00261366">
        <w:rPr>
          <w:rFonts w:ascii="Times New Roman" w:hAnsi="Times New Roman"/>
          <w:sz w:val="24"/>
          <w:szCs w:val="24"/>
        </w:rPr>
        <w:t xml:space="preserve">the view that understanding </w:t>
      </w:r>
      <w:r w:rsidR="00A64BBB" w:rsidRPr="00261366">
        <w:rPr>
          <w:rFonts w:ascii="Times New Roman" w:hAnsi="Times New Roman"/>
          <w:sz w:val="24"/>
          <w:szCs w:val="24"/>
        </w:rPr>
        <w:t>plays an</w:t>
      </w:r>
      <w:r w:rsidR="00A121A5" w:rsidRPr="00261366">
        <w:rPr>
          <w:rFonts w:ascii="Times New Roman" w:hAnsi="Times New Roman"/>
          <w:sz w:val="24"/>
          <w:szCs w:val="24"/>
        </w:rPr>
        <w:t xml:space="preserve"> important </w:t>
      </w:r>
      <w:r w:rsidR="00A64BBB" w:rsidRPr="00261366">
        <w:rPr>
          <w:rFonts w:ascii="Times New Roman" w:hAnsi="Times New Roman"/>
          <w:sz w:val="24"/>
          <w:szCs w:val="24"/>
        </w:rPr>
        <w:t>role in</w:t>
      </w:r>
      <w:r w:rsidR="00A121A5" w:rsidRPr="00261366">
        <w:rPr>
          <w:rFonts w:ascii="Times New Roman" w:hAnsi="Times New Roman"/>
          <w:sz w:val="24"/>
          <w:szCs w:val="24"/>
        </w:rPr>
        <w:t xml:space="preserve"> aesthetic appreciation</w:t>
      </w:r>
      <w:r w:rsidR="00EF017A" w:rsidRPr="00261366">
        <w:rPr>
          <w:rFonts w:ascii="Times New Roman" w:hAnsi="Times New Roman"/>
          <w:sz w:val="24"/>
          <w:szCs w:val="24"/>
        </w:rPr>
        <w:t xml:space="preserve"> </w:t>
      </w:r>
      <w:r w:rsidR="00F62084" w:rsidRPr="00261366">
        <w:rPr>
          <w:rFonts w:ascii="Times New Roman" w:hAnsi="Times New Roman"/>
          <w:sz w:val="24"/>
          <w:szCs w:val="24"/>
        </w:rPr>
        <w:t>(</w:t>
      </w:r>
      <w:r w:rsidR="00F5212E" w:rsidRPr="00261366">
        <w:rPr>
          <w:rFonts w:ascii="Times New Roman" w:hAnsi="Times New Roman"/>
          <w:sz w:val="24"/>
          <w:szCs w:val="24"/>
        </w:rPr>
        <w:t>Leder et al.</w:t>
      </w:r>
      <w:r w:rsidR="00FB3AB6" w:rsidRPr="00261366">
        <w:rPr>
          <w:rFonts w:ascii="Times New Roman" w:hAnsi="Times New Roman"/>
          <w:sz w:val="24"/>
          <w:szCs w:val="24"/>
        </w:rPr>
        <w:t>,</w:t>
      </w:r>
      <w:r w:rsidR="00F5212E" w:rsidRPr="00261366">
        <w:rPr>
          <w:rFonts w:ascii="Times New Roman" w:hAnsi="Times New Roman"/>
          <w:sz w:val="24"/>
          <w:szCs w:val="24"/>
        </w:rPr>
        <w:t xml:space="preserve"> 2004</w:t>
      </w:r>
      <w:r w:rsidR="00F62084" w:rsidRPr="00261366">
        <w:rPr>
          <w:rFonts w:ascii="Times New Roman" w:hAnsi="Times New Roman"/>
          <w:sz w:val="24"/>
          <w:szCs w:val="24"/>
        </w:rPr>
        <w:t xml:space="preserve">) </w:t>
      </w:r>
      <w:r w:rsidR="00EF017A" w:rsidRPr="00261366">
        <w:rPr>
          <w:rFonts w:ascii="Times New Roman" w:hAnsi="Times New Roman"/>
          <w:sz w:val="24"/>
          <w:szCs w:val="24"/>
        </w:rPr>
        <w:t>but also suggest that this</w:t>
      </w:r>
      <w:r w:rsidR="00A121A5" w:rsidRPr="00261366">
        <w:rPr>
          <w:rFonts w:ascii="Times New Roman" w:hAnsi="Times New Roman"/>
          <w:sz w:val="24"/>
          <w:szCs w:val="24"/>
        </w:rPr>
        <w:t xml:space="preserve"> </w:t>
      </w:r>
      <w:r w:rsidR="005B76AD" w:rsidRPr="00261366">
        <w:rPr>
          <w:rFonts w:ascii="Times New Roman" w:hAnsi="Times New Roman"/>
          <w:sz w:val="24"/>
          <w:szCs w:val="24"/>
        </w:rPr>
        <w:t xml:space="preserve">drive </w:t>
      </w:r>
      <w:r w:rsidR="00094793" w:rsidRPr="00261366">
        <w:rPr>
          <w:rFonts w:ascii="Times New Roman" w:hAnsi="Times New Roman"/>
          <w:sz w:val="24"/>
          <w:szCs w:val="24"/>
        </w:rPr>
        <w:t xml:space="preserve">for meaning </w:t>
      </w:r>
      <w:r w:rsidR="005B76AD" w:rsidRPr="00261366">
        <w:rPr>
          <w:rFonts w:ascii="Times New Roman" w:hAnsi="Times New Roman"/>
          <w:sz w:val="24"/>
          <w:szCs w:val="24"/>
        </w:rPr>
        <w:t>follows a particular time-cour</w:t>
      </w:r>
      <w:r w:rsidR="00765858" w:rsidRPr="00261366">
        <w:rPr>
          <w:rFonts w:ascii="Times New Roman" w:hAnsi="Times New Roman"/>
          <w:sz w:val="24"/>
          <w:szCs w:val="24"/>
        </w:rPr>
        <w:t xml:space="preserve">se which may </w:t>
      </w:r>
      <w:r w:rsidR="007E0D9C" w:rsidRPr="00261366">
        <w:rPr>
          <w:rFonts w:ascii="Times New Roman" w:hAnsi="Times New Roman"/>
          <w:sz w:val="24"/>
          <w:szCs w:val="24"/>
        </w:rPr>
        <w:t>depend</w:t>
      </w:r>
      <w:r w:rsidR="00094793" w:rsidRPr="00261366">
        <w:rPr>
          <w:rFonts w:ascii="Times New Roman" w:hAnsi="Times New Roman"/>
          <w:sz w:val="24"/>
          <w:szCs w:val="24"/>
        </w:rPr>
        <w:t xml:space="preserve"> on levels of</w:t>
      </w:r>
      <w:r w:rsidR="005B76AD" w:rsidRPr="00261366">
        <w:rPr>
          <w:rFonts w:ascii="Times New Roman" w:hAnsi="Times New Roman"/>
          <w:sz w:val="24"/>
          <w:szCs w:val="24"/>
        </w:rPr>
        <w:t xml:space="preserve"> neurocogni</w:t>
      </w:r>
      <w:r w:rsidR="00094793" w:rsidRPr="00261366">
        <w:rPr>
          <w:rFonts w:ascii="Times New Roman" w:hAnsi="Times New Roman"/>
          <w:sz w:val="24"/>
          <w:szCs w:val="24"/>
        </w:rPr>
        <w:t>tive development</w:t>
      </w:r>
      <w:r w:rsidR="00783BD8" w:rsidRPr="00261366">
        <w:rPr>
          <w:rFonts w:ascii="Times New Roman" w:hAnsi="Times New Roman"/>
          <w:sz w:val="24"/>
          <w:szCs w:val="24"/>
        </w:rPr>
        <w:t>, as well as possible influences of experience</w:t>
      </w:r>
      <w:r w:rsidR="005B76AD" w:rsidRPr="00261366">
        <w:rPr>
          <w:rFonts w:ascii="Times New Roman" w:hAnsi="Times New Roman"/>
          <w:sz w:val="24"/>
          <w:szCs w:val="24"/>
        </w:rPr>
        <w:t>.</w:t>
      </w:r>
      <w:r w:rsidR="00A64BBB" w:rsidRPr="000C6E27">
        <w:rPr>
          <w:rFonts w:ascii="Times New Roman" w:hAnsi="Times New Roman"/>
          <w:sz w:val="24"/>
          <w:szCs w:val="24"/>
        </w:rPr>
        <w:t xml:space="preserve"> </w:t>
      </w:r>
    </w:p>
    <w:p w14:paraId="73F88CA4" w14:textId="77777777" w:rsidR="00255DBC" w:rsidRDefault="00255DBC" w:rsidP="00946D64">
      <w:pPr>
        <w:jc w:val="both"/>
        <w:rPr>
          <w:rFonts w:ascii="Times New Roman" w:hAnsi="Times New Roman"/>
          <w:sz w:val="24"/>
          <w:szCs w:val="24"/>
        </w:rPr>
      </w:pPr>
    </w:p>
    <w:p w14:paraId="213866A4" w14:textId="77777777" w:rsidR="00C851D5" w:rsidRDefault="00CB5351" w:rsidP="00946D64">
      <w:pPr>
        <w:jc w:val="both"/>
        <w:rPr>
          <w:rFonts w:ascii="Times New Roman" w:hAnsi="Times New Roman"/>
          <w:sz w:val="24"/>
          <w:szCs w:val="24"/>
        </w:rPr>
      </w:pPr>
      <w:r>
        <w:rPr>
          <w:rFonts w:ascii="Times New Roman" w:hAnsi="Times New Roman"/>
          <w:sz w:val="24"/>
          <w:szCs w:val="24"/>
        </w:rPr>
        <w:t>W</w:t>
      </w:r>
      <w:r w:rsidR="00095389" w:rsidRPr="000C6E27">
        <w:rPr>
          <w:rFonts w:ascii="Times New Roman" w:hAnsi="Times New Roman"/>
          <w:sz w:val="24"/>
          <w:szCs w:val="24"/>
        </w:rPr>
        <w:t xml:space="preserve">e </w:t>
      </w:r>
      <w:r w:rsidR="005171C6" w:rsidRPr="000C6E27">
        <w:rPr>
          <w:rFonts w:ascii="Times New Roman" w:hAnsi="Times New Roman"/>
          <w:sz w:val="24"/>
          <w:szCs w:val="24"/>
        </w:rPr>
        <w:t>found significant increases in the recognition of the role of the artist as an agent</w:t>
      </w:r>
      <w:r w:rsidR="00095389" w:rsidRPr="000C6E27">
        <w:rPr>
          <w:rFonts w:ascii="Times New Roman" w:hAnsi="Times New Roman"/>
          <w:sz w:val="24"/>
          <w:szCs w:val="24"/>
        </w:rPr>
        <w:t>, namely</w:t>
      </w:r>
      <w:r w:rsidR="005171C6" w:rsidRPr="000C6E27">
        <w:rPr>
          <w:rFonts w:ascii="Times New Roman" w:hAnsi="Times New Roman"/>
          <w:sz w:val="24"/>
          <w:szCs w:val="24"/>
        </w:rPr>
        <w:t xml:space="preserve"> between ages 4 and 6</w:t>
      </w:r>
      <w:r w:rsidR="00095389" w:rsidRPr="000C6E27">
        <w:rPr>
          <w:rFonts w:ascii="Times New Roman" w:hAnsi="Times New Roman"/>
          <w:sz w:val="24"/>
          <w:szCs w:val="24"/>
        </w:rPr>
        <w:t>,</w:t>
      </w:r>
      <w:r w:rsidR="005171C6" w:rsidRPr="000C6E27">
        <w:rPr>
          <w:rFonts w:ascii="Times New Roman" w:hAnsi="Times New Roman"/>
          <w:sz w:val="24"/>
          <w:szCs w:val="24"/>
        </w:rPr>
        <w:t xml:space="preserve"> and </w:t>
      </w:r>
      <w:r w:rsidR="00095389" w:rsidRPr="000C6E27">
        <w:rPr>
          <w:rFonts w:ascii="Times New Roman" w:hAnsi="Times New Roman"/>
          <w:sz w:val="24"/>
          <w:szCs w:val="24"/>
        </w:rPr>
        <w:t xml:space="preserve">again between </w:t>
      </w:r>
      <w:r w:rsidR="005171C6" w:rsidRPr="000C6E27">
        <w:rPr>
          <w:rFonts w:ascii="Times New Roman" w:hAnsi="Times New Roman"/>
          <w:sz w:val="24"/>
          <w:szCs w:val="24"/>
        </w:rPr>
        <w:t>ages 6 and 8. In previous research, t</w:t>
      </w:r>
      <w:r w:rsidR="00BB1CE6" w:rsidRPr="000C6E27">
        <w:rPr>
          <w:rFonts w:ascii="Times New Roman" w:hAnsi="Times New Roman"/>
          <w:sz w:val="24"/>
          <w:szCs w:val="24"/>
        </w:rPr>
        <w:t>he ab</w:t>
      </w:r>
      <w:r w:rsidR="005171C6" w:rsidRPr="000C6E27">
        <w:rPr>
          <w:rFonts w:ascii="Times New Roman" w:hAnsi="Times New Roman"/>
          <w:sz w:val="24"/>
          <w:szCs w:val="24"/>
        </w:rPr>
        <w:t>ility to consider the role and intentions of the a</w:t>
      </w:r>
      <w:r w:rsidR="00BB1CE6" w:rsidRPr="000C6E27">
        <w:rPr>
          <w:rFonts w:ascii="Times New Roman" w:hAnsi="Times New Roman"/>
          <w:sz w:val="24"/>
          <w:szCs w:val="24"/>
        </w:rPr>
        <w:t>rtist has been found to occur in 5- and 7-year-olds and coincides with the development of T</w:t>
      </w:r>
      <w:r w:rsidR="005171C6" w:rsidRPr="000C6E27">
        <w:rPr>
          <w:rFonts w:ascii="Times New Roman" w:hAnsi="Times New Roman"/>
          <w:sz w:val="24"/>
          <w:szCs w:val="24"/>
        </w:rPr>
        <w:t xml:space="preserve">heory of Mind </w:t>
      </w:r>
      <w:r w:rsidR="00BB1CE6" w:rsidRPr="000C6E27">
        <w:rPr>
          <w:rFonts w:ascii="Times New Roman" w:hAnsi="Times New Roman"/>
          <w:sz w:val="24"/>
          <w:szCs w:val="24"/>
        </w:rPr>
        <w:t xml:space="preserve">(Callaghan </w:t>
      </w:r>
      <w:r w:rsidR="00AD6FD1" w:rsidRPr="000C6E27">
        <w:rPr>
          <w:rFonts w:ascii="Times New Roman" w:hAnsi="Times New Roman"/>
          <w:sz w:val="24"/>
          <w:szCs w:val="24"/>
        </w:rPr>
        <w:t>and</w:t>
      </w:r>
      <w:r w:rsidR="00BB1CE6" w:rsidRPr="000C6E27">
        <w:rPr>
          <w:rFonts w:ascii="Times New Roman" w:hAnsi="Times New Roman"/>
          <w:sz w:val="24"/>
          <w:szCs w:val="24"/>
        </w:rPr>
        <w:t xml:space="preserve"> Rochat, 2003). It is notable that reference to the artist increased significantly twice, suggesting that, unlike formal TOM tests which </w:t>
      </w:r>
      <w:r w:rsidR="00875E94" w:rsidRPr="000C6E27">
        <w:rPr>
          <w:rFonts w:ascii="Times New Roman" w:hAnsi="Times New Roman"/>
          <w:sz w:val="24"/>
          <w:szCs w:val="24"/>
        </w:rPr>
        <w:t>categorize</w:t>
      </w:r>
      <w:r w:rsidR="00BB1CE6" w:rsidRPr="000C6E27">
        <w:rPr>
          <w:rFonts w:ascii="Times New Roman" w:hAnsi="Times New Roman"/>
          <w:sz w:val="24"/>
          <w:szCs w:val="24"/>
        </w:rPr>
        <w:t xml:space="preserve"> pass (as opposed to fail) o</w:t>
      </w:r>
      <w:r w:rsidR="00F95CB0" w:rsidRPr="000C6E27">
        <w:rPr>
          <w:rFonts w:ascii="Times New Roman" w:hAnsi="Times New Roman"/>
          <w:sz w:val="24"/>
          <w:szCs w:val="24"/>
        </w:rPr>
        <w:t>n false belief</w:t>
      </w:r>
      <w:r w:rsidR="00FB3AB6" w:rsidRPr="000C6E27">
        <w:rPr>
          <w:rFonts w:ascii="Times New Roman" w:hAnsi="Times New Roman"/>
          <w:sz w:val="24"/>
          <w:szCs w:val="24"/>
        </w:rPr>
        <w:t xml:space="preserve"> at around age 4 (Baron-Cohen et al., </w:t>
      </w:r>
      <w:r w:rsidR="00F95CB0" w:rsidRPr="000C6E27">
        <w:rPr>
          <w:rFonts w:ascii="Times New Roman" w:hAnsi="Times New Roman"/>
          <w:sz w:val="24"/>
          <w:szCs w:val="24"/>
        </w:rPr>
        <w:t xml:space="preserve">1985), </w:t>
      </w:r>
      <w:r w:rsidR="00BB1CE6" w:rsidRPr="000C6E27">
        <w:rPr>
          <w:rFonts w:ascii="Times New Roman" w:hAnsi="Times New Roman"/>
          <w:sz w:val="24"/>
          <w:szCs w:val="24"/>
        </w:rPr>
        <w:t xml:space="preserve">the spontaneous use of interpretations that testify to a Theory of Mind continue to increase beyond </w:t>
      </w:r>
      <w:r w:rsidR="00FB3AB6" w:rsidRPr="000C6E27">
        <w:rPr>
          <w:rFonts w:ascii="Times New Roman" w:hAnsi="Times New Roman"/>
          <w:sz w:val="24"/>
          <w:szCs w:val="24"/>
        </w:rPr>
        <w:t xml:space="preserve">that stage (see also Lagattuta et al., 2015; Keysar et al., </w:t>
      </w:r>
      <w:r w:rsidR="00BB1CE6" w:rsidRPr="000C6E27">
        <w:rPr>
          <w:rFonts w:ascii="Times New Roman" w:hAnsi="Times New Roman"/>
          <w:sz w:val="24"/>
          <w:szCs w:val="24"/>
        </w:rPr>
        <w:t xml:space="preserve">2003). </w:t>
      </w:r>
      <w:r w:rsidR="00F0047E" w:rsidRPr="000C6E27">
        <w:rPr>
          <w:rFonts w:ascii="Times New Roman" w:hAnsi="Times New Roman"/>
          <w:sz w:val="24"/>
          <w:szCs w:val="24"/>
        </w:rPr>
        <w:t xml:space="preserve">It is also around the age of 7 that children develop </w:t>
      </w:r>
      <w:r w:rsidR="0062626F" w:rsidRPr="000C6E27">
        <w:rPr>
          <w:rFonts w:ascii="Times New Roman" w:hAnsi="Times New Roman"/>
          <w:sz w:val="24"/>
          <w:szCs w:val="24"/>
        </w:rPr>
        <w:t>an</w:t>
      </w:r>
      <w:r w:rsidR="00536476" w:rsidRPr="000C6E27">
        <w:rPr>
          <w:rFonts w:ascii="Times New Roman" w:hAnsi="Times New Roman"/>
          <w:sz w:val="24"/>
          <w:szCs w:val="24"/>
        </w:rPr>
        <w:t xml:space="preserve"> interpretive Theory of Mind </w:t>
      </w:r>
      <w:r w:rsidR="0062626F" w:rsidRPr="000C6E27">
        <w:rPr>
          <w:rFonts w:ascii="Times New Roman" w:hAnsi="Times New Roman"/>
          <w:sz w:val="24"/>
          <w:szCs w:val="24"/>
        </w:rPr>
        <w:t xml:space="preserve">(i-TOM) </w:t>
      </w:r>
      <w:r w:rsidR="00536476" w:rsidRPr="000C6E27">
        <w:rPr>
          <w:rFonts w:ascii="Times New Roman" w:hAnsi="Times New Roman"/>
          <w:sz w:val="24"/>
          <w:szCs w:val="24"/>
        </w:rPr>
        <w:t xml:space="preserve">which is </w:t>
      </w:r>
      <w:r w:rsidR="00F0047E" w:rsidRPr="000C6E27">
        <w:rPr>
          <w:rFonts w:ascii="Times New Roman" w:hAnsi="Times New Roman"/>
          <w:sz w:val="24"/>
          <w:szCs w:val="24"/>
        </w:rPr>
        <w:t>the</w:t>
      </w:r>
      <w:r w:rsidR="00536476" w:rsidRPr="000C6E27">
        <w:rPr>
          <w:rFonts w:ascii="Times New Roman" w:hAnsi="Times New Roman"/>
          <w:sz w:val="24"/>
          <w:szCs w:val="24"/>
        </w:rPr>
        <w:t xml:space="preserve"> understanding that the same picture can be perceived differently by people (Carpendale </w:t>
      </w:r>
      <w:r w:rsidR="00AD6FD1" w:rsidRPr="000C6E27">
        <w:rPr>
          <w:rFonts w:ascii="Times New Roman" w:hAnsi="Times New Roman"/>
          <w:sz w:val="24"/>
          <w:szCs w:val="24"/>
        </w:rPr>
        <w:t>and</w:t>
      </w:r>
      <w:r w:rsidR="00536476" w:rsidRPr="000C6E27">
        <w:rPr>
          <w:rFonts w:ascii="Times New Roman" w:hAnsi="Times New Roman"/>
          <w:sz w:val="24"/>
          <w:szCs w:val="24"/>
        </w:rPr>
        <w:t xml:space="preserve"> Chandler, 1996) </w:t>
      </w:r>
      <w:r w:rsidR="0062626F" w:rsidRPr="000C6E27">
        <w:rPr>
          <w:rFonts w:ascii="Times New Roman" w:hAnsi="Times New Roman"/>
          <w:sz w:val="24"/>
          <w:szCs w:val="24"/>
        </w:rPr>
        <w:t>and this may</w:t>
      </w:r>
      <w:r w:rsidR="00536476" w:rsidRPr="000C6E27">
        <w:rPr>
          <w:rFonts w:ascii="Times New Roman" w:hAnsi="Times New Roman"/>
          <w:sz w:val="24"/>
          <w:szCs w:val="24"/>
        </w:rPr>
        <w:t xml:space="preserve"> also have been reflected </w:t>
      </w:r>
      <w:r w:rsidR="0062626F" w:rsidRPr="000C6E27">
        <w:rPr>
          <w:rFonts w:ascii="Times New Roman" w:hAnsi="Times New Roman"/>
          <w:sz w:val="24"/>
          <w:szCs w:val="24"/>
        </w:rPr>
        <w:t>in the</w:t>
      </w:r>
      <w:r w:rsidR="00AB107E" w:rsidRPr="000C6E27">
        <w:rPr>
          <w:rFonts w:ascii="Times New Roman" w:hAnsi="Times New Roman"/>
          <w:sz w:val="24"/>
          <w:szCs w:val="24"/>
        </w:rPr>
        <w:t xml:space="preserve"> children’s </w:t>
      </w:r>
      <w:r w:rsidR="0062626F" w:rsidRPr="000C6E27">
        <w:rPr>
          <w:rFonts w:ascii="Times New Roman" w:hAnsi="Times New Roman"/>
          <w:sz w:val="24"/>
          <w:szCs w:val="24"/>
        </w:rPr>
        <w:t xml:space="preserve">increased focus on </w:t>
      </w:r>
      <w:r w:rsidR="005171C6" w:rsidRPr="000C6E27">
        <w:rPr>
          <w:rFonts w:ascii="Times New Roman" w:hAnsi="Times New Roman"/>
          <w:sz w:val="24"/>
          <w:szCs w:val="24"/>
        </w:rPr>
        <w:t>the i</w:t>
      </w:r>
      <w:r w:rsidR="00536476" w:rsidRPr="000C6E27">
        <w:rPr>
          <w:rFonts w:ascii="Times New Roman" w:hAnsi="Times New Roman"/>
          <w:sz w:val="24"/>
          <w:szCs w:val="24"/>
        </w:rPr>
        <w:t>ntentions of the</w:t>
      </w:r>
      <w:r w:rsidR="005171C6" w:rsidRPr="000C6E27">
        <w:rPr>
          <w:rFonts w:ascii="Times New Roman" w:hAnsi="Times New Roman"/>
          <w:sz w:val="24"/>
          <w:szCs w:val="24"/>
        </w:rPr>
        <w:t xml:space="preserve"> a</w:t>
      </w:r>
      <w:r w:rsidR="00536476" w:rsidRPr="000C6E27">
        <w:rPr>
          <w:rFonts w:ascii="Times New Roman" w:hAnsi="Times New Roman"/>
          <w:sz w:val="24"/>
          <w:szCs w:val="24"/>
        </w:rPr>
        <w:t xml:space="preserve">rtist. </w:t>
      </w:r>
      <w:r>
        <w:rPr>
          <w:rFonts w:ascii="Times New Roman" w:hAnsi="Times New Roman"/>
          <w:sz w:val="24"/>
          <w:szCs w:val="24"/>
        </w:rPr>
        <w:t xml:space="preserve">Such interpretations are in line the view that there </w:t>
      </w:r>
      <w:r w:rsidRPr="00CB5351">
        <w:rPr>
          <w:rFonts w:ascii="Times New Roman" w:hAnsi="Times New Roman"/>
          <w:sz w:val="24"/>
          <w:szCs w:val="24"/>
        </w:rPr>
        <w:t xml:space="preserve">is a </w:t>
      </w:r>
      <w:r w:rsidR="00C851D5" w:rsidRPr="00CB5351">
        <w:rPr>
          <w:rFonts w:ascii="Times New Roman" w:hAnsi="Times New Roman"/>
          <w:sz w:val="24"/>
          <w:szCs w:val="24"/>
        </w:rPr>
        <w:t>general widening of perspective-taking ability and reduction in egocentrism (Parsons et al., 1978).</w:t>
      </w:r>
      <w:r>
        <w:rPr>
          <w:rFonts w:ascii="Times New Roman" w:hAnsi="Times New Roman"/>
          <w:sz w:val="24"/>
          <w:szCs w:val="24"/>
        </w:rPr>
        <w:t xml:space="preserve"> </w:t>
      </w:r>
      <w:r w:rsidRPr="000C6E27">
        <w:rPr>
          <w:rFonts w:ascii="Times New Roman" w:hAnsi="Times New Roman"/>
          <w:sz w:val="24"/>
          <w:szCs w:val="24"/>
        </w:rPr>
        <w:t>As judgment decenters and becomes less egocentric, children can develop a broader, more abstract cognitive style that is associated with expert aesthetic taste (Child, 1965)</w:t>
      </w:r>
      <w:r>
        <w:rPr>
          <w:rFonts w:ascii="Times New Roman" w:hAnsi="Times New Roman"/>
          <w:sz w:val="24"/>
          <w:szCs w:val="24"/>
        </w:rPr>
        <w:t>.</w:t>
      </w:r>
    </w:p>
    <w:p w14:paraId="0BC66D2F" w14:textId="77777777" w:rsidR="00C851D5" w:rsidRDefault="00C851D5" w:rsidP="00946D64">
      <w:pPr>
        <w:jc w:val="both"/>
        <w:rPr>
          <w:rFonts w:ascii="Times New Roman" w:hAnsi="Times New Roman"/>
          <w:sz w:val="24"/>
          <w:szCs w:val="24"/>
        </w:rPr>
      </w:pPr>
    </w:p>
    <w:p w14:paraId="5657621D" w14:textId="77777777" w:rsidR="002C31C1" w:rsidRDefault="002C31C1" w:rsidP="002C31C1">
      <w:pPr>
        <w:jc w:val="both"/>
        <w:rPr>
          <w:rFonts w:ascii="Times New Roman" w:hAnsi="Times New Roman"/>
          <w:sz w:val="24"/>
          <w:szCs w:val="24"/>
        </w:rPr>
      </w:pPr>
      <w:r w:rsidRPr="000C6E27">
        <w:rPr>
          <w:rFonts w:ascii="Times New Roman" w:hAnsi="Times New Roman"/>
          <w:sz w:val="24"/>
          <w:szCs w:val="24"/>
        </w:rPr>
        <w:t>It is interesting to note that children at age 10 started using the justification of perceptual fluency, i.e. the experience of the effort of perceiving the artwork (see Reber et al., 1998).</w:t>
      </w:r>
      <w:r w:rsidR="00CB5351">
        <w:rPr>
          <w:rFonts w:ascii="Times New Roman" w:hAnsi="Times New Roman"/>
          <w:sz w:val="24"/>
          <w:szCs w:val="24"/>
        </w:rPr>
        <w:t xml:space="preserve"> This </w:t>
      </w:r>
      <w:r w:rsidR="00CB5351" w:rsidRPr="000C6E27">
        <w:rPr>
          <w:rFonts w:ascii="Times New Roman" w:hAnsi="Times New Roman"/>
          <w:sz w:val="24"/>
          <w:szCs w:val="24"/>
        </w:rPr>
        <w:t>point</w:t>
      </w:r>
      <w:r w:rsidR="00CB5351">
        <w:rPr>
          <w:rFonts w:ascii="Times New Roman" w:hAnsi="Times New Roman"/>
          <w:sz w:val="24"/>
          <w:szCs w:val="24"/>
        </w:rPr>
        <w:t>s</w:t>
      </w:r>
      <w:r w:rsidR="00CB5351" w:rsidRPr="000C6E27">
        <w:rPr>
          <w:rFonts w:ascii="Times New Roman" w:hAnsi="Times New Roman"/>
          <w:sz w:val="24"/>
          <w:szCs w:val="24"/>
        </w:rPr>
        <w:t xml:space="preserve"> to a </w:t>
      </w:r>
      <w:r w:rsidR="00F75682">
        <w:rPr>
          <w:rFonts w:ascii="Times New Roman" w:hAnsi="Times New Roman"/>
          <w:sz w:val="24"/>
          <w:szCs w:val="24"/>
        </w:rPr>
        <w:t>high</w:t>
      </w:r>
      <w:r w:rsidR="00CB5351" w:rsidRPr="000C6E27">
        <w:rPr>
          <w:rFonts w:ascii="Times New Roman" w:hAnsi="Times New Roman"/>
          <w:sz w:val="24"/>
          <w:szCs w:val="24"/>
        </w:rPr>
        <w:t xml:space="preserve"> degree of introspection and metacognitive awareness, as these abilities are necessary for the children to be able to relate their ease of processing the artwork to their level of appreciation. </w:t>
      </w:r>
      <w:r w:rsidRPr="000C6E27">
        <w:rPr>
          <w:rFonts w:ascii="Times New Roman" w:hAnsi="Times New Roman"/>
          <w:sz w:val="24"/>
          <w:szCs w:val="24"/>
        </w:rPr>
        <w:t>This makes its recognition as a reason for liking artworks by relatively young children quite remarkable. We must add that it was rare for children to articulate this, but it is nevertheless noteworthy that they did at all. It is possible that this is connected to a concept worthy of further research, namely that of conceptual fluency (Alter and Oppenheimer, 2009), which refers to the ease with which meaning can be gleaned from an entity (</w:t>
      </w:r>
      <w:r w:rsidR="00CB0E70">
        <w:rPr>
          <w:rFonts w:ascii="Times New Roman" w:hAnsi="Times New Roman"/>
          <w:sz w:val="24"/>
          <w:szCs w:val="24"/>
        </w:rPr>
        <w:t>in our case, an artwork)</w:t>
      </w:r>
      <w:r w:rsidRPr="000C6E27">
        <w:rPr>
          <w:rFonts w:ascii="Times New Roman" w:hAnsi="Times New Roman"/>
          <w:sz w:val="24"/>
          <w:szCs w:val="24"/>
        </w:rPr>
        <w:t>. Paradoxically, it has been observed that adult viewers who have more experience with artwork may value a lack of conceptual fluency (Belke et al., 2015). It would be interesting to study at which time this may onset at slightly later stages of development, as it is conceivable that this may begin during adolescence.</w:t>
      </w:r>
    </w:p>
    <w:p w14:paraId="715BDBA8" w14:textId="77777777" w:rsidR="002C31C1" w:rsidRDefault="002C31C1" w:rsidP="00946D64">
      <w:pPr>
        <w:jc w:val="both"/>
        <w:rPr>
          <w:rFonts w:ascii="Times New Roman" w:hAnsi="Times New Roman"/>
          <w:sz w:val="24"/>
          <w:szCs w:val="24"/>
        </w:rPr>
      </w:pPr>
    </w:p>
    <w:p w14:paraId="6C06B629" w14:textId="77777777" w:rsidR="006954D4" w:rsidRDefault="00F75682" w:rsidP="00F75682">
      <w:pPr>
        <w:jc w:val="both"/>
        <w:rPr>
          <w:rFonts w:ascii="Times New Roman" w:hAnsi="Times New Roman"/>
          <w:sz w:val="24"/>
          <w:szCs w:val="24"/>
        </w:rPr>
      </w:pPr>
      <w:r w:rsidRPr="000C6E27">
        <w:rPr>
          <w:rFonts w:ascii="Times New Roman" w:hAnsi="Times New Roman"/>
          <w:sz w:val="24"/>
          <w:szCs w:val="24"/>
        </w:rPr>
        <w:t xml:space="preserve">In our study children did not give emotion as a frequent justification (on average </w:t>
      </w:r>
      <w:r>
        <w:rPr>
          <w:rFonts w:ascii="Times New Roman" w:hAnsi="Times New Roman"/>
          <w:sz w:val="24"/>
          <w:szCs w:val="24"/>
        </w:rPr>
        <w:t>4% overall</w:t>
      </w:r>
      <w:r w:rsidRPr="000C6E27">
        <w:rPr>
          <w:rFonts w:ascii="Times New Roman" w:hAnsi="Times New Roman"/>
          <w:sz w:val="24"/>
          <w:szCs w:val="24"/>
        </w:rPr>
        <w:t>), and when they did it was significantly more for representational than abstract art, perhaps due to the higher inclusion of facial expressions where emotion is portrayed literally, and thus is mor</w:t>
      </w:r>
      <w:r w:rsidR="001129A3">
        <w:rPr>
          <w:rFonts w:ascii="Times New Roman" w:hAnsi="Times New Roman"/>
          <w:sz w:val="24"/>
          <w:szCs w:val="24"/>
        </w:rPr>
        <w:t>e easily understood (Ives, 1984;</w:t>
      </w:r>
      <w:r w:rsidRPr="000C6E27">
        <w:rPr>
          <w:rFonts w:ascii="Times New Roman" w:hAnsi="Times New Roman"/>
          <w:sz w:val="24"/>
          <w:szCs w:val="24"/>
        </w:rPr>
        <w:t xml:space="preserve"> Jolley et al., 2004). While this significant difference is predicted by association theory, the low level of usage runs counter to the central role that </w:t>
      </w:r>
      <w:r w:rsidRPr="000C6E27">
        <w:rPr>
          <w:rFonts w:ascii="Times New Roman" w:hAnsi="Times New Roman"/>
          <w:sz w:val="24"/>
          <w:szCs w:val="24"/>
        </w:rPr>
        <w:lastRenderedPageBreak/>
        <w:t>emotions are believed to have in the aesthetic experience  (Cupchik and Laszlo, 1992; Leder et al., 2004; Belke et al., 2010; Else et al., 2015). Moreover, Schabmann et al. (2015) found emotion was important in aesthetic evaluations at all ages but more so for younger children, with older children’s evaluation becoming increasingly cognitively based and knowledge-driven. A probable reason for this apparent discrepancy is that, in our study, any reference to emotion was spontaneous, and just because children did not mention emotion in their justifications, does not necessarily mean that emotions did not play a role in their evaluations. As demonstrated by Schepman et al. (2015</w:t>
      </w:r>
      <w:r w:rsidR="001041F8">
        <w:rPr>
          <w:rFonts w:ascii="Times New Roman" w:hAnsi="Times New Roman"/>
          <w:sz w:val="24"/>
          <w:szCs w:val="24"/>
        </w:rPr>
        <w:t>a</w:t>
      </w:r>
      <w:r w:rsidRPr="000C6E27">
        <w:rPr>
          <w:rFonts w:ascii="Times New Roman" w:hAnsi="Times New Roman"/>
          <w:sz w:val="24"/>
          <w:szCs w:val="24"/>
        </w:rPr>
        <w:t>), a participant’s thoughts in response to an artwork may not explicitly show any emotional content, but they do have clear and strong emotional relevance to those individuals when they are asked to rate the valence of those thoughts (see also Augustin et al., 2012). In Schabmann’s work the rating of emotion was specifically elicited by a rating scale, while in our study it was only recorded if children mentioned it spontaneously during their justification. We suggest, therefore, that emotions could easily have played a role in our study but children may be less likely to report the role of emotions spontaneously, perhaps because of lower levels of metacognition, difficulties in articulating emotional influences (see e.g. Mayer et al.,</w:t>
      </w:r>
      <w:r w:rsidR="005753B0">
        <w:rPr>
          <w:rFonts w:ascii="Times New Roman" w:hAnsi="Times New Roman"/>
          <w:sz w:val="24"/>
          <w:szCs w:val="24"/>
        </w:rPr>
        <w:t xml:space="preserve"> </w:t>
      </w:r>
      <w:r w:rsidRPr="000C6E27">
        <w:rPr>
          <w:rFonts w:ascii="Times New Roman" w:hAnsi="Times New Roman"/>
          <w:sz w:val="24"/>
          <w:szCs w:val="24"/>
        </w:rPr>
        <w:t>1990; Harris, 2008) or because other more salient influences</w:t>
      </w:r>
      <w:r w:rsidR="005753B0">
        <w:rPr>
          <w:rFonts w:ascii="Times New Roman" w:hAnsi="Times New Roman"/>
          <w:sz w:val="24"/>
          <w:szCs w:val="24"/>
        </w:rPr>
        <w:t>,</w:t>
      </w:r>
      <w:r w:rsidRPr="000C6E27">
        <w:rPr>
          <w:rFonts w:ascii="Times New Roman" w:hAnsi="Times New Roman"/>
          <w:sz w:val="24"/>
          <w:szCs w:val="24"/>
        </w:rPr>
        <w:t xml:space="preserve"> such as subject matter, came to mind first. </w:t>
      </w:r>
      <w:r w:rsidR="005753B0">
        <w:rPr>
          <w:rFonts w:ascii="Times New Roman" w:hAnsi="Times New Roman"/>
          <w:sz w:val="24"/>
          <w:szCs w:val="24"/>
        </w:rPr>
        <w:t>For example</w:t>
      </w:r>
      <w:r w:rsidR="006954D4">
        <w:rPr>
          <w:rFonts w:ascii="Times New Roman" w:hAnsi="Times New Roman"/>
          <w:sz w:val="24"/>
          <w:szCs w:val="24"/>
        </w:rPr>
        <w:t xml:space="preserve">, </w:t>
      </w:r>
      <w:r w:rsidR="006954D4" w:rsidRPr="006954D4">
        <w:rPr>
          <w:rFonts w:ascii="Times New Roman" w:hAnsi="Times New Roman"/>
          <w:sz w:val="24"/>
          <w:szCs w:val="24"/>
        </w:rPr>
        <w:t>children as young as five can be sensitive to emotions expressed in art if they are provided with a set of verbal labels from which to make their decision</w:t>
      </w:r>
      <w:r w:rsidR="006954D4">
        <w:rPr>
          <w:rFonts w:ascii="Times New Roman" w:hAnsi="Times New Roman"/>
          <w:sz w:val="24"/>
          <w:szCs w:val="24"/>
        </w:rPr>
        <w:t xml:space="preserve"> (</w:t>
      </w:r>
      <w:r w:rsidR="006954D4" w:rsidRPr="000C6E27">
        <w:rPr>
          <w:rFonts w:ascii="Times New Roman" w:hAnsi="Times New Roman"/>
          <w:sz w:val="24"/>
          <w:szCs w:val="24"/>
        </w:rPr>
        <w:t>e.g., Carothers and Gardner, 1979; Blank et al., 1984)</w:t>
      </w:r>
      <w:r w:rsidR="006954D4">
        <w:rPr>
          <w:rFonts w:ascii="Times New Roman" w:hAnsi="Times New Roman"/>
          <w:sz w:val="24"/>
          <w:szCs w:val="24"/>
        </w:rPr>
        <w:t xml:space="preserve"> and while children may</w:t>
      </w:r>
      <w:r w:rsidR="006954D4" w:rsidRPr="006954D4">
        <w:rPr>
          <w:rFonts w:ascii="Times New Roman" w:hAnsi="Times New Roman"/>
          <w:sz w:val="24"/>
          <w:szCs w:val="24"/>
        </w:rPr>
        <w:t xml:space="preserve"> not spontaneously refer to emotions when matching pictures on the basis of mood until age 11, </w:t>
      </w:r>
      <w:r w:rsidR="006954D4">
        <w:rPr>
          <w:rFonts w:ascii="Times New Roman" w:hAnsi="Times New Roman"/>
          <w:sz w:val="24"/>
          <w:szCs w:val="24"/>
        </w:rPr>
        <w:t>they can do</w:t>
      </w:r>
      <w:r w:rsidR="006954D4" w:rsidRPr="006954D4">
        <w:rPr>
          <w:rFonts w:ascii="Times New Roman" w:hAnsi="Times New Roman"/>
          <w:sz w:val="24"/>
          <w:szCs w:val="24"/>
        </w:rPr>
        <w:t xml:space="preserve"> this at age </w:t>
      </w:r>
      <w:r w:rsidR="006954D4">
        <w:rPr>
          <w:rFonts w:ascii="Times New Roman" w:hAnsi="Times New Roman"/>
          <w:sz w:val="24"/>
          <w:szCs w:val="24"/>
        </w:rPr>
        <w:t xml:space="preserve">five when explicitly instructed </w:t>
      </w:r>
      <w:r w:rsidR="00037574">
        <w:rPr>
          <w:rFonts w:ascii="Times New Roman" w:hAnsi="Times New Roman"/>
          <w:sz w:val="24"/>
          <w:szCs w:val="24"/>
        </w:rPr>
        <w:t xml:space="preserve">to do so </w:t>
      </w:r>
      <w:r w:rsidR="006954D4">
        <w:rPr>
          <w:rFonts w:ascii="Times New Roman" w:hAnsi="Times New Roman"/>
          <w:sz w:val="24"/>
          <w:szCs w:val="24"/>
        </w:rPr>
        <w:t>(Jolley and Thomas, 1995).</w:t>
      </w:r>
    </w:p>
    <w:p w14:paraId="58874618" w14:textId="77777777" w:rsidR="006954D4" w:rsidRDefault="006954D4" w:rsidP="00F75682">
      <w:pPr>
        <w:jc w:val="both"/>
        <w:rPr>
          <w:rFonts w:ascii="Times New Roman" w:hAnsi="Times New Roman"/>
          <w:sz w:val="24"/>
          <w:szCs w:val="24"/>
        </w:rPr>
      </w:pPr>
    </w:p>
    <w:p w14:paraId="5898E2A8" w14:textId="77777777" w:rsidR="006852AF" w:rsidRPr="000C6E27" w:rsidRDefault="006852AF" w:rsidP="00946D64">
      <w:pPr>
        <w:jc w:val="both"/>
        <w:rPr>
          <w:rFonts w:ascii="Times New Roman" w:hAnsi="Times New Roman"/>
          <w:color w:val="00B050"/>
          <w:sz w:val="24"/>
          <w:szCs w:val="24"/>
        </w:rPr>
      </w:pPr>
    </w:p>
    <w:p w14:paraId="7C3C1BFF" w14:textId="77777777" w:rsidR="005F4EE8" w:rsidRPr="000C6E27" w:rsidRDefault="00564CD1" w:rsidP="00946D64">
      <w:pPr>
        <w:jc w:val="both"/>
        <w:rPr>
          <w:rFonts w:ascii="Times New Roman" w:hAnsi="Times New Roman"/>
          <w:sz w:val="24"/>
          <w:szCs w:val="24"/>
        </w:rPr>
      </w:pPr>
      <w:r>
        <w:rPr>
          <w:rFonts w:ascii="Times New Roman" w:hAnsi="Times New Roman"/>
          <w:sz w:val="24"/>
          <w:szCs w:val="24"/>
        </w:rPr>
        <w:t>To summarize, i</w:t>
      </w:r>
      <w:r w:rsidR="00B745A1">
        <w:rPr>
          <w:rFonts w:ascii="Times New Roman" w:hAnsi="Times New Roman"/>
          <w:sz w:val="24"/>
          <w:szCs w:val="24"/>
        </w:rPr>
        <w:t>t is clear</w:t>
      </w:r>
      <w:r w:rsidR="001B296E">
        <w:rPr>
          <w:rFonts w:ascii="Times New Roman" w:hAnsi="Times New Roman"/>
          <w:sz w:val="24"/>
          <w:szCs w:val="24"/>
        </w:rPr>
        <w:t xml:space="preserve"> from the data </w:t>
      </w:r>
      <w:r w:rsidR="00B745A1">
        <w:rPr>
          <w:rFonts w:ascii="Times New Roman" w:hAnsi="Times New Roman"/>
          <w:sz w:val="24"/>
          <w:szCs w:val="24"/>
        </w:rPr>
        <w:t xml:space="preserve">that </w:t>
      </w:r>
      <w:r w:rsidR="00585C2C" w:rsidRPr="000C6E27">
        <w:rPr>
          <w:rFonts w:ascii="Times New Roman" w:hAnsi="Times New Roman"/>
          <w:sz w:val="24"/>
          <w:szCs w:val="24"/>
        </w:rPr>
        <w:t>d</w:t>
      </w:r>
      <w:r w:rsidR="00B92933" w:rsidRPr="000C6E27">
        <w:rPr>
          <w:rFonts w:ascii="Times New Roman" w:hAnsi="Times New Roman"/>
          <w:sz w:val="24"/>
          <w:szCs w:val="24"/>
        </w:rPr>
        <w:t>ifferent justifications follow a diff</w:t>
      </w:r>
      <w:r w:rsidR="00585C2C" w:rsidRPr="000C6E27">
        <w:rPr>
          <w:rFonts w:ascii="Times New Roman" w:hAnsi="Times New Roman"/>
          <w:sz w:val="24"/>
          <w:szCs w:val="24"/>
        </w:rPr>
        <w:t>erent developmental time-course, with attribu</w:t>
      </w:r>
      <w:r w:rsidR="00B92933" w:rsidRPr="000C6E27">
        <w:rPr>
          <w:rFonts w:ascii="Times New Roman" w:hAnsi="Times New Roman"/>
          <w:sz w:val="24"/>
          <w:szCs w:val="24"/>
        </w:rPr>
        <w:t xml:space="preserve">tes such </w:t>
      </w:r>
      <w:r w:rsidR="00001267" w:rsidRPr="000C6E27">
        <w:rPr>
          <w:rFonts w:ascii="Times New Roman" w:hAnsi="Times New Roman"/>
          <w:sz w:val="24"/>
          <w:szCs w:val="24"/>
        </w:rPr>
        <w:t xml:space="preserve">as </w:t>
      </w:r>
      <w:r w:rsidR="00875E94" w:rsidRPr="000C6E27">
        <w:rPr>
          <w:rFonts w:ascii="Times New Roman" w:hAnsi="Times New Roman"/>
          <w:sz w:val="24"/>
          <w:szCs w:val="24"/>
        </w:rPr>
        <w:t>color</w:t>
      </w:r>
      <w:r w:rsidR="00001267" w:rsidRPr="000C6E27">
        <w:rPr>
          <w:rFonts w:ascii="Times New Roman" w:hAnsi="Times New Roman"/>
          <w:sz w:val="24"/>
          <w:szCs w:val="24"/>
        </w:rPr>
        <w:t xml:space="preserve"> and </w:t>
      </w:r>
      <w:r w:rsidR="00C47A7C" w:rsidRPr="000C6E27">
        <w:rPr>
          <w:rFonts w:ascii="Times New Roman" w:hAnsi="Times New Roman"/>
          <w:sz w:val="24"/>
          <w:szCs w:val="24"/>
        </w:rPr>
        <w:t>s</w:t>
      </w:r>
      <w:r w:rsidR="00001267" w:rsidRPr="000C6E27">
        <w:rPr>
          <w:rFonts w:ascii="Times New Roman" w:hAnsi="Times New Roman"/>
          <w:sz w:val="24"/>
          <w:szCs w:val="24"/>
        </w:rPr>
        <w:t xml:space="preserve">ubject </w:t>
      </w:r>
      <w:r w:rsidR="00C47A7C" w:rsidRPr="000C6E27">
        <w:rPr>
          <w:rFonts w:ascii="Times New Roman" w:hAnsi="Times New Roman"/>
          <w:sz w:val="24"/>
          <w:szCs w:val="24"/>
        </w:rPr>
        <w:t>m</w:t>
      </w:r>
      <w:r w:rsidR="00585C2C" w:rsidRPr="000C6E27">
        <w:rPr>
          <w:rFonts w:ascii="Times New Roman" w:hAnsi="Times New Roman"/>
          <w:sz w:val="24"/>
          <w:szCs w:val="24"/>
        </w:rPr>
        <w:t>atter being</w:t>
      </w:r>
      <w:r w:rsidR="00001267" w:rsidRPr="000C6E27">
        <w:rPr>
          <w:rFonts w:ascii="Times New Roman" w:hAnsi="Times New Roman"/>
          <w:sz w:val="24"/>
          <w:szCs w:val="24"/>
        </w:rPr>
        <w:t xml:space="preserve"> present at all ages but with </w:t>
      </w:r>
      <w:r w:rsidR="00C47A7C" w:rsidRPr="000C6E27">
        <w:rPr>
          <w:rFonts w:ascii="Times New Roman" w:hAnsi="Times New Roman"/>
          <w:sz w:val="24"/>
          <w:szCs w:val="24"/>
        </w:rPr>
        <w:t>u</w:t>
      </w:r>
      <w:r w:rsidR="00B92933" w:rsidRPr="000C6E27">
        <w:rPr>
          <w:rFonts w:ascii="Times New Roman" w:hAnsi="Times New Roman"/>
          <w:sz w:val="24"/>
          <w:szCs w:val="24"/>
        </w:rPr>
        <w:t>nderstandin</w:t>
      </w:r>
      <w:r w:rsidR="005B1D84">
        <w:rPr>
          <w:rFonts w:ascii="Times New Roman" w:hAnsi="Times New Roman"/>
          <w:sz w:val="24"/>
          <w:szCs w:val="24"/>
        </w:rPr>
        <w:t>g and interpretation</w:t>
      </w:r>
      <w:r w:rsidR="00001267" w:rsidRPr="000C6E27">
        <w:rPr>
          <w:rFonts w:ascii="Times New Roman" w:hAnsi="Times New Roman"/>
          <w:sz w:val="24"/>
          <w:szCs w:val="24"/>
        </w:rPr>
        <w:t xml:space="preserve">, </w:t>
      </w:r>
      <w:r w:rsidR="00C47A7C" w:rsidRPr="000C6E27">
        <w:rPr>
          <w:rFonts w:ascii="Times New Roman" w:hAnsi="Times New Roman"/>
          <w:sz w:val="24"/>
          <w:szCs w:val="24"/>
        </w:rPr>
        <w:t>p</w:t>
      </w:r>
      <w:r w:rsidR="00001267" w:rsidRPr="000C6E27">
        <w:rPr>
          <w:rFonts w:ascii="Times New Roman" w:hAnsi="Times New Roman"/>
          <w:sz w:val="24"/>
          <w:szCs w:val="24"/>
        </w:rPr>
        <w:t xml:space="preserve">erceptual </w:t>
      </w:r>
      <w:r w:rsidR="00C47A7C" w:rsidRPr="000C6E27">
        <w:rPr>
          <w:rFonts w:ascii="Times New Roman" w:hAnsi="Times New Roman"/>
          <w:sz w:val="24"/>
          <w:szCs w:val="24"/>
        </w:rPr>
        <w:t>f</w:t>
      </w:r>
      <w:r w:rsidR="00777FC3" w:rsidRPr="000C6E27">
        <w:rPr>
          <w:rFonts w:ascii="Times New Roman" w:hAnsi="Times New Roman"/>
          <w:sz w:val="24"/>
          <w:szCs w:val="24"/>
        </w:rPr>
        <w:t xml:space="preserve">luency, </w:t>
      </w:r>
      <w:r w:rsidR="00F62084" w:rsidRPr="000C6E27">
        <w:rPr>
          <w:rFonts w:ascii="Times New Roman" w:hAnsi="Times New Roman"/>
          <w:sz w:val="24"/>
          <w:szCs w:val="24"/>
        </w:rPr>
        <w:t xml:space="preserve">and </w:t>
      </w:r>
      <w:r w:rsidR="00C47A7C" w:rsidRPr="000C6E27">
        <w:rPr>
          <w:rFonts w:ascii="Times New Roman" w:hAnsi="Times New Roman"/>
          <w:sz w:val="24"/>
          <w:szCs w:val="24"/>
        </w:rPr>
        <w:t>r</w:t>
      </w:r>
      <w:r w:rsidR="00DD11C8" w:rsidRPr="000C6E27">
        <w:rPr>
          <w:rFonts w:ascii="Times New Roman" w:hAnsi="Times New Roman"/>
          <w:sz w:val="24"/>
          <w:szCs w:val="24"/>
        </w:rPr>
        <w:t xml:space="preserve">eference to the </w:t>
      </w:r>
      <w:r w:rsidR="00C47A7C" w:rsidRPr="000C6E27">
        <w:rPr>
          <w:rFonts w:ascii="Times New Roman" w:hAnsi="Times New Roman"/>
          <w:sz w:val="24"/>
          <w:szCs w:val="24"/>
        </w:rPr>
        <w:t>a</w:t>
      </w:r>
      <w:r w:rsidR="00777FC3" w:rsidRPr="000C6E27">
        <w:rPr>
          <w:rFonts w:ascii="Times New Roman" w:hAnsi="Times New Roman"/>
          <w:sz w:val="24"/>
          <w:szCs w:val="24"/>
        </w:rPr>
        <w:t>rtist</w:t>
      </w:r>
      <w:r w:rsidR="00585C2C" w:rsidRPr="000C6E27">
        <w:rPr>
          <w:rFonts w:ascii="Times New Roman" w:hAnsi="Times New Roman"/>
          <w:sz w:val="24"/>
          <w:szCs w:val="24"/>
        </w:rPr>
        <w:t xml:space="preserve"> gaining in importance with </w:t>
      </w:r>
      <w:r w:rsidR="00B745A1">
        <w:rPr>
          <w:rFonts w:ascii="Times New Roman" w:hAnsi="Times New Roman"/>
          <w:sz w:val="24"/>
          <w:szCs w:val="24"/>
        </w:rPr>
        <w:t xml:space="preserve">increasing </w:t>
      </w:r>
      <w:r w:rsidR="00585C2C" w:rsidRPr="000C6E27">
        <w:rPr>
          <w:rFonts w:ascii="Times New Roman" w:hAnsi="Times New Roman"/>
          <w:sz w:val="24"/>
          <w:szCs w:val="24"/>
        </w:rPr>
        <w:t xml:space="preserve">age. This </w:t>
      </w:r>
      <w:r w:rsidR="00AE645A" w:rsidRPr="000C6E27">
        <w:rPr>
          <w:rFonts w:ascii="Times New Roman" w:hAnsi="Times New Roman"/>
          <w:sz w:val="24"/>
          <w:szCs w:val="24"/>
        </w:rPr>
        <w:t>might</w:t>
      </w:r>
      <w:r w:rsidR="00585C2C" w:rsidRPr="000C6E27">
        <w:rPr>
          <w:rFonts w:ascii="Times New Roman" w:hAnsi="Times New Roman"/>
          <w:sz w:val="24"/>
          <w:szCs w:val="24"/>
        </w:rPr>
        <w:t xml:space="preserve"> suggest that certain </w:t>
      </w:r>
      <w:r w:rsidR="00AE645A" w:rsidRPr="000C6E27">
        <w:rPr>
          <w:rFonts w:ascii="Times New Roman" w:hAnsi="Times New Roman"/>
          <w:sz w:val="24"/>
          <w:szCs w:val="24"/>
        </w:rPr>
        <w:t xml:space="preserve">basic </w:t>
      </w:r>
      <w:r w:rsidR="00001267" w:rsidRPr="000C6E27">
        <w:rPr>
          <w:rFonts w:ascii="Times New Roman" w:hAnsi="Times New Roman"/>
          <w:sz w:val="24"/>
          <w:szCs w:val="24"/>
        </w:rPr>
        <w:t>attributes</w:t>
      </w:r>
      <w:r w:rsidR="00585C2C" w:rsidRPr="000C6E27">
        <w:rPr>
          <w:rFonts w:ascii="Times New Roman" w:hAnsi="Times New Roman"/>
          <w:sz w:val="24"/>
          <w:szCs w:val="24"/>
        </w:rPr>
        <w:t xml:space="preserve"> </w:t>
      </w:r>
      <w:r w:rsidR="00B745A1">
        <w:rPr>
          <w:rFonts w:ascii="Times New Roman" w:hAnsi="Times New Roman"/>
          <w:sz w:val="24"/>
          <w:szCs w:val="24"/>
        </w:rPr>
        <w:t xml:space="preserve">such as color and subject matter </w:t>
      </w:r>
      <w:r w:rsidR="00585C2C" w:rsidRPr="000C6E27">
        <w:rPr>
          <w:rFonts w:ascii="Times New Roman" w:hAnsi="Times New Roman"/>
          <w:sz w:val="24"/>
          <w:szCs w:val="24"/>
        </w:rPr>
        <w:t>are key to aesth</w:t>
      </w:r>
      <w:r w:rsidR="00001267" w:rsidRPr="000C6E27">
        <w:rPr>
          <w:rFonts w:ascii="Times New Roman" w:hAnsi="Times New Roman"/>
          <w:sz w:val="24"/>
          <w:szCs w:val="24"/>
        </w:rPr>
        <w:t xml:space="preserve">etic appreciation and of primary importance </w:t>
      </w:r>
      <w:r w:rsidR="00D358E8" w:rsidRPr="000C6E27">
        <w:rPr>
          <w:rFonts w:ascii="Times New Roman" w:hAnsi="Times New Roman"/>
          <w:sz w:val="24"/>
          <w:szCs w:val="24"/>
        </w:rPr>
        <w:t>at all ages, possibly</w:t>
      </w:r>
      <w:r w:rsidR="008D7207" w:rsidRPr="000C6E27">
        <w:rPr>
          <w:rFonts w:ascii="Times New Roman" w:hAnsi="Times New Roman"/>
          <w:sz w:val="24"/>
          <w:szCs w:val="24"/>
        </w:rPr>
        <w:t xml:space="preserve"> because they r</w:t>
      </w:r>
      <w:r w:rsidR="00001267" w:rsidRPr="000C6E27">
        <w:rPr>
          <w:rFonts w:ascii="Times New Roman" w:hAnsi="Times New Roman"/>
          <w:sz w:val="24"/>
          <w:szCs w:val="24"/>
        </w:rPr>
        <w:t>ely</w:t>
      </w:r>
      <w:r w:rsidR="008D7207" w:rsidRPr="000C6E27">
        <w:rPr>
          <w:rFonts w:ascii="Times New Roman" w:hAnsi="Times New Roman"/>
          <w:sz w:val="24"/>
          <w:szCs w:val="24"/>
        </w:rPr>
        <w:t xml:space="preserve"> less on </w:t>
      </w:r>
      <w:r w:rsidR="00F62084" w:rsidRPr="000C6E27">
        <w:rPr>
          <w:rFonts w:ascii="Times New Roman" w:hAnsi="Times New Roman"/>
          <w:sz w:val="24"/>
          <w:szCs w:val="24"/>
        </w:rPr>
        <w:t>a particular</w:t>
      </w:r>
      <w:r w:rsidR="008D7207" w:rsidRPr="000C6E27">
        <w:rPr>
          <w:rFonts w:ascii="Times New Roman" w:hAnsi="Times New Roman"/>
          <w:sz w:val="24"/>
          <w:szCs w:val="24"/>
        </w:rPr>
        <w:t xml:space="preserve"> level of cognitive development</w:t>
      </w:r>
      <w:r w:rsidR="00001267" w:rsidRPr="000C6E27">
        <w:rPr>
          <w:rFonts w:ascii="Times New Roman" w:hAnsi="Times New Roman"/>
          <w:sz w:val="24"/>
          <w:szCs w:val="24"/>
        </w:rPr>
        <w:t xml:space="preserve">. </w:t>
      </w:r>
      <w:r w:rsidR="00E1176C">
        <w:rPr>
          <w:rFonts w:ascii="Times New Roman" w:hAnsi="Times New Roman"/>
          <w:sz w:val="24"/>
          <w:szCs w:val="24"/>
        </w:rPr>
        <w:t>This</w:t>
      </w:r>
      <w:r w:rsidR="001721CE" w:rsidRPr="000C6E27">
        <w:rPr>
          <w:rFonts w:ascii="Times New Roman" w:hAnsi="Times New Roman"/>
          <w:sz w:val="24"/>
          <w:szCs w:val="24"/>
        </w:rPr>
        <w:t xml:space="preserve"> developmental profile of the children’s justifications, </w:t>
      </w:r>
      <w:r w:rsidR="00E3151F">
        <w:rPr>
          <w:rFonts w:ascii="Times New Roman" w:hAnsi="Times New Roman"/>
          <w:sz w:val="24"/>
          <w:szCs w:val="24"/>
        </w:rPr>
        <w:t xml:space="preserve">showing </w:t>
      </w:r>
      <w:r w:rsidR="001721CE" w:rsidRPr="000C6E27">
        <w:rPr>
          <w:rFonts w:ascii="Times New Roman" w:hAnsi="Times New Roman"/>
          <w:sz w:val="24"/>
          <w:szCs w:val="24"/>
        </w:rPr>
        <w:t xml:space="preserve">a focus on basic perceptual analysis at early ages and an </w:t>
      </w:r>
      <w:r w:rsidR="00B3071D" w:rsidRPr="000C6E27">
        <w:rPr>
          <w:rFonts w:ascii="Times New Roman" w:hAnsi="Times New Roman"/>
          <w:sz w:val="24"/>
          <w:szCs w:val="24"/>
        </w:rPr>
        <w:t>incre</w:t>
      </w:r>
      <w:r w:rsidR="001721CE" w:rsidRPr="000C6E27">
        <w:rPr>
          <w:rFonts w:ascii="Times New Roman" w:hAnsi="Times New Roman"/>
          <w:sz w:val="24"/>
          <w:szCs w:val="24"/>
        </w:rPr>
        <w:t>ased role of cognition and understanding at older ages</w:t>
      </w:r>
      <w:r w:rsidR="00663F2B">
        <w:rPr>
          <w:rFonts w:ascii="Times New Roman" w:hAnsi="Times New Roman"/>
          <w:sz w:val="24"/>
          <w:szCs w:val="24"/>
        </w:rPr>
        <w:t>,</w:t>
      </w:r>
      <w:r w:rsidR="001721CE" w:rsidRPr="000C6E27">
        <w:rPr>
          <w:rFonts w:ascii="Times New Roman" w:hAnsi="Times New Roman"/>
          <w:sz w:val="24"/>
          <w:szCs w:val="24"/>
        </w:rPr>
        <w:t xml:space="preserve"> corresponds to</w:t>
      </w:r>
      <w:r w:rsidR="00536476" w:rsidRPr="000C6E27">
        <w:rPr>
          <w:rFonts w:ascii="Times New Roman" w:hAnsi="Times New Roman"/>
          <w:sz w:val="24"/>
          <w:szCs w:val="24"/>
        </w:rPr>
        <w:t xml:space="preserve"> the </w:t>
      </w:r>
      <w:r w:rsidR="00875E94" w:rsidRPr="000C6E27">
        <w:rPr>
          <w:rFonts w:ascii="Times New Roman" w:hAnsi="Times New Roman"/>
          <w:sz w:val="24"/>
          <w:szCs w:val="24"/>
        </w:rPr>
        <w:t>organization</w:t>
      </w:r>
      <w:r w:rsidR="00536476" w:rsidRPr="000C6E27">
        <w:rPr>
          <w:rFonts w:ascii="Times New Roman" w:hAnsi="Times New Roman"/>
          <w:sz w:val="24"/>
          <w:szCs w:val="24"/>
        </w:rPr>
        <w:t xml:space="preserve"> of Leder et al.’s </w:t>
      </w:r>
      <w:r w:rsidR="001721CE" w:rsidRPr="000C6E27">
        <w:rPr>
          <w:rFonts w:ascii="Times New Roman" w:hAnsi="Times New Roman"/>
          <w:sz w:val="24"/>
          <w:szCs w:val="24"/>
        </w:rPr>
        <w:t xml:space="preserve">(2004) stage model </w:t>
      </w:r>
      <w:r w:rsidR="002D0AC1" w:rsidRPr="000C6E27">
        <w:rPr>
          <w:rFonts w:ascii="Times New Roman" w:hAnsi="Times New Roman"/>
          <w:sz w:val="24"/>
          <w:szCs w:val="24"/>
        </w:rPr>
        <w:t>of aesthetic experience</w:t>
      </w:r>
      <w:r w:rsidR="001721CE" w:rsidRPr="000C6E27">
        <w:rPr>
          <w:rFonts w:ascii="Times New Roman" w:hAnsi="Times New Roman"/>
          <w:sz w:val="24"/>
          <w:szCs w:val="24"/>
        </w:rPr>
        <w:t>.  Perhaps the stages of aesth</w:t>
      </w:r>
      <w:r w:rsidR="005F4EE8" w:rsidRPr="000C6E27">
        <w:rPr>
          <w:rFonts w:ascii="Times New Roman" w:hAnsi="Times New Roman"/>
          <w:sz w:val="24"/>
          <w:szCs w:val="24"/>
        </w:rPr>
        <w:t>e</w:t>
      </w:r>
      <w:r w:rsidR="001721CE" w:rsidRPr="000C6E27">
        <w:rPr>
          <w:rFonts w:ascii="Times New Roman" w:hAnsi="Times New Roman"/>
          <w:sz w:val="24"/>
          <w:szCs w:val="24"/>
        </w:rPr>
        <w:t>tic experience described by Leder et al. (2004)</w:t>
      </w:r>
      <w:r w:rsidR="005F4EE8" w:rsidRPr="000C6E27">
        <w:rPr>
          <w:rFonts w:ascii="Times New Roman" w:hAnsi="Times New Roman"/>
          <w:sz w:val="24"/>
          <w:szCs w:val="24"/>
        </w:rPr>
        <w:t xml:space="preserve">, </w:t>
      </w:r>
      <w:r w:rsidR="001721CE" w:rsidRPr="000C6E27">
        <w:rPr>
          <w:rFonts w:ascii="Times New Roman" w:hAnsi="Times New Roman"/>
          <w:sz w:val="24"/>
          <w:szCs w:val="24"/>
        </w:rPr>
        <w:t>have</w:t>
      </w:r>
      <w:r w:rsidR="005F4EE8" w:rsidRPr="000C6E27">
        <w:rPr>
          <w:rFonts w:ascii="Times New Roman" w:hAnsi="Times New Roman"/>
          <w:sz w:val="24"/>
          <w:szCs w:val="24"/>
        </w:rPr>
        <w:t>,</w:t>
      </w:r>
      <w:r w:rsidR="001721CE" w:rsidRPr="000C6E27">
        <w:rPr>
          <w:rFonts w:ascii="Times New Roman" w:hAnsi="Times New Roman"/>
          <w:sz w:val="24"/>
          <w:szCs w:val="24"/>
        </w:rPr>
        <w:t xml:space="preserve"> to an extent</w:t>
      </w:r>
      <w:r w:rsidR="005F4EE8" w:rsidRPr="000C6E27">
        <w:rPr>
          <w:rFonts w:ascii="Times New Roman" w:hAnsi="Times New Roman"/>
          <w:sz w:val="24"/>
          <w:szCs w:val="24"/>
        </w:rPr>
        <w:t>,</w:t>
      </w:r>
      <w:r w:rsidR="001721CE" w:rsidRPr="000C6E27">
        <w:rPr>
          <w:rFonts w:ascii="Times New Roman" w:hAnsi="Times New Roman"/>
          <w:sz w:val="24"/>
          <w:szCs w:val="24"/>
        </w:rPr>
        <w:t xml:space="preserve"> been determined by the stages of neurocognitive development in children. Young children are strongly driven by the visual properties of the artwork, features which remain important at older ages, but with increased age and cognitive development </w:t>
      </w:r>
      <w:r w:rsidR="002D0AC1" w:rsidRPr="000C6E27">
        <w:rPr>
          <w:rFonts w:ascii="Times New Roman" w:hAnsi="Times New Roman"/>
          <w:sz w:val="24"/>
          <w:szCs w:val="24"/>
        </w:rPr>
        <w:t>other cognitive processes come into play</w:t>
      </w:r>
      <w:r w:rsidR="00095389" w:rsidRPr="000C6E27">
        <w:rPr>
          <w:rFonts w:ascii="Times New Roman" w:hAnsi="Times New Roman"/>
          <w:sz w:val="24"/>
          <w:szCs w:val="24"/>
        </w:rPr>
        <w:t>,</w:t>
      </w:r>
      <w:r w:rsidR="002D0AC1" w:rsidRPr="000C6E27">
        <w:rPr>
          <w:rFonts w:ascii="Times New Roman" w:hAnsi="Times New Roman"/>
          <w:sz w:val="24"/>
          <w:szCs w:val="24"/>
        </w:rPr>
        <w:t xml:space="preserve"> </w:t>
      </w:r>
      <w:r w:rsidR="00095389" w:rsidRPr="000C6E27">
        <w:rPr>
          <w:rFonts w:ascii="Times New Roman" w:hAnsi="Times New Roman"/>
          <w:sz w:val="24"/>
          <w:szCs w:val="24"/>
        </w:rPr>
        <w:t>which</w:t>
      </w:r>
      <w:r w:rsidR="002D0AC1" w:rsidRPr="000C6E27">
        <w:rPr>
          <w:rFonts w:ascii="Times New Roman" w:hAnsi="Times New Roman"/>
          <w:sz w:val="24"/>
          <w:szCs w:val="24"/>
        </w:rPr>
        <w:t xml:space="preserve"> drive the need to understand the artwork.</w:t>
      </w:r>
      <w:r w:rsidR="005F4EE8" w:rsidRPr="000C6E27">
        <w:rPr>
          <w:rFonts w:ascii="Times New Roman" w:hAnsi="Times New Roman"/>
          <w:sz w:val="24"/>
          <w:szCs w:val="24"/>
        </w:rPr>
        <w:t xml:space="preserve"> The combination of complete cognitive development, and extensive experience and knowledge of art, enables </w:t>
      </w:r>
      <w:r w:rsidR="00585333" w:rsidRPr="000C6E27">
        <w:rPr>
          <w:rFonts w:ascii="Times New Roman" w:hAnsi="Times New Roman"/>
          <w:sz w:val="24"/>
          <w:szCs w:val="24"/>
        </w:rPr>
        <w:t>i</w:t>
      </w:r>
      <w:r w:rsidR="002D0AC1" w:rsidRPr="000C6E27">
        <w:rPr>
          <w:rFonts w:ascii="Times New Roman" w:hAnsi="Times New Roman"/>
          <w:sz w:val="24"/>
          <w:szCs w:val="24"/>
        </w:rPr>
        <w:t xml:space="preserve">ndividuals </w:t>
      </w:r>
      <w:r w:rsidR="005F4EE8" w:rsidRPr="000C6E27">
        <w:rPr>
          <w:rFonts w:ascii="Times New Roman" w:hAnsi="Times New Roman"/>
          <w:sz w:val="24"/>
          <w:szCs w:val="24"/>
        </w:rPr>
        <w:t>to process an artwork in different ways, attending to its structural properties, meaning, and style, to reach a richer aesthetic experience (Wi</w:t>
      </w:r>
      <w:r w:rsidR="00B574A4" w:rsidRPr="000C6E27">
        <w:rPr>
          <w:rFonts w:ascii="Times New Roman" w:hAnsi="Times New Roman"/>
          <w:sz w:val="24"/>
          <w:szCs w:val="24"/>
        </w:rPr>
        <w:t xml:space="preserve">nston </w:t>
      </w:r>
      <w:r w:rsidR="00AD6FD1" w:rsidRPr="000C6E27">
        <w:rPr>
          <w:rFonts w:ascii="Times New Roman" w:hAnsi="Times New Roman"/>
          <w:sz w:val="24"/>
          <w:szCs w:val="24"/>
        </w:rPr>
        <w:t>and</w:t>
      </w:r>
      <w:r w:rsidR="00B574A4" w:rsidRPr="000C6E27">
        <w:rPr>
          <w:rFonts w:ascii="Times New Roman" w:hAnsi="Times New Roman"/>
          <w:sz w:val="24"/>
          <w:szCs w:val="24"/>
        </w:rPr>
        <w:t xml:space="preserve"> Cupchik, 1992; Leder et al., 2004; Cupchik et al., 2009</w:t>
      </w:r>
      <w:r w:rsidR="005F4EE8" w:rsidRPr="000C6E27">
        <w:rPr>
          <w:rFonts w:ascii="Times New Roman" w:hAnsi="Times New Roman"/>
          <w:sz w:val="24"/>
          <w:szCs w:val="24"/>
        </w:rPr>
        <w:t>).</w:t>
      </w:r>
    </w:p>
    <w:p w14:paraId="290B0517" w14:textId="77777777" w:rsidR="005F4EE8" w:rsidRPr="000C6E27" w:rsidRDefault="005F4EE8" w:rsidP="00946D64">
      <w:pPr>
        <w:jc w:val="both"/>
        <w:rPr>
          <w:rFonts w:ascii="Times New Roman" w:hAnsi="Times New Roman"/>
          <w:sz w:val="24"/>
          <w:szCs w:val="24"/>
        </w:rPr>
      </w:pPr>
    </w:p>
    <w:p w14:paraId="26CF1C26" w14:textId="77777777" w:rsidR="00934E61" w:rsidRPr="000C6E27" w:rsidRDefault="00934E61" w:rsidP="00946D64">
      <w:pPr>
        <w:jc w:val="both"/>
        <w:rPr>
          <w:rFonts w:ascii="Times New Roman" w:hAnsi="Times New Roman"/>
          <w:sz w:val="24"/>
          <w:szCs w:val="24"/>
        </w:rPr>
      </w:pPr>
    </w:p>
    <w:p w14:paraId="72779AA5" w14:textId="77777777" w:rsidR="00670CEE" w:rsidRDefault="00670CEE" w:rsidP="00946D64">
      <w:pPr>
        <w:jc w:val="both"/>
        <w:rPr>
          <w:rFonts w:ascii="Times New Roman" w:hAnsi="Times New Roman"/>
          <w:sz w:val="24"/>
          <w:szCs w:val="24"/>
        </w:rPr>
      </w:pPr>
    </w:p>
    <w:p w14:paraId="717498A9" w14:textId="77777777" w:rsidR="00670CEE" w:rsidRPr="00261366" w:rsidRDefault="00670CEE" w:rsidP="00946D64">
      <w:pPr>
        <w:jc w:val="both"/>
        <w:rPr>
          <w:rFonts w:ascii="Times New Roman" w:hAnsi="Times New Roman"/>
          <w:b/>
          <w:sz w:val="24"/>
          <w:szCs w:val="24"/>
        </w:rPr>
      </w:pPr>
      <w:r w:rsidRPr="00261366">
        <w:rPr>
          <w:rFonts w:ascii="Times New Roman" w:hAnsi="Times New Roman"/>
          <w:b/>
          <w:sz w:val="24"/>
          <w:szCs w:val="24"/>
        </w:rPr>
        <w:t>Future neuroscientific studies</w:t>
      </w:r>
    </w:p>
    <w:p w14:paraId="36A15B4C" w14:textId="77777777" w:rsidR="00670CEE" w:rsidRPr="000C6E27" w:rsidRDefault="005D109B" w:rsidP="00946D64">
      <w:pPr>
        <w:jc w:val="both"/>
        <w:rPr>
          <w:rFonts w:ascii="Times New Roman" w:hAnsi="Times New Roman"/>
          <w:sz w:val="24"/>
          <w:szCs w:val="24"/>
        </w:rPr>
      </w:pPr>
      <w:r w:rsidRPr="00261366">
        <w:rPr>
          <w:rFonts w:ascii="Times New Roman" w:hAnsi="Times New Roman"/>
          <w:sz w:val="24"/>
          <w:szCs w:val="24"/>
        </w:rPr>
        <w:t>While it has been suggested that understanding the neural mechanisms of aesthetic proces</w:t>
      </w:r>
      <w:r w:rsidR="00AF65BF" w:rsidRPr="00261366">
        <w:rPr>
          <w:rFonts w:ascii="Times New Roman" w:hAnsi="Times New Roman"/>
          <w:sz w:val="24"/>
          <w:szCs w:val="24"/>
        </w:rPr>
        <w:t>sing in children may be challeng</w:t>
      </w:r>
      <w:r w:rsidRPr="00261366">
        <w:rPr>
          <w:rFonts w:ascii="Times New Roman" w:hAnsi="Times New Roman"/>
          <w:sz w:val="24"/>
          <w:szCs w:val="24"/>
        </w:rPr>
        <w:t xml:space="preserve">ing (see e.g. </w:t>
      </w:r>
      <w:r w:rsidRPr="00261366">
        <w:rPr>
          <w:rFonts w:ascii="Times New Roman" w:hAnsi="Times New Roman"/>
          <w:color w:val="000000" w:themeColor="text1"/>
          <w:sz w:val="24"/>
          <w:szCs w:val="24"/>
        </w:rPr>
        <w:t>Nieminen et al., 2011, section 7), o</w:t>
      </w:r>
      <w:r w:rsidR="00670CEE" w:rsidRPr="00261366">
        <w:rPr>
          <w:rFonts w:ascii="Times New Roman" w:hAnsi="Times New Roman"/>
          <w:sz w:val="24"/>
          <w:szCs w:val="24"/>
        </w:rPr>
        <w:t xml:space="preserve">ur work </w:t>
      </w:r>
      <w:r w:rsidR="000D0001" w:rsidRPr="00261366">
        <w:rPr>
          <w:rFonts w:ascii="Times New Roman" w:hAnsi="Times New Roman"/>
          <w:sz w:val="24"/>
          <w:szCs w:val="24"/>
        </w:rPr>
        <w:t xml:space="preserve">documenting reasons given for the liking of artwork </w:t>
      </w:r>
      <w:r w:rsidR="00670CEE" w:rsidRPr="00261366">
        <w:rPr>
          <w:rFonts w:ascii="Times New Roman" w:hAnsi="Times New Roman"/>
          <w:sz w:val="24"/>
          <w:szCs w:val="24"/>
        </w:rPr>
        <w:t xml:space="preserve">suggests </w:t>
      </w:r>
      <w:r w:rsidR="001D6E52" w:rsidRPr="00261366">
        <w:rPr>
          <w:rFonts w:ascii="Times New Roman" w:hAnsi="Times New Roman"/>
          <w:sz w:val="24"/>
          <w:szCs w:val="24"/>
        </w:rPr>
        <w:t>potential</w:t>
      </w:r>
      <w:r w:rsidR="000D0001" w:rsidRPr="00261366">
        <w:rPr>
          <w:rFonts w:ascii="Times New Roman" w:hAnsi="Times New Roman"/>
          <w:sz w:val="24"/>
          <w:szCs w:val="24"/>
        </w:rPr>
        <w:t xml:space="preserve"> </w:t>
      </w:r>
      <w:r w:rsidR="00670CEE" w:rsidRPr="00261366">
        <w:rPr>
          <w:rFonts w:ascii="Times New Roman" w:hAnsi="Times New Roman"/>
          <w:sz w:val="24"/>
          <w:szCs w:val="24"/>
        </w:rPr>
        <w:t xml:space="preserve">fruitful lines </w:t>
      </w:r>
      <w:r w:rsidR="000D0001" w:rsidRPr="00261366">
        <w:rPr>
          <w:rFonts w:ascii="Times New Roman" w:hAnsi="Times New Roman"/>
          <w:sz w:val="24"/>
          <w:szCs w:val="24"/>
        </w:rPr>
        <w:t>of investigation for</w:t>
      </w:r>
      <w:r w:rsidR="00670CEE" w:rsidRPr="00261366">
        <w:rPr>
          <w:rFonts w:ascii="Times New Roman" w:hAnsi="Times New Roman"/>
          <w:sz w:val="24"/>
          <w:szCs w:val="24"/>
        </w:rPr>
        <w:t xml:space="preserve"> future neuro</w:t>
      </w:r>
      <w:r w:rsidR="001D6E52" w:rsidRPr="00261366">
        <w:rPr>
          <w:rFonts w:ascii="Times New Roman" w:hAnsi="Times New Roman"/>
          <w:sz w:val="24"/>
          <w:szCs w:val="24"/>
        </w:rPr>
        <w:t>-</w:t>
      </w:r>
      <w:r w:rsidR="00670CEE" w:rsidRPr="00261366">
        <w:rPr>
          <w:rFonts w:ascii="Times New Roman" w:hAnsi="Times New Roman"/>
          <w:sz w:val="24"/>
          <w:szCs w:val="24"/>
        </w:rPr>
        <w:t xml:space="preserve">aesthetic studies. It would seem particularly useful to examine </w:t>
      </w:r>
      <w:r w:rsidR="00670CEE" w:rsidRPr="00261366">
        <w:rPr>
          <w:rFonts w:ascii="Times New Roman" w:hAnsi="Times New Roman"/>
          <w:sz w:val="24"/>
          <w:szCs w:val="24"/>
        </w:rPr>
        <w:lastRenderedPageBreak/>
        <w:t xml:space="preserve">whether, in the viewing of abstract artworks, color-processing areas of the visual cortex are </w:t>
      </w:r>
      <w:r w:rsidRPr="00261366">
        <w:rPr>
          <w:rFonts w:ascii="Times New Roman" w:hAnsi="Times New Roman"/>
          <w:sz w:val="24"/>
          <w:szCs w:val="24"/>
        </w:rPr>
        <w:t>differently engaged</w:t>
      </w:r>
      <w:r w:rsidR="00670CEE" w:rsidRPr="00261366">
        <w:rPr>
          <w:rFonts w:ascii="Times New Roman" w:hAnsi="Times New Roman"/>
          <w:sz w:val="24"/>
          <w:szCs w:val="24"/>
        </w:rPr>
        <w:t xml:space="preserve"> than in the viewing of representational artwork</w:t>
      </w:r>
      <w:r w:rsidRPr="00261366">
        <w:rPr>
          <w:rFonts w:ascii="Times New Roman" w:hAnsi="Times New Roman"/>
          <w:sz w:val="24"/>
          <w:szCs w:val="24"/>
        </w:rPr>
        <w:t xml:space="preserve"> (see e.g. Zeki &amp; Marini, 1998)</w:t>
      </w:r>
      <w:r w:rsidR="00670CEE" w:rsidRPr="00261366">
        <w:rPr>
          <w:rFonts w:ascii="Times New Roman" w:hAnsi="Times New Roman"/>
          <w:sz w:val="24"/>
          <w:szCs w:val="24"/>
        </w:rPr>
        <w:t>.</w:t>
      </w:r>
      <w:r w:rsidRPr="00261366">
        <w:rPr>
          <w:rFonts w:ascii="Times New Roman" w:hAnsi="Times New Roman"/>
          <w:sz w:val="24"/>
          <w:szCs w:val="24"/>
        </w:rPr>
        <w:t xml:space="preserve"> </w:t>
      </w:r>
      <w:r w:rsidR="00670CEE" w:rsidRPr="00261366">
        <w:rPr>
          <w:rFonts w:ascii="Times New Roman" w:hAnsi="Times New Roman"/>
          <w:sz w:val="24"/>
          <w:szCs w:val="24"/>
        </w:rPr>
        <w:t xml:space="preserve">A further fruitful line </w:t>
      </w:r>
      <w:r w:rsidR="000421E6" w:rsidRPr="00261366">
        <w:rPr>
          <w:rFonts w:ascii="Times New Roman" w:hAnsi="Times New Roman"/>
          <w:sz w:val="24"/>
          <w:szCs w:val="24"/>
        </w:rPr>
        <w:t>would be</w:t>
      </w:r>
      <w:r w:rsidR="00670CEE" w:rsidRPr="00261366">
        <w:rPr>
          <w:rFonts w:ascii="Times New Roman" w:hAnsi="Times New Roman"/>
          <w:sz w:val="24"/>
          <w:szCs w:val="24"/>
        </w:rPr>
        <w:t xml:space="preserve"> to examine the role of semantic processing in the viewing of artworks, as it would seem that greater activation of </w:t>
      </w:r>
      <w:r w:rsidR="000421E6" w:rsidRPr="00261366">
        <w:rPr>
          <w:rFonts w:ascii="Times New Roman" w:hAnsi="Times New Roman"/>
          <w:sz w:val="24"/>
          <w:szCs w:val="24"/>
        </w:rPr>
        <w:t xml:space="preserve">visual </w:t>
      </w:r>
      <w:r w:rsidR="000D0001" w:rsidRPr="00261366">
        <w:rPr>
          <w:rFonts w:ascii="Times New Roman" w:hAnsi="Times New Roman"/>
          <w:sz w:val="24"/>
          <w:szCs w:val="24"/>
        </w:rPr>
        <w:t>semantic areas</w:t>
      </w:r>
      <w:r w:rsidR="00AF65BF" w:rsidRPr="00261366">
        <w:rPr>
          <w:rFonts w:ascii="Times New Roman" w:hAnsi="Times New Roman"/>
          <w:sz w:val="24"/>
          <w:szCs w:val="24"/>
        </w:rPr>
        <w:t xml:space="preserve"> (e.g. left occipito-temporal areas)</w:t>
      </w:r>
      <w:r w:rsidR="000D0001" w:rsidRPr="00261366">
        <w:rPr>
          <w:rFonts w:ascii="Times New Roman" w:hAnsi="Times New Roman"/>
          <w:sz w:val="24"/>
          <w:szCs w:val="24"/>
        </w:rPr>
        <w:t xml:space="preserve"> should be expected during the viewing o</w:t>
      </w:r>
      <w:r w:rsidR="00074E35" w:rsidRPr="00261366">
        <w:rPr>
          <w:rFonts w:ascii="Times New Roman" w:hAnsi="Times New Roman"/>
          <w:sz w:val="24"/>
          <w:szCs w:val="24"/>
        </w:rPr>
        <w:t>f representational artworks (Ro</w:t>
      </w:r>
      <w:r w:rsidR="000D0001" w:rsidRPr="00261366">
        <w:rPr>
          <w:rFonts w:ascii="Times New Roman" w:hAnsi="Times New Roman"/>
          <w:sz w:val="24"/>
          <w:szCs w:val="24"/>
        </w:rPr>
        <w:t>ss</w:t>
      </w:r>
      <w:r w:rsidR="00074E35" w:rsidRPr="00261366">
        <w:rPr>
          <w:rFonts w:ascii="Times New Roman" w:hAnsi="Times New Roman"/>
          <w:sz w:val="24"/>
          <w:szCs w:val="24"/>
        </w:rPr>
        <w:t>i</w:t>
      </w:r>
      <w:r w:rsidR="000D0001" w:rsidRPr="00261366">
        <w:rPr>
          <w:rFonts w:ascii="Times New Roman" w:hAnsi="Times New Roman"/>
          <w:sz w:val="24"/>
          <w:szCs w:val="24"/>
        </w:rPr>
        <w:t>on et al., 2000)</w:t>
      </w:r>
      <w:r w:rsidR="00AF65BF" w:rsidRPr="00261366">
        <w:rPr>
          <w:rFonts w:ascii="Times New Roman" w:hAnsi="Times New Roman"/>
          <w:sz w:val="24"/>
          <w:szCs w:val="24"/>
        </w:rPr>
        <w:t>, while activation in these areas may also indicate attempts to attribute meanings to abstract art</w:t>
      </w:r>
      <w:r w:rsidR="0043530A" w:rsidRPr="00261366">
        <w:rPr>
          <w:rFonts w:ascii="Times New Roman" w:hAnsi="Times New Roman"/>
          <w:sz w:val="24"/>
          <w:szCs w:val="24"/>
        </w:rPr>
        <w:t xml:space="preserve">, </w:t>
      </w:r>
      <w:r w:rsidR="00F43217" w:rsidRPr="00261366">
        <w:rPr>
          <w:rFonts w:ascii="Times New Roman" w:hAnsi="Times New Roman"/>
          <w:sz w:val="24"/>
          <w:szCs w:val="24"/>
        </w:rPr>
        <w:t xml:space="preserve">as </w:t>
      </w:r>
      <w:r w:rsidR="0043530A" w:rsidRPr="00261366">
        <w:rPr>
          <w:rFonts w:ascii="Times New Roman" w:hAnsi="Times New Roman"/>
          <w:sz w:val="24"/>
          <w:szCs w:val="24"/>
        </w:rPr>
        <w:t>demonstrated by the children in our study and in adults by Schepman, Rodway and Pullen (2015).</w:t>
      </w:r>
      <w:r w:rsidR="00D548EB">
        <w:rPr>
          <w:rFonts w:ascii="Times New Roman" w:hAnsi="Times New Roman"/>
          <w:sz w:val="24"/>
          <w:szCs w:val="24"/>
        </w:rPr>
        <w:t xml:space="preserve"> </w:t>
      </w:r>
    </w:p>
    <w:p w14:paraId="6738555D" w14:textId="77777777" w:rsidR="00756C9B" w:rsidRPr="000C6E27" w:rsidRDefault="00756C9B" w:rsidP="00946D64">
      <w:pPr>
        <w:jc w:val="both"/>
        <w:rPr>
          <w:rFonts w:ascii="Times New Roman" w:hAnsi="Times New Roman"/>
          <w:sz w:val="24"/>
          <w:szCs w:val="24"/>
        </w:rPr>
      </w:pPr>
    </w:p>
    <w:p w14:paraId="772FBA0E" w14:textId="77777777" w:rsidR="00756C9B" w:rsidRPr="000C6E27" w:rsidRDefault="00756C9B" w:rsidP="00946D64">
      <w:pPr>
        <w:jc w:val="both"/>
        <w:rPr>
          <w:rFonts w:ascii="Times New Roman" w:hAnsi="Times New Roman"/>
          <w:b/>
          <w:sz w:val="24"/>
          <w:szCs w:val="24"/>
        </w:rPr>
      </w:pPr>
      <w:r w:rsidRPr="000C6E27">
        <w:rPr>
          <w:rFonts w:ascii="Times New Roman" w:hAnsi="Times New Roman"/>
          <w:b/>
          <w:sz w:val="24"/>
          <w:szCs w:val="24"/>
        </w:rPr>
        <w:t>Conclusion</w:t>
      </w:r>
    </w:p>
    <w:p w14:paraId="7D01B327" w14:textId="77777777" w:rsidR="00A73B19" w:rsidRPr="000C6E27" w:rsidRDefault="00067497" w:rsidP="00946D64">
      <w:pPr>
        <w:jc w:val="both"/>
        <w:rPr>
          <w:rFonts w:ascii="Times New Roman" w:hAnsi="Times New Roman"/>
          <w:sz w:val="24"/>
          <w:szCs w:val="24"/>
        </w:rPr>
      </w:pPr>
      <w:r w:rsidRPr="000C6E27">
        <w:rPr>
          <w:rFonts w:ascii="Times New Roman" w:hAnsi="Times New Roman"/>
          <w:sz w:val="24"/>
          <w:szCs w:val="24"/>
        </w:rPr>
        <w:t>T</w:t>
      </w:r>
      <w:r w:rsidR="00763680" w:rsidRPr="000C6E27">
        <w:rPr>
          <w:rFonts w:ascii="Times New Roman" w:hAnsi="Times New Roman"/>
          <w:sz w:val="24"/>
          <w:szCs w:val="24"/>
        </w:rPr>
        <w:t xml:space="preserve">he results support the view that </w:t>
      </w:r>
      <w:r w:rsidRPr="000C6E27">
        <w:rPr>
          <w:rFonts w:ascii="Times New Roman" w:hAnsi="Times New Roman"/>
          <w:sz w:val="24"/>
          <w:szCs w:val="24"/>
        </w:rPr>
        <w:t>shared liking</w:t>
      </w:r>
      <w:r w:rsidR="00F43217">
        <w:rPr>
          <w:rFonts w:ascii="Times New Roman" w:hAnsi="Times New Roman"/>
          <w:sz w:val="24"/>
          <w:szCs w:val="24"/>
        </w:rPr>
        <w:t xml:space="preserve"> for artworks</w:t>
      </w:r>
      <w:r w:rsidRPr="000C6E27">
        <w:rPr>
          <w:rFonts w:ascii="Times New Roman" w:hAnsi="Times New Roman"/>
          <w:sz w:val="24"/>
          <w:szCs w:val="24"/>
        </w:rPr>
        <w:t xml:space="preserve"> starts to emerge around 8 years of age, for</w:t>
      </w:r>
      <w:r w:rsidR="003D3EC8" w:rsidRPr="000C6E27">
        <w:rPr>
          <w:rFonts w:ascii="Times New Roman" w:hAnsi="Times New Roman"/>
          <w:sz w:val="24"/>
          <w:szCs w:val="24"/>
        </w:rPr>
        <w:t xml:space="preserve"> representational </w:t>
      </w:r>
      <w:r w:rsidR="00F43217">
        <w:rPr>
          <w:rFonts w:ascii="Times New Roman" w:hAnsi="Times New Roman"/>
          <w:sz w:val="24"/>
          <w:szCs w:val="24"/>
        </w:rPr>
        <w:t>art</w:t>
      </w:r>
      <w:r w:rsidR="003D3EC8" w:rsidRPr="000C6E27">
        <w:rPr>
          <w:rFonts w:ascii="Times New Roman" w:hAnsi="Times New Roman"/>
          <w:sz w:val="24"/>
          <w:szCs w:val="24"/>
        </w:rPr>
        <w:t xml:space="preserve"> only. This is </w:t>
      </w:r>
      <w:r w:rsidRPr="000C6E27">
        <w:rPr>
          <w:rFonts w:ascii="Times New Roman" w:hAnsi="Times New Roman"/>
          <w:sz w:val="24"/>
          <w:szCs w:val="24"/>
        </w:rPr>
        <w:t>compatible with observations f</w:t>
      </w:r>
      <w:r w:rsidR="009A5C21" w:rsidRPr="000C6E27">
        <w:rPr>
          <w:rFonts w:ascii="Times New Roman" w:hAnsi="Times New Roman"/>
          <w:sz w:val="24"/>
          <w:szCs w:val="24"/>
        </w:rPr>
        <w:t>rom</w:t>
      </w:r>
      <w:r w:rsidRPr="000C6E27">
        <w:rPr>
          <w:rFonts w:ascii="Times New Roman" w:hAnsi="Times New Roman"/>
          <w:sz w:val="24"/>
          <w:szCs w:val="24"/>
        </w:rPr>
        <w:t xml:space="preserve"> </w:t>
      </w:r>
      <w:r w:rsidR="003D3EC8" w:rsidRPr="000C6E27">
        <w:rPr>
          <w:rFonts w:ascii="Times New Roman" w:hAnsi="Times New Roman"/>
          <w:sz w:val="24"/>
          <w:szCs w:val="24"/>
        </w:rPr>
        <w:t xml:space="preserve">non-expert </w:t>
      </w:r>
      <w:r w:rsidRPr="000C6E27">
        <w:rPr>
          <w:rFonts w:ascii="Times New Roman" w:hAnsi="Times New Roman"/>
          <w:sz w:val="24"/>
          <w:szCs w:val="24"/>
        </w:rPr>
        <w:t>adult</w:t>
      </w:r>
      <w:r w:rsidR="003D3EC8" w:rsidRPr="000C6E27">
        <w:rPr>
          <w:rFonts w:ascii="Times New Roman" w:hAnsi="Times New Roman"/>
          <w:sz w:val="24"/>
          <w:szCs w:val="24"/>
        </w:rPr>
        <w:t xml:space="preserve"> observers</w:t>
      </w:r>
      <w:r w:rsidRPr="000C6E27">
        <w:rPr>
          <w:rFonts w:ascii="Times New Roman" w:hAnsi="Times New Roman"/>
          <w:sz w:val="24"/>
          <w:szCs w:val="24"/>
        </w:rPr>
        <w:t xml:space="preserve"> (Vessel </w:t>
      </w:r>
      <w:r w:rsidR="00AD6FD1" w:rsidRPr="000C6E27">
        <w:rPr>
          <w:rFonts w:ascii="Times New Roman" w:hAnsi="Times New Roman"/>
          <w:sz w:val="24"/>
          <w:szCs w:val="24"/>
        </w:rPr>
        <w:t>and Rubin, 2010;</w:t>
      </w:r>
      <w:r w:rsidRPr="000C6E27">
        <w:rPr>
          <w:rFonts w:ascii="Times New Roman" w:hAnsi="Times New Roman"/>
          <w:sz w:val="24"/>
          <w:szCs w:val="24"/>
        </w:rPr>
        <w:t xml:space="preserve"> Schepman et al., 2015</w:t>
      </w:r>
      <w:r w:rsidR="00383B01">
        <w:rPr>
          <w:rFonts w:ascii="Times New Roman" w:hAnsi="Times New Roman"/>
          <w:sz w:val="24"/>
          <w:szCs w:val="24"/>
        </w:rPr>
        <w:t>a</w:t>
      </w:r>
      <w:r w:rsidRPr="000C6E27">
        <w:rPr>
          <w:rFonts w:ascii="Times New Roman" w:hAnsi="Times New Roman"/>
          <w:sz w:val="24"/>
          <w:szCs w:val="24"/>
        </w:rPr>
        <w:t>)</w:t>
      </w:r>
      <w:r w:rsidR="003D3EC8" w:rsidRPr="000C6E27">
        <w:rPr>
          <w:rFonts w:ascii="Times New Roman" w:hAnsi="Times New Roman"/>
          <w:sz w:val="24"/>
          <w:szCs w:val="24"/>
        </w:rPr>
        <w:t xml:space="preserve">, who also show significantly greater convergence </w:t>
      </w:r>
      <w:r w:rsidR="00EE7048" w:rsidRPr="000C6E27">
        <w:rPr>
          <w:rFonts w:ascii="Times New Roman" w:hAnsi="Times New Roman"/>
          <w:sz w:val="24"/>
          <w:szCs w:val="24"/>
        </w:rPr>
        <w:t xml:space="preserve">in liking </w:t>
      </w:r>
      <w:r w:rsidR="003D3EC8" w:rsidRPr="000C6E27">
        <w:rPr>
          <w:rFonts w:ascii="Times New Roman" w:hAnsi="Times New Roman"/>
          <w:sz w:val="24"/>
          <w:szCs w:val="24"/>
        </w:rPr>
        <w:t>for representational than abstract artwork</w:t>
      </w:r>
      <w:r w:rsidRPr="000C6E27">
        <w:rPr>
          <w:rFonts w:ascii="Times New Roman" w:hAnsi="Times New Roman"/>
          <w:sz w:val="24"/>
          <w:szCs w:val="24"/>
        </w:rPr>
        <w:t>. This is the first time that this has been shown in children. The finding is compatible with an interpretation that shared meanings, associations</w:t>
      </w:r>
      <w:r w:rsidR="00623968">
        <w:rPr>
          <w:rFonts w:ascii="Times New Roman" w:hAnsi="Times New Roman"/>
          <w:sz w:val="24"/>
          <w:szCs w:val="24"/>
        </w:rPr>
        <w:t>,</w:t>
      </w:r>
      <w:r w:rsidRPr="000C6E27">
        <w:rPr>
          <w:rFonts w:ascii="Times New Roman" w:hAnsi="Times New Roman"/>
          <w:sz w:val="24"/>
          <w:szCs w:val="24"/>
        </w:rPr>
        <w:t xml:space="preserve"> and their associated attributions of positive and negative valence emerge at this time. An important implication from our work is that the </w:t>
      </w:r>
      <w:r w:rsidR="00EE7048" w:rsidRPr="000C6E27">
        <w:rPr>
          <w:rFonts w:ascii="Times New Roman" w:hAnsi="Times New Roman"/>
          <w:sz w:val="24"/>
          <w:szCs w:val="24"/>
        </w:rPr>
        <w:t>processes unde</w:t>
      </w:r>
      <w:r w:rsidR="00A73B19" w:rsidRPr="000C6E27">
        <w:rPr>
          <w:rFonts w:ascii="Times New Roman" w:hAnsi="Times New Roman"/>
          <w:sz w:val="24"/>
          <w:szCs w:val="24"/>
        </w:rPr>
        <w:t>r</w:t>
      </w:r>
      <w:r w:rsidR="00EE7048" w:rsidRPr="000C6E27">
        <w:rPr>
          <w:rFonts w:ascii="Times New Roman" w:hAnsi="Times New Roman"/>
          <w:sz w:val="24"/>
          <w:szCs w:val="24"/>
        </w:rPr>
        <w:t xml:space="preserve">lying the </w:t>
      </w:r>
      <w:r w:rsidRPr="000C6E27">
        <w:rPr>
          <w:rFonts w:ascii="Times New Roman" w:hAnsi="Times New Roman"/>
          <w:sz w:val="24"/>
          <w:szCs w:val="24"/>
        </w:rPr>
        <w:t xml:space="preserve">convergence in aesthetic appreciation may have a wider role in driving shared liking to other items in the world. Our results also show that children are able to provide justifications for their evaluations from a very young age, but are able to do this in more complex and sophisticated ways as </w:t>
      </w:r>
      <w:r w:rsidR="00904BD5" w:rsidRPr="000C6E27">
        <w:rPr>
          <w:rFonts w:ascii="Times New Roman" w:hAnsi="Times New Roman"/>
          <w:sz w:val="24"/>
          <w:szCs w:val="24"/>
        </w:rPr>
        <w:t xml:space="preserve">they get older. </w:t>
      </w:r>
      <w:r w:rsidRPr="000C6E27">
        <w:rPr>
          <w:rFonts w:ascii="Times New Roman" w:hAnsi="Times New Roman"/>
          <w:sz w:val="24"/>
          <w:szCs w:val="24"/>
        </w:rPr>
        <w:t xml:space="preserve">As with </w:t>
      </w:r>
      <w:r w:rsidR="00904BD5" w:rsidRPr="000C6E27">
        <w:rPr>
          <w:rFonts w:ascii="Times New Roman" w:hAnsi="Times New Roman"/>
          <w:sz w:val="24"/>
          <w:szCs w:val="24"/>
        </w:rPr>
        <w:t xml:space="preserve">non-expert </w:t>
      </w:r>
      <w:r w:rsidRPr="000C6E27">
        <w:rPr>
          <w:rFonts w:ascii="Times New Roman" w:hAnsi="Times New Roman"/>
          <w:sz w:val="24"/>
          <w:szCs w:val="24"/>
        </w:rPr>
        <w:t xml:space="preserve">adults, subject matter seems to dominate justifications for representational artwork, while </w:t>
      </w:r>
      <w:r w:rsidR="00875E94" w:rsidRPr="000C6E27">
        <w:rPr>
          <w:rFonts w:ascii="Times New Roman" w:hAnsi="Times New Roman"/>
          <w:sz w:val="24"/>
          <w:szCs w:val="24"/>
        </w:rPr>
        <w:t>color</w:t>
      </w:r>
      <w:r w:rsidRPr="000C6E27">
        <w:rPr>
          <w:rFonts w:ascii="Times New Roman" w:hAnsi="Times New Roman"/>
          <w:sz w:val="24"/>
          <w:szCs w:val="24"/>
        </w:rPr>
        <w:t xml:space="preserve"> and formal artistic properties dominate those for abstract art. Overlaying these dominant categories, the art interpretations gain in richness as children get older, showing evidence of newly acquired cognitive and meta-cognitive abilities</w:t>
      </w:r>
      <w:r w:rsidR="00904BD5" w:rsidRPr="000C6E27">
        <w:rPr>
          <w:rFonts w:ascii="Times New Roman" w:hAnsi="Times New Roman"/>
          <w:sz w:val="24"/>
          <w:szCs w:val="24"/>
        </w:rPr>
        <w:t>, such as theory of mind,</w:t>
      </w:r>
      <w:r w:rsidRPr="000C6E27">
        <w:rPr>
          <w:rFonts w:ascii="Times New Roman" w:hAnsi="Times New Roman"/>
          <w:sz w:val="24"/>
          <w:szCs w:val="24"/>
        </w:rPr>
        <w:t xml:space="preserve"> that are likely to be a product of general neurocognitive development, with likely</w:t>
      </w:r>
      <w:r w:rsidR="00904BD5" w:rsidRPr="000C6E27">
        <w:rPr>
          <w:rFonts w:ascii="Times New Roman" w:hAnsi="Times New Roman"/>
          <w:sz w:val="24"/>
          <w:szCs w:val="24"/>
        </w:rPr>
        <w:t xml:space="preserve"> further</w:t>
      </w:r>
      <w:r w:rsidRPr="000C6E27">
        <w:rPr>
          <w:rFonts w:ascii="Times New Roman" w:hAnsi="Times New Roman"/>
          <w:sz w:val="24"/>
          <w:szCs w:val="24"/>
        </w:rPr>
        <w:t xml:space="preserve"> influences from education and cultural exposure</w:t>
      </w:r>
      <w:r w:rsidR="00F43217">
        <w:rPr>
          <w:rFonts w:ascii="Times New Roman" w:hAnsi="Times New Roman"/>
          <w:sz w:val="24"/>
          <w:szCs w:val="24"/>
        </w:rPr>
        <w:t xml:space="preserve">. </w:t>
      </w:r>
      <w:r w:rsidR="00A227AC" w:rsidRPr="000C6E27">
        <w:rPr>
          <w:rFonts w:ascii="Times New Roman" w:hAnsi="Times New Roman"/>
          <w:sz w:val="24"/>
          <w:szCs w:val="24"/>
        </w:rPr>
        <w:t xml:space="preserve">The results </w:t>
      </w:r>
      <w:r w:rsidR="00A73B19" w:rsidRPr="000C6E27">
        <w:rPr>
          <w:rFonts w:ascii="Times New Roman" w:hAnsi="Times New Roman"/>
          <w:sz w:val="24"/>
          <w:szCs w:val="24"/>
        </w:rPr>
        <w:t>provide a rich overview of the influences on aesthetic preference in children throughout the primary school age.</w:t>
      </w:r>
    </w:p>
    <w:p w14:paraId="4542D9FA" w14:textId="77777777" w:rsidR="00A73B19" w:rsidRPr="000C6E27" w:rsidRDefault="00A73B19" w:rsidP="00946D64">
      <w:pPr>
        <w:jc w:val="both"/>
        <w:rPr>
          <w:rFonts w:ascii="Times New Roman" w:hAnsi="Times New Roman"/>
          <w:sz w:val="24"/>
          <w:szCs w:val="24"/>
        </w:rPr>
      </w:pPr>
    </w:p>
    <w:p w14:paraId="30B11A92" w14:textId="77777777" w:rsidR="00571E3D" w:rsidRPr="000C6E27" w:rsidRDefault="00571E3D" w:rsidP="000C6E27">
      <w:pPr>
        <w:spacing w:after="200"/>
        <w:rPr>
          <w:rFonts w:ascii="Times New Roman" w:hAnsi="Times New Roman"/>
          <w:b/>
          <w:sz w:val="24"/>
          <w:szCs w:val="24"/>
        </w:rPr>
      </w:pPr>
    </w:p>
    <w:p w14:paraId="15552936" w14:textId="77777777" w:rsidR="00983F36" w:rsidRPr="000C6E27" w:rsidRDefault="00983F36" w:rsidP="000C6E27">
      <w:pPr>
        <w:rPr>
          <w:rFonts w:ascii="Times New Roman" w:hAnsi="Times New Roman"/>
          <w:b/>
          <w:sz w:val="24"/>
          <w:szCs w:val="24"/>
        </w:rPr>
      </w:pPr>
      <w:r w:rsidRPr="000C6E27">
        <w:rPr>
          <w:rFonts w:ascii="Times New Roman" w:hAnsi="Times New Roman"/>
          <w:b/>
          <w:sz w:val="24"/>
          <w:szCs w:val="24"/>
        </w:rPr>
        <w:t>References</w:t>
      </w:r>
    </w:p>
    <w:p w14:paraId="7F1AABBE" w14:textId="77777777" w:rsidR="00983F36" w:rsidRPr="000C6E27" w:rsidRDefault="00983F36" w:rsidP="000C6E27">
      <w:pPr>
        <w:rPr>
          <w:rFonts w:ascii="Times New Roman" w:hAnsi="Times New Roman"/>
          <w:sz w:val="24"/>
          <w:szCs w:val="24"/>
        </w:rPr>
      </w:pPr>
    </w:p>
    <w:p w14:paraId="3D3BA1E4"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Alter, A. L., </w:t>
      </w:r>
      <w:r w:rsidR="00AD6FD1" w:rsidRPr="000C6E27">
        <w:rPr>
          <w:rFonts w:ascii="Times New Roman" w:hAnsi="Times New Roman"/>
          <w:sz w:val="24"/>
          <w:szCs w:val="24"/>
        </w:rPr>
        <w:t>and</w:t>
      </w:r>
      <w:r w:rsidRPr="000C6E27">
        <w:rPr>
          <w:rFonts w:ascii="Times New Roman" w:hAnsi="Times New Roman"/>
          <w:sz w:val="24"/>
          <w:szCs w:val="24"/>
        </w:rPr>
        <w:t xml:space="preserve"> Oppenheimer, D. M. (2009). Uniting the tribes of fluency to form a metacognitive nation. </w:t>
      </w:r>
      <w:r w:rsidRPr="000C6E27">
        <w:rPr>
          <w:rFonts w:ascii="Times New Roman" w:hAnsi="Times New Roman"/>
          <w:i/>
          <w:sz w:val="24"/>
          <w:szCs w:val="24"/>
        </w:rPr>
        <w:t>Personality and social psychology review</w:t>
      </w:r>
      <w:r w:rsidRPr="000C6E27">
        <w:rPr>
          <w:rFonts w:ascii="Times New Roman" w:hAnsi="Times New Roman"/>
          <w:sz w:val="24"/>
          <w:szCs w:val="24"/>
        </w:rPr>
        <w:t>, 13(3):219-35.</w:t>
      </w:r>
    </w:p>
    <w:p w14:paraId="33BE8A0F" w14:textId="77777777" w:rsidR="00622FE2" w:rsidRPr="000C6E27" w:rsidRDefault="00622FE2" w:rsidP="000C6E27">
      <w:pPr>
        <w:rPr>
          <w:rFonts w:ascii="Times New Roman" w:hAnsi="Times New Roman"/>
          <w:sz w:val="24"/>
          <w:szCs w:val="24"/>
        </w:rPr>
      </w:pPr>
    </w:p>
    <w:p w14:paraId="2FC3404F" w14:textId="77777777" w:rsidR="00622FE2" w:rsidRDefault="00622FE2" w:rsidP="000C6E27">
      <w:pPr>
        <w:rPr>
          <w:rFonts w:ascii="Times New Roman" w:hAnsi="Times New Roman"/>
          <w:sz w:val="24"/>
          <w:szCs w:val="24"/>
        </w:rPr>
      </w:pPr>
      <w:r w:rsidRPr="000C6E27">
        <w:rPr>
          <w:rFonts w:ascii="Times New Roman" w:hAnsi="Times New Roman"/>
          <w:sz w:val="24"/>
          <w:szCs w:val="24"/>
        </w:rPr>
        <w:t xml:space="preserve">Armitage, E.  </w:t>
      </w:r>
      <w:r w:rsidR="00AD6FD1" w:rsidRPr="000C6E27">
        <w:rPr>
          <w:rFonts w:ascii="Times New Roman" w:hAnsi="Times New Roman"/>
          <w:sz w:val="24"/>
          <w:szCs w:val="24"/>
        </w:rPr>
        <w:t>and</w:t>
      </w:r>
      <w:r w:rsidRPr="000C6E27">
        <w:rPr>
          <w:rFonts w:ascii="Times New Roman" w:hAnsi="Times New Roman"/>
          <w:sz w:val="24"/>
          <w:szCs w:val="24"/>
        </w:rPr>
        <w:t xml:space="preserve"> Allen, M. L. (2015). Children’s Picture Interpretation: Appearance or Intention? </w:t>
      </w:r>
      <w:r w:rsidRPr="000C6E27">
        <w:rPr>
          <w:rFonts w:ascii="Times New Roman" w:hAnsi="Times New Roman"/>
          <w:i/>
          <w:sz w:val="24"/>
          <w:szCs w:val="24"/>
        </w:rPr>
        <w:t>Developmental Psychology</w:t>
      </w:r>
      <w:r w:rsidRPr="000C6E27">
        <w:rPr>
          <w:rFonts w:ascii="Times New Roman" w:hAnsi="Times New Roman"/>
          <w:sz w:val="24"/>
          <w:szCs w:val="24"/>
        </w:rPr>
        <w:t>, 51, 1201–1215.</w:t>
      </w:r>
    </w:p>
    <w:p w14:paraId="30F708F0" w14:textId="77777777" w:rsidR="0071463D" w:rsidRDefault="0071463D" w:rsidP="000C6E27">
      <w:pPr>
        <w:rPr>
          <w:rFonts w:ascii="Times New Roman" w:hAnsi="Times New Roman"/>
          <w:sz w:val="24"/>
          <w:szCs w:val="24"/>
        </w:rPr>
      </w:pPr>
    </w:p>
    <w:p w14:paraId="28EE4CEA" w14:textId="65BBA8EC" w:rsidR="0071463D" w:rsidRPr="000C6E27" w:rsidRDefault="0071463D" w:rsidP="000C6E27">
      <w:pPr>
        <w:rPr>
          <w:rFonts w:ascii="Times New Roman" w:hAnsi="Times New Roman"/>
          <w:sz w:val="24"/>
          <w:szCs w:val="24"/>
        </w:rPr>
      </w:pPr>
      <w:r w:rsidRPr="0071463D">
        <w:rPr>
          <w:rFonts w:ascii="Times New Roman" w:hAnsi="Times New Roman"/>
          <w:sz w:val="24"/>
          <w:szCs w:val="24"/>
        </w:rPr>
        <w:t xml:space="preserve">Augustin, D., &amp; Leder, H. (2006). Art expertise: A study of concepts and conceptual spaces. </w:t>
      </w:r>
      <w:r w:rsidRPr="0071463D">
        <w:rPr>
          <w:rFonts w:ascii="Times New Roman" w:hAnsi="Times New Roman"/>
          <w:i/>
          <w:sz w:val="24"/>
          <w:szCs w:val="24"/>
        </w:rPr>
        <w:t>Psychology Science</w:t>
      </w:r>
      <w:r w:rsidRPr="0071463D">
        <w:rPr>
          <w:rFonts w:ascii="Times New Roman" w:hAnsi="Times New Roman"/>
          <w:sz w:val="24"/>
          <w:szCs w:val="24"/>
        </w:rPr>
        <w:t>, 48(2), 135.</w:t>
      </w:r>
    </w:p>
    <w:p w14:paraId="7086EEE3" w14:textId="77777777" w:rsidR="00622FE2" w:rsidRPr="000C6E27" w:rsidRDefault="00622FE2" w:rsidP="000C6E27">
      <w:pPr>
        <w:rPr>
          <w:rFonts w:ascii="Times New Roman" w:hAnsi="Times New Roman"/>
          <w:sz w:val="24"/>
          <w:szCs w:val="24"/>
        </w:rPr>
      </w:pPr>
    </w:p>
    <w:p w14:paraId="038772A7" w14:textId="77777777" w:rsidR="00802A56" w:rsidRPr="000C6E27" w:rsidRDefault="00802A56" w:rsidP="000C6E27">
      <w:pPr>
        <w:rPr>
          <w:rFonts w:ascii="Times New Roman" w:hAnsi="Times New Roman"/>
          <w:sz w:val="24"/>
          <w:szCs w:val="24"/>
        </w:rPr>
      </w:pPr>
      <w:r w:rsidRPr="000C6E27">
        <w:rPr>
          <w:rFonts w:ascii="Times New Roman" w:hAnsi="Times New Roman"/>
          <w:sz w:val="24"/>
          <w:szCs w:val="24"/>
        </w:rPr>
        <w:t>Augustin M. D., Wagemans J.,</w:t>
      </w:r>
      <w:r w:rsidR="00AD6FD1" w:rsidRPr="000C6E27">
        <w:rPr>
          <w:rFonts w:ascii="Times New Roman" w:hAnsi="Times New Roman"/>
          <w:sz w:val="24"/>
          <w:szCs w:val="24"/>
        </w:rPr>
        <w:t xml:space="preserve"> and</w:t>
      </w:r>
      <w:r w:rsidRPr="000C6E27">
        <w:rPr>
          <w:rFonts w:ascii="Times New Roman" w:hAnsi="Times New Roman"/>
          <w:sz w:val="24"/>
          <w:szCs w:val="24"/>
        </w:rPr>
        <w:t xml:space="preserve"> Carbon C. C.</w:t>
      </w:r>
      <w:r w:rsidR="00AD6FD1" w:rsidRPr="000C6E27">
        <w:rPr>
          <w:rFonts w:ascii="Times New Roman" w:hAnsi="Times New Roman"/>
          <w:sz w:val="24"/>
          <w:szCs w:val="24"/>
        </w:rPr>
        <w:t xml:space="preserve"> (2012). </w:t>
      </w:r>
      <w:r w:rsidRPr="000C6E27">
        <w:rPr>
          <w:rFonts w:ascii="Times New Roman" w:hAnsi="Times New Roman"/>
          <w:sz w:val="24"/>
          <w:szCs w:val="24"/>
        </w:rPr>
        <w:t xml:space="preserve">All is beautiful? Generality vs. specificity of word usage in visual aesthetics. </w:t>
      </w:r>
      <w:r w:rsidRPr="000C6E27">
        <w:rPr>
          <w:rFonts w:ascii="Times New Roman" w:hAnsi="Times New Roman"/>
          <w:i/>
          <w:sz w:val="24"/>
          <w:szCs w:val="24"/>
        </w:rPr>
        <w:t>Acta Psychologica</w:t>
      </w:r>
      <w:r w:rsidRPr="000C6E27">
        <w:rPr>
          <w:rFonts w:ascii="Times New Roman" w:hAnsi="Times New Roman"/>
          <w:sz w:val="24"/>
          <w:szCs w:val="24"/>
        </w:rPr>
        <w:t>, 139(1):187-201. doi: 10.1016/j.actpsy.</w:t>
      </w:r>
    </w:p>
    <w:p w14:paraId="7E4631A1" w14:textId="77777777" w:rsidR="00802A56" w:rsidRPr="000C6E27" w:rsidRDefault="00802A56" w:rsidP="000C6E27">
      <w:pPr>
        <w:rPr>
          <w:rFonts w:ascii="Times New Roman" w:hAnsi="Times New Roman"/>
          <w:sz w:val="24"/>
          <w:szCs w:val="24"/>
        </w:rPr>
      </w:pPr>
    </w:p>
    <w:p w14:paraId="65EAD9D5"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Baron-Cohen, S., Leslie, A. M., </w:t>
      </w:r>
      <w:r w:rsidR="00AD6FD1" w:rsidRPr="000C6E27">
        <w:rPr>
          <w:rFonts w:ascii="Times New Roman" w:hAnsi="Times New Roman"/>
          <w:sz w:val="24"/>
          <w:szCs w:val="24"/>
        </w:rPr>
        <w:t>and</w:t>
      </w:r>
      <w:r w:rsidRPr="000C6E27">
        <w:rPr>
          <w:rFonts w:ascii="Times New Roman" w:hAnsi="Times New Roman"/>
          <w:sz w:val="24"/>
          <w:szCs w:val="24"/>
        </w:rPr>
        <w:t xml:space="preserve"> Frith, U. (1985). Does the autistic child have a “theory of mind”?. </w:t>
      </w:r>
      <w:r w:rsidRPr="000C6E27">
        <w:rPr>
          <w:rFonts w:ascii="Times New Roman" w:hAnsi="Times New Roman"/>
          <w:i/>
          <w:sz w:val="24"/>
          <w:szCs w:val="24"/>
        </w:rPr>
        <w:t>Cognition</w:t>
      </w:r>
      <w:r w:rsidRPr="000C6E27">
        <w:rPr>
          <w:rFonts w:ascii="Times New Roman" w:hAnsi="Times New Roman"/>
          <w:sz w:val="24"/>
          <w:szCs w:val="24"/>
        </w:rPr>
        <w:t>, 21(1), 37-46.</w:t>
      </w:r>
    </w:p>
    <w:p w14:paraId="7DB3B364" w14:textId="77777777" w:rsidR="00622FE2" w:rsidRPr="000C6E27" w:rsidRDefault="00622FE2" w:rsidP="000C6E27">
      <w:pPr>
        <w:rPr>
          <w:rFonts w:ascii="Times New Roman" w:hAnsi="Times New Roman"/>
          <w:sz w:val="24"/>
          <w:szCs w:val="24"/>
        </w:rPr>
      </w:pPr>
    </w:p>
    <w:p w14:paraId="71F5FC8F"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lastRenderedPageBreak/>
        <w:t xml:space="preserve">Belke, B., Leder, H., </w:t>
      </w:r>
      <w:r w:rsidR="00AD6FD1" w:rsidRPr="000C6E27">
        <w:rPr>
          <w:rFonts w:ascii="Times New Roman" w:hAnsi="Times New Roman"/>
          <w:sz w:val="24"/>
          <w:szCs w:val="24"/>
        </w:rPr>
        <w:t>and</w:t>
      </w:r>
      <w:r w:rsidRPr="000C6E27">
        <w:rPr>
          <w:rFonts w:ascii="Times New Roman" w:hAnsi="Times New Roman"/>
          <w:sz w:val="24"/>
          <w:szCs w:val="24"/>
        </w:rPr>
        <w:t xml:space="preserve"> Carbon, C. C. (2015). When Challenging Art Gets Liked: Evidences for a Dual Preference Formation Process for Fluent and Non-Fluent Portraits. </w:t>
      </w:r>
      <w:r w:rsidRPr="000C6E27">
        <w:rPr>
          <w:rFonts w:ascii="Times New Roman" w:hAnsi="Times New Roman"/>
          <w:i/>
          <w:sz w:val="24"/>
          <w:szCs w:val="24"/>
        </w:rPr>
        <w:t>PloS one</w:t>
      </w:r>
      <w:r w:rsidRPr="000C6E27">
        <w:rPr>
          <w:rFonts w:ascii="Times New Roman" w:hAnsi="Times New Roman"/>
          <w:sz w:val="24"/>
          <w:szCs w:val="24"/>
        </w:rPr>
        <w:t>, 10(8), e0131796.</w:t>
      </w:r>
    </w:p>
    <w:p w14:paraId="04E6F642" w14:textId="77777777" w:rsidR="00622FE2" w:rsidRPr="000C6E27" w:rsidRDefault="00622FE2" w:rsidP="000C6E27">
      <w:pPr>
        <w:rPr>
          <w:rFonts w:ascii="Times New Roman" w:hAnsi="Times New Roman"/>
          <w:sz w:val="24"/>
          <w:szCs w:val="24"/>
        </w:rPr>
      </w:pPr>
    </w:p>
    <w:p w14:paraId="2B8202A4"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Belke, B., Leder, H., Harsanyi, G., </w:t>
      </w:r>
      <w:r w:rsidR="00AD6FD1" w:rsidRPr="000C6E27">
        <w:rPr>
          <w:rFonts w:ascii="Times New Roman" w:hAnsi="Times New Roman"/>
          <w:sz w:val="24"/>
          <w:szCs w:val="24"/>
        </w:rPr>
        <w:t>and</w:t>
      </w:r>
      <w:r w:rsidRPr="000C6E27">
        <w:rPr>
          <w:rFonts w:ascii="Times New Roman" w:hAnsi="Times New Roman"/>
          <w:sz w:val="24"/>
          <w:szCs w:val="24"/>
        </w:rPr>
        <w:t xml:space="preserve"> Carbon, C.</w:t>
      </w:r>
      <w:r w:rsidR="00D74A8D" w:rsidRPr="000C6E27">
        <w:rPr>
          <w:rFonts w:ascii="Times New Roman" w:hAnsi="Times New Roman"/>
          <w:sz w:val="24"/>
          <w:szCs w:val="24"/>
        </w:rPr>
        <w:t xml:space="preserve"> C.</w:t>
      </w:r>
      <w:r w:rsidRPr="000C6E27">
        <w:rPr>
          <w:rFonts w:ascii="Times New Roman" w:hAnsi="Times New Roman"/>
          <w:sz w:val="24"/>
          <w:szCs w:val="24"/>
        </w:rPr>
        <w:t xml:space="preserve"> (2010). When a Picasso</w:t>
      </w:r>
    </w:p>
    <w:p w14:paraId="35AC1E0D" w14:textId="77777777" w:rsidR="00622FE2" w:rsidRPr="000C6E27" w:rsidRDefault="00622FE2" w:rsidP="000C6E27">
      <w:pPr>
        <w:rPr>
          <w:rFonts w:ascii="Times New Roman" w:hAnsi="Times New Roman"/>
          <w:i/>
          <w:sz w:val="24"/>
          <w:szCs w:val="24"/>
        </w:rPr>
      </w:pPr>
      <w:r w:rsidRPr="000C6E27">
        <w:rPr>
          <w:rFonts w:ascii="Times New Roman" w:hAnsi="Times New Roman"/>
          <w:sz w:val="24"/>
          <w:szCs w:val="24"/>
        </w:rPr>
        <w:t xml:space="preserve">is a “Picasso“: The entry point in the identification of visual art. </w:t>
      </w:r>
      <w:r w:rsidRPr="000C6E27">
        <w:rPr>
          <w:rFonts w:ascii="Times New Roman" w:hAnsi="Times New Roman"/>
          <w:i/>
          <w:sz w:val="24"/>
          <w:szCs w:val="24"/>
        </w:rPr>
        <w:t>Acta</w:t>
      </w:r>
      <w:r w:rsidR="00D74A8D" w:rsidRPr="000C6E27">
        <w:rPr>
          <w:rFonts w:ascii="Times New Roman" w:hAnsi="Times New Roman"/>
          <w:i/>
          <w:sz w:val="24"/>
          <w:szCs w:val="24"/>
        </w:rPr>
        <w:t xml:space="preserve"> </w:t>
      </w:r>
      <w:r w:rsidRPr="000C6E27">
        <w:rPr>
          <w:rFonts w:ascii="Times New Roman" w:hAnsi="Times New Roman"/>
          <w:i/>
          <w:sz w:val="24"/>
          <w:szCs w:val="24"/>
        </w:rPr>
        <w:t>Psychologica</w:t>
      </w:r>
      <w:r w:rsidRPr="000C6E27">
        <w:rPr>
          <w:rFonts w:ascii="Times New Roman" w:hAnsi="Times New Roman"/>
          <w:sz w:val="24"/>
          <w:szCs w:val="24"/>
        </w:rPr>
        <w:t>, 133, 191–202.</w:t>
      </w:r>
    </w:p>
    <w:p w14:paraId="2709B5B6" w14:textId="77777777" w:rsidR="00622FE2" w:rsidRPr="000C6E27" w:rsidRDefault="00622FE2" w:rsidP="000C6E27">
      <w:pPr>
        <w:rPr>
          <w:rFonts w:ascii="Times New Roman" w:hAnsi="Times New Roman"/>
          <w:sz w:val="24"/>
          <w:szCs w:val="24"/>
        </w:rPr>
      </w:pPr>
    </w:p>
    <w:p w14:paraId="3A8CCA8E" w14:textId="77777777" w:rsidR="00622FE2" w:rsidRDefault="00622FE2" w:rsidP="000C6E27">
      <w:pPr>
        <w:rPr>
          <w:rFonts w:ascii="Times New Roman" w:hAnsi="Times New Roman"/>
          <w:sz w:val="24"/>
          <w:szCs w:val="24"/>
        </w:rPr>
      </w:pPr>
      <w:r w:rsidRPr="000C6E27">
        <w:rPr>
          <w:rFonts w:ascii="Times New Roman" w:hAnsi="Times New Roman"/>
          <w:sz w:val="24"/>
          <w:szCs w:val="24"/>
        </w:rPr>
        <w:t xml:space="preserve">Bell, R., </w:t>
      </w:r>
      <w:r w:rsidR="00AD6FD1" w:rsidRPr="000C6E27">
        <w:rPr>
          <w:rFonts w:ascii="Times New Roman" w:hAnsi="Times New Roman"/>
          <w:sz w:val="24"/>
          <w:szCs w:val="24"/>
        </w:rPr>
        <w:t>and</w:t>
      </w:r>
      <w:r w:rsidRPr="000C6E27">
        <w:rPr>
          <w:rFonts w:ascii="Times New Roman" w:hAnsi="Times New Roman"/>
          <w:sz w:val="24"/>
          <w:szCs w:val="24"/>
        </w:rPr>
        <w:t xml:space="preserve"> Bell, G. (1979). Individual differences in children's preferences among recent paintings. </w:t>
      </w:r>
      <w:r w:rsidRPr="000C6E27">
        <w:rPr>
          <w:rFonts w:ascii="Times New Roman" w:hAnsi="Times New Roman"/>
          <w:i/>
          <w:sz w:val="24"/>
          <w:szCs w:val="24"/>
        </w:rPr>
        <w:t>British Journal of Educational Psychology</w:t>
      </w:r>
      <w:r w:rsidRPr="000C6E27">
        <w:rPr>
          <w:rFonts w:ascii="Times New Roman" w:hAnsi="Times New Roman"/>
          <w:sz w:val="24"/>
          <w:szCs w:val="24"/>
        </w:rPr>
        <w:t>, 49(2), 182-187.</w:t>
      </w:r>
    </w:p>
    <w:p w14:paraId="46436F58" w14:textId="77777777" w:rsidR="005B3508" w:rsidRDefault="005B3508" w:rsidP="000C6E27">
      <w:pPr>
        <w:rPr>
          <w:rFonts w:ascii="Times New Roman" w:hAnsi="Times New Roman"/>
          <w:sz w:val="24"/>
          <w:szCs w:val="24"/>
        </w:rPr>
      </w:pPr>
    </w:p>
    <w:p w14:paraId="241360EE" w14:textId="77777777" w:rsidR="005B3508" w:rsidRPr="005B3508" w:rsidRDefault="005B3508" w:rsidP="005B3508">
      <w:pPr>
        <w:autoSpaceDE w:val="0"/>
        <w:autoSpaceDN w:val="0"/>
        <w:adjustRightInd w:val="0"/>
        <w:rPr>
          <w:rFonts w:ascii="Times New Roman" w:hAnsi="Times New Roman"/>
          <w:sz w:val="24"/>
          <w:szCs w:val="24"/>
          <w:lang w:val="en-GB"/>
        </w:rPr>
      </w:pPr>
      <w:r w:rsidRPr="00261366">
        <w:rPr>
          <w:rFonts w:ascii="Times New Roman" w:hAnsi="Times New Roman"/>
          <w:sz w:val="24"/>
          <w:szCs w:val="24"/>
          <w:lang w:val="en-GB"/>
        </w:rPr>
        <w:t xml:space="preserve">Biederman, I., &amp; Vessel, E. A. (2006). Perceptual pleasure and the brain. </w:t>
      </w:r>
      <w:r w:rsidRPr="00261366">
        <w:rPr>
          <w:rFonts w:ascii="Times New Roman" w:hAnsi="Times New Roman"/>
          <w:i/>
          <w:sz w:val="24"/>
          <w:szCs w:val="24"/>
          <w:lang w:val="en-GB"/>
        </w:rPr>
        <w:t>American Scientist</w:t>
      </w:r>
      <w:r w:rsidRPr="00261366">
        <w:rPr>
          <w:rFonts w:ascii="Times New Roman" w:hAnsi="Times New Roman"/>
          <w:sz w:val="24"/>
          <w:szCs w:val="24"/>
          <w:lang w:val="en-GB"/>
        </w:rPr>
        <w:t>, 94, 247–253.</w:t>
      </w:r>
    </w:p>
    <w:p w14:paraId="6F1EFE63" w14:textId="77777777" w:rsidR="00A31B75" w:rsidRPr="000C6E27" w:rsidRDefault="00A31B75" w:rsidP="000C6E27">
      <w:pPr>
        <w:rPr>
          <w:rFonts w:ascii="Times New Roman" w:hAnsi="Times New Roman"/>
          <w:sz w:val="24"/>
          <w:szCs w:val="24"/>
        </w:rPr>
      </w:pPr>
    </w:p>
    <w:p w14:paraId="1311FECC" w14:textId="77777777" w:rsidR="00A31B75" w:rsidRPr="000C6E27" w:rsidRDefault="00A31B75" w:rsidP="000C6E27">
      <w:pPr>
        <w:jc w:val="both"/>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Blank, P., Massey, C., Gardner, H.,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Winner, E. (1984). Perceiving what paintings express. In W. R. Crozier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A. J. Chapman (Eds.) </w:t>
      </w:r>
      <w:r w:rsidRPr="000C6E27">
        <w:rPr>
          <w:rFonts w:ascii="Times New Roman" w:eastAsia="Times New Roman" w:hAnsi="Times New Roman"/>
          <w:i/>
          <w:sz w:val="24"/>
          <w:szCs w:val="24"/>
          <w:lang w:eastAsia="en-GB"/>
        </w:rPr>
        <w:t>Cognitive Processes in the Perception of Art</w:t>
      </w:r>
      <w:r w:rsidRPr="000C6E27">
        <w:rPr>
          <w:rFonts w:ascii="Times New Roman" w:eastAsia="Times New Roman" w:hAnsi="Times New Roman"/>
          <w:sz w:val="24"/>
          <w:szCs w:val="24"/>
          <w:lang w:eastAsia="en-GB"/>
        </w:rPr>
        <w:t xml:space="preserve">. 127-143. Amsterdam: Elsevier Science.  </w:t>
      </w:r>
    </w:p>
    <w:p w14:paraId="3468A211" w14:textId="77777777" w:rsidR="00802A56" w:rsidRPr="000C6E27" w:rsidRDefault="00802A56" w:rsidP="000C6E27">
      <w:pPr>
        <w:jc w:val="both"/>
        <w:rPr>
          <w:rFonts w:ascii="Times New Roman" w:eastAsia="Times New Roman" w:hAnsi="Times New Roman"/>
          <w:sz w:val="24"/>
          <w:szCs w:val="24"/>
          <w:lang w:eastAsia="en-GB"/>
        </w:rPr>
      </w:pPr>
    </w:p>
    <w:p w14:paraId="2D1E245E" w14:textId="77777777" w:rsidR="00622FE2" w:rsidRPr="001129A3" w:rsidRDefault="00622FE2" w:rsidP="000C6E27">
      <w:pPr>
        <w:rPr>
          <w:rFonts w:ascii="Times New Roman" w:eastAsia="Times New Roman" w:hAnsi="Times New Roman"/>
          <w:sz w:val="24"/>
          <w:szCs w:val="24"/>
          <w:lang w:eastAsia="en-GB"/>
        </w:rPr>
      </w:pPr>
      <w:r w:rsidRPr="001129A3">
        <w:rPr>
          <w:rFonts w:ascii="Times New Roman" w:eastAsia="Times New Roman" w:hAnsi="Times New Roman"/>
          <w:sz w:val="24"/>
          <w:szCs w:val="24"/>
          <w:lang w:eastAsia="en-GB"/>
        </w:rPr>
        <w:t xml:space="preserve">Bunge, S. A., </w:t>
      </w:r>
      <w:r w:rsidR="00AD6FD1" w:rsidRPr="001129A3">
        <w:rPr>
          <w:rFonts w:ascii="Times New Roman" w:eastAsia="Times New Roman" w:hAnsi="Times New Roman"/>
          <w:sz w:val="24"/>
          <w:szCs w:val="24"/>
          <w:lang w:eastAsia="en-GB"/>
        </w:rPr>
        <w:t>and</w:t>
      </w:r>
      <w:r w:rsidRPr="001129A3">
        <w:rPr>
          <w:rFonts w:ascii="Times New Roman" w:eastAsia="Times New Roman" w:hAnsi="Times New Roman"/>
          <w:sz w:val="24"/>
          <w:szCs w:val="24"/>
          <w:lang w:eastAsia="en-GB"/>
        </w:rPr>
        <w:t xml:space="preserve"> Wright, S. B. (2007). Neurodevelopmental changes in working memory and cognitive control. </w:t>
      </w:r>
      <w:r w:rsidRPr="001129A3">
        <w:rPr>
          <w:rFonts w:ascii="Times New Roman" w:eastAsia="Times New Roman" w:hAnsi="Times New Roman"/>
          <w:i/>
          <w:iCs/>
          <w:sz w:val="24"/>
          <w:szCs w:val="24"/>
          <w:lang w:eastAsia="en-GB"/>
        </w:rPr>
        <w:t>Current opinion in neurobiology</w:t>
      </w:r>
      <w:r w:rsidRPr="001129A3">
        <w:rPr>
          <w:rFonts w:ascii="Times New Roman" w:eastAsia="Times New Roman" w:hAnsi="Times New Roman"/>
          <w:sz w:val="24"/>
          <w:szCs w:val="24"/>
          <w:lang w:eastAsia="en-GB"/>
        </w:rPr>
        <w:t xml:space="preserve">, </w:t>
      </w:r>
      <w:r w:rsidRPr="001129A3">
        <w:rPr>
          <w:rFonts w:ascii="Times New Roman" w:eastAsia="Times New Roman" w:hAnsi="Times New Roman"/>
          <w:i/>
          <w:iCs/>
          <w:sz w:val="24"/>
          <w:szCs w:val="24"/>
          <w:lang w:eastAsia="en-GB"/>
        </w:rPr>
        <w:t>17</w:t>
      </w:r>
      <w:r w:rsidRPr="001129A3">
        <w:rPr>
          <w:rFonts w:ascii="Times New Roman" w:eastAsia="Times New Roman" w:hAnsi="Times New Roman"/>
          <w:sz w:val="24"/>
          <w:szCs w:val="24"/>
          <w:lang w:eastAsia="en-GB"/>
        </w:rPr>
        <w:t>(2), 243-250.</w:t>
      </w:r>
    </w:p>
    <w:p w14:paraId="0C1400DC" w14:textId="77777777" w:rsidR="00622FE2" w:rsidRPr="000C6E27" w:rsidRDefault="00622FE2" w:rsidP="000C6E27">
      <w:pPr>
        <w:rPr>
          <w:rFonts w:ascii="Times New Roman" w:eastAsia="Times New Roman" w:hAnsi="Times New Roman"/>
          <w:sz w:val="24"/>
          <w:szCs w:val="24"/>
          <w:lang w:eastAsia="en-GB"/>
        </w:rPr>
      </w:pPr>
    </w:p>
    <w:p w14:paraId="7671BEE0"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Cacchione, T., Möhring, W.,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Bertin, E. (2011). What is it about Picasso? Infants' categorical and discriminatory abilities in the visual arts. </w:t>
      </w:r>
      <w:r w:rsidRPr="000C6E27">
        <w:rPr>
          <w:rFonts w:ascii="Times New Roman" w:eastAsia="Times New Roman" w:hAnsi="Times New Roman"/>
          <w:i/>
          <w:sz w:val="24"/>
          <w:szCs w:val="24"/>
          <w:lang w:eastAsia="en-GB"/>
        </w:rPr>
        <w:t>Psychology of Aesthetics, Creativity, and the Arts</w:t>
      </w:r>
      <w:r w:rsidRPr="000C6E27">
        <w:rPr>
          <w:rFonts w:ascii="Times New Roman" w:eastAsia="Times New Roman" w:hAnsi="Times New Roman"/>
          <w:sz w:val="24"/>
          <w:szCs w:val="24"/>
          <w:lang w:eastAsia="en-GB"/>
        </w:rPr>
        <w:t>, 5(4), 370.</w:t>
      </w:r>
    </w:p>
    <w:p w14:paraId="04B4981B" w14:textId="77777777" w:rsidR="00622FE2" w:rsidRPr="000C6E27" w:rsidRDefault="00622FE2" w:rsidP="000C6E27">
      <w:pPr>
        <w:rPr>
          <w:rFonts w:ascii="Times New Roman" w:eastAsia="Times New Roman" w:hAnsi="Times New Roman"/>
          <w:sz w:val="24"/>
          <w:szCs w:val="24"/>
          <w:lang w:eastAsia="en-GB"/>
        </w:rPr>
      </w:pPr>
    </w:p>
    <w:p w14:paraId="1F3BF9AF"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Callaghan, T. C. (1999). Early understanding and production of graphic symbols. </w:t>
      </w:r>
      <w:r w:rsidRPr="000C6E27">
        <w:rPr>
          <w:rFonts w:ascii="Times New Roman" w:eastAsia="Times New Roman" w:hAnsi="Times New Roman"/>
          <w:i/>
          <w:sz w:val="24"/>
          <w:szCs w:val="24"/>
          <w:lang w:eastAsia="en-GB"/>
        </w:rPr>
        <w:t>Chi</w:t>
      </w:r>
      <w:r w:rsidR="00B709E9" w:rsidRPr="000C6E27">
        <w:rPr>
          <w:rFonts w:ascii="Times New Roman" w:eastAsia="Times New Roman" w:hAnsi="Times New Roman"/>
          <w:i/>
          <w:sz w:val="24"/>
          <w:szCs w:val="24"/>
          <w:lang w:eastAsia="en-GB"/>
        </w:rPr>
        <w:t>ld D</w:t>
      </w:r>
      <w:r w:rsidRPr="000C6E27">
        <w:rPr>
          <w:rFonts w:ascii="Times New Roman" w:eastAsia="Times New Roman" w:hAnsi="Times New Roman"/>
          <w:i/>
          <w:sz w:val="24"/>
          <w:szCs w:val="24"/>
          <w:lang w:eastAsia="en-GB"/>
        </w:rPr>
        <w:t>evelopment</w:t>
      </w:r>
      <w:r w:rsidRPr="000C6E27">
        <w:rPr>
          <w:rFonts w:ascii="Times New Roman" w:eastAsia="Times New Roman" w:hAnsi="Times New Roman"/>
          <w:sz w:val="24"/>
          <w:szCs w:val="24"/>
          <w:lang w:eastAsia="en-GB"/>
        </w:rPr>
        <w:t>, 70(6), 1314-1324.</w:t>
      </w:r>
    </w:p>
    <w:p w14:paraId="5AE6790D" w14:textId="77777777" w:rsidR="00622FE2" w:rsidRPr="000C6E27" w:rsidRDefault="00622FE2" w:rsidP="000C6E27">
      <w:pPr>
        <w:rPr>
          <w:rFonts w:ascii="Times New Roman" w:eastAsia="Times New Roman" w:hAnsi="Times New Roman"/>
          <w:sz w:val="24"/>
          <w:szCs w:val="24"/>
          <w:lang w:eastAsia="en-GB"/>
        </w:rPr>
      </w:pPr>
    </w:p>
    <w:p w14:paraId="56BED6B1"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Callaghan, T. C., </w:t>
      </w:r>
      <w:r w:rsidR="00AD6FD1" w:rsidRPr="000C6E27">
        <w:rPr>
          <w:rFonts w:ascii="Times New Roman" w:eastAsia="Times New Roman" w:hAnsi="Times New Roman"/>
          <w:sz w:val="24"/>
          <w:szCs w:val="24"/>
          <w:lang w:eastAsia="en-GB"/>
        </w:rPr>
        <w:t>and</w:t>
      </w:r>
      <w:r w:rsidR="00957C3A" w:rsidRPr="000C6E27">
        <w:rPr>
          <w:rFonts w:ascii="Times New Roman" w:eastAsia="Times New Roman" w:hAnsi="Times New Roman"/>
          <w:sz w:val="24"/>
          <w:szCs w:val="24"/>
          <w:lang w:eastAsia="en-GB"/>
        </w:rPr>
        <w:t xml:space="preserve"> Rochat, </w:t>
      </w:r>
      <w:r w:rsidRPr="000C6E27">
        <w:rPr>
          <w:rFonts w:ascii="Times New Roman" w:eastAsia="Times New Roman" w:hAnsi="Times New Roman"/>
          <w:sz w:val="24"/>
          <w:szCs w:val="24"/>
          <w:lang w:eastAsia="en-GB"/>
        </w:rPr>
        <w:t xml:space="preserve">P. (2003). Traces of the artist: Sensitivity to the role of the artist in children's pictorial reasoning. </w:t>
      </w:r>
      <w:r w:rsidRPr="000C6E27">
        <w:rPr>
          <w:rFonts w:ascii="Times New Roman" w:eastAsia="Times New Roman" w:hAnsi="Times New Roman"/>
          <w:i/>
          <w:sz w:val="24"/>
          <w:szCs w:val="24"/>
          <w:lang w:eastAsia="en-GB"/>
        </w:rPr>
        <w:t>British Journal of Developmental Psychology</w:t>
      </w:r>
      <w:r w:rsidRPr="000C6E27">
        <w:rPr>
          <w:rFonts w:ascii="Times New Roman" w:eastAsia="Times New Roman" w:hAnsi="Times New Roman"/>
          <w:sz w:val="24"/>
          <w:szCs w:val="24"/>
          <w:lang w:eastAsia="en-GB"/>
        </w:rPr>
        <w:t>, 21(3), 415-446.</w:t>
      </w:r>
    </w:p>
    <w:p w14:paraId="723F1E83" w14:textId="77777777" w:rsidR="00CF4926" w:rsidRPr="000C6E27" w:rsidRDefault="00CF4926" w:rsidP="000C6E27">
      <w:pPr>
        <w:autoSpaceDE w:val="0"/>
        <w:autoSpaceDN w:val="0"/>
        <w:adjustRightInd w:val="0"/>
        <w:rPr>
          <w:rFonts w:ascii="Times New Roman" w:hAnsi="Times New Roman"/>
          <w:sz w:val="24"/>
          <w:szCs w:val="24"/>
        </w:rPr>
      </w:pPr>
    </w:p>
    <w:p w14:paraId="7A827C1A" w14:textId="77777777" w:rsidR="00CF4926" w:rsidRPr="000C6E27" w:rsidRDefault="00CF4926" w:rsidP="000C6E27">
      <w:pPr>
        <w:jc w:val="both"/>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Carothers, T.,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Gardner, H. (1979). When children’s drawings become art, the emergence of aesthetic production and perception. </w:t>
      </w:r>
      <w:r w:rsidRPr="000C6E27">
        <w:rPr>
          <w:rFonts w:ascii="Times New Roman" w:eastAsia="Times New Roman" w:hAnsi="Times New Roman"/>
          <w:i/>
          <w:sz w:val="24"/>
          <w:szCs w:val="24"/>
          <w:lang w:eastAsia="en-GB"/>
        </w:rPr>
        <w:t>Developmental Psychology</w:t>
      </w:r>
      <w:r w:rsidRPr="000C6E27">
        <w:rPr>
          <w:rFonts w:ascii="Times New Roman" w:eastAsia="Times New Roman" w:hAnsi="Times New Roman"/>
          <w:sz w:val="24"/>
          <w:szCs w:val="24"/>
          <w:lang w:eastAsia="en-GB"/>
        </w:rPr>
        <w:t xml:space="preserve">, 15, 569-579.  </w:t>
      </w:r>
    </w:p>
    <w:p w14:paraId="7ADFDCAA" w14:textId="77777777" w:rsidR="00D94769" w:rsidRPr="000C6E27" w:rsidRDefault="00D94769" w:rsidP="000C6E27">
      <w:pPr>
        <w:jc w:val="both"/>
        <w:rPr>
          <w:rFonts w:ascii="Times New Roman" w:eastAsia="Times New Roman" w:hAnsi="Times New Roman"/>
          <w:sz w:val="24"/>
          <w:szCs w:val="24"/>
          <w:lang w:eastAsia="en-GB"/>
        </w:rPr>
      </w:pPr>
    </w:p>
    <w:p w14:paraId="79216342"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Carpendale, I. J.,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Chandler, M. J. (1996). On the distinction between false belief understanding and subscribing to an interpretive theory of mind. </w:t>
      </w:r>
      <w:r w:rsidRPr="000C6E27">
        <w:rPr>
          <w:rFonts w:ascii="Times New Roman" w:eastAsia="Times New Roman" w:hAnsi="Times New Roman"/>
          <w:i/>
          <w:sz w:val="24"/>
          <w:szCs w:val="24"/>
          <w:lang w:eastAsia="en-GB"/>
        </w:rPr>
        <w:t>Child Development</w:t>
      </w:r>
      <w:r w:rsidRPr="000C6E27">
        <w:rPr>
          <w:rFonts w:ascii="Times New Roman" w:eastAsia="Times New Roman" w:hAnsi="Times New Roman"/>
          <w:sz w:val="24"/>
          <w:szCs w:val="24"/>
          <w:lang w:eastAsia="en-GB"/>
        </w:rPr>
        <w:t>, 67, 1686–1706. http://dx.doi.org/10.2307/1131725</w:t>
      </w:r>
    </w:p>
    <w:p w14:paraId="10E9E4C6" w14:textId="77777777" w:rsidR="00622FE2" w:rsidRPr="000C6E27" w:rsidRDefault="00622FE2" w:rsidP="000C6E27">
      <w:pPr>
        <w:rPr>
          <w:rFonts w:ascii="Times New Roman" w:eastAsia="Times New Roman" w:hAnsi="Times New Roman"/>
          <w:sz w:val="24"/>
          <w:szCs w:val="24"/>
          <w:lang w:eastAsia="en-GB"/>
        </w:rPr>
      </w:pPr>
    </w:p>
    <w:p w14:paraId="77FA34E7" w14:textId="77777777" w:rsidR="00896375" w:rsidRPr="000C6E27" w:rsidRDefault="00896375"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Child, I. (1965). Personality correlates of esthetic judgement in college students. </w:t>
      </w:r>
      <w:r w:rsidRPr="000C6E27">
        <w:rPr>
          <w:rFonts w:ascii="Times New Roman" w:eastAsia="Times New Roman" w:hAnsi="Times New Roman"/>
          <w:i/>
          <w:sz w:val="24"/>
          <w:szCs w:val="24"/>
          <w:lang w:eastAsia="en-GB"/>
        </w:rPr>
        <w:t>Journal of Personality</w:t>
      </w:r>
      <w:r w:rsidRPr="000C6E27">
        <w:rPr>
          <w:rFonts w:ascii="Times New Roman" w:eastAsia="Times New Roman" w:hAnsi="Times New Roman"/>
          <w:sz w:val="24"/>
          <w:szCs w:val="24"/>
          <w:lang w:eastAsia="en-GB"/>
        </w:rPr>
        <w:t xml:space="preserve">, 30, 496-512. </w:t>
      </w:r>
    </w:p>
    <w:p w14:paraId="54CC6BDE" w14:textId="77777777" w:rsidR="00622FE2" w:rsidRPr="000C6E27" w:rsidRDefault="00622FE2" w:rsidP="000C6E27">
      <w:pPr>
        <w:rPr>
          <w:rFonts w:ascii="Times New Roman" w:eastAsia="Times New Roman" w:hAnsi="Times New Roman"/>
          <w:sz w:val="24"/>
          <w:szCs w:val="24"/>
          <w:lang w:eastAsia="en-GB"/>
        </w:rPr>
      </w:pPr>
    </w:p>
    <w:p w14:paraId="4152F77E" w14:textId="77777777" w:rsidR="00095394" w:rsidRPr="000C6E27" w:rsidRDefault="00095394"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Cupchik, G. C., and  Laszlo, J. (1992). </w:t>
      </w:r>
      <w:r w:rsidRPr="000C6E27">
        <w:rPr>
          <w:rFonts w:ascii="Times New Roman" w:eastAsia="Times New Roman" w:hAnsi="Times New Roman"/>
          <w:i/>
          <w:sz w:val="24"/>
          <w:szCs w:val="24"/>
          <w:lang w:eastAsia="en-GB"/>
        </w:rPr>
        <w:t>Emerging Visions of the Aesthetic Process: In Psychology, Semiology, and Philosophy</w:t>
      </w:r>
      <w:r w:rsidRPr="000C6E27">
        <w:rPr>
          <w:rFonts w:ascii="Times New Roman" w:eastAsia="Times New Roman" w:hAnsi="Times New Roman"/>
          <w:sz w:val="24"/>
          <w:szCs w:val="24"/>
          <w:lang w:eastAsia="en-GB"/>
        </w:rPr>
        <w:t>. Cambridge University Press.</w:t>
      </w:r>
    </w:p>
    <w:p w14:paraId="26ED806E" w14:textId="77777777" w:rsidR="00622FE2" w:rsidRPr="000C6E27" w:rsidRDefault="00622FE2" w:rsidP="000C6E27">
      <w:pPr>
        <w:rPr>
          <w:rFonts w:ascii="Times New Roman" w:eastAsia="Times New Roman" w:hAnsi="Times New Roman"/>
          <w:sz w:val="24"/>
          <w:szCs w:val="24"/>
          <w:lang w:eastAsia="en-GB"/>
        </w:rPr>
      </w:pPr>
    </w:p>
    <w:p w14:paraId="0064C5C5"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Cupchik, G. C., Vartanian, O., Crawley, A.,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Mikulis, D. J. (2009). Viewing artworks: contributions of cognitive control and perceptual facilitation to aesthetic experience. </w:t>
      </w:r>
      <w:r w:rsidRPr="000C6E27">
        <w:rPr>
          <w:rFonts w:ascii="Times New Roman" w:eastAsia="Times New Roman" w:hAnsi="Times New Roman"/>
          <w:i/>
          <w:sz w:val="24"/>
          <w:szCs w:val="24"/>
          <w:lang w:eastAsia="en-GB"/>
        </w:rPr>
        <w:t>Brain and Cognition</w:t>
      </w:r>
      <w:r w:rsidRPr="000C6E27">
        <w:rPr>
          <w:rFonts w:ascii="Times New Roman" w:eastAsia="Times New Roman" w:hAnsi="Times New Roman"/>
          <w:sz w:val="24"/>
          <w:szCs w:val="24"/>
          <w:lang w:eastAsia="en-GB"/>
        </w:rPr>
        <w:t>, 70(1), 84-91.</w:t>
      </w:r>
    </w:p>
    <w:p w14:paraId="3503C6D2" w14:textId="77777777" w:rsidR="00622FE2" w:rsidRPr="000C6E27" w:rsidRDefault="00622FE2" w:rsidP="000C6E27">
      <w:pPr>
        <w:rPr>
          <w:rFonts w:ascii="Times New Roman" w:eastAsia="Times New Roman" w:hAnsi="Times New Roman"/>
          <w:sz w:val="24"/>
          <w:szCs w:val="24"/>
          <w:lang w:eastAsia="en-GB"/>
        </w:rPr>
      </w:pPr>
    </w:p>
    <w:p w14:paraId="6CEF3F3A"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lastRenderedPageBreak/>
        <w:t xml:space="preserve">Danko-McGhee, K.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Slutsky, R</w:t>
      </w:r>
      <w:r w:rsidR="00D74A8D" w:rsidRPr="000C6E27">
        <w:rPr>
          <w:rFonts w:ascii="Times New Roman" w:eastAsia="Times New Roman" w:hAnsi="Times New Roman"/>
          <w:sz w:val="24"/>
          <w:szCs w:val="24"/>
          <w:lang w:eastAsia="en-GB"/>
        </w:rPr>
        <w:t>.</w:t>
      </w:r>
      <w:r w:rsidRPr="000C6E27">
        <w:rPr>
          <w:rFonts w:ascii="Times New Roman" w:eastAsia="Times New Roman" w:hAnsi="Times New Roman"/>
          <w:sz w:val="24"/>
          <w:szCs w:val="24"/>
          <w:lang w:eastAsia="en-GB"/>
        </w:rPr>
        <w:t xml:space="preserve"> (2011). Judging a book by its cover: Preschool children’s aesthetic preferences for picture books </w:t>
      </w:r>
      <w:r w:rsidRPr="000C6E27">
        <w:rPr>
          <w:rFonts w:ascii="Times New Roman" w:eastAsia="Times New Roman" w:hAnsi="Times New Roman"/>
          <w:i/>
          <w:sz w:val="24"/>
          <w:szCs w:val="24"/>
          <w:lang w:eastAsia="en-GB"/>
        </w:rPr>
        <w:t>International Journal of Education Through Art</w:t>
      </w:r>
      <w:r w:rsidR="00D74A8D" w:rsidRPr="000C6E27">
        <w:rPr>
          <w:rFonts w:ascii="Times New Roman" w:eastAsia="Times New Roman" w:hAnsi="Times New Roman"/>
          <w:sz w:val="24"/>
          <w:szCs w:val="24"/>
          <w:lang w:eastAsia="en-GB"/>
        </w:rPr>
        <w:t>,</w:t>
      </w:r>
      <w:r w:rsidRPr="000C6E27">
        <w:rPr>
          <w:rFonts w:ascii="Times New Roman" w:eastAsia="Times New Roman" w:hAnsi="Times New Roman"/>
          <w:sz w:val="24"/>
          <w:szCs w:val="24"/>
          <w:lang w:eastAsia="en-GB"/>
        </w:rPr>
        <w:t xml:space="preserve"> 7 (2), 171-185</w:t>
      </w:r>
    </w:p>
    <w:p w14:paraId="31599399" w14:textId="77777777" w:rsidR="00A075D6" w:rsidRPr="000C6E27" w:rsidRDefault="00A075D6" w:rsidP="000C6E27">
      <w:pPr>
        <w:rPr>
          <w:rFonts w:ascii="Times New Roman" w:eastAsia="Times New Roman" w:hAnsi="Times New Roman"/>
          <w:sz w:val="24"/>
          <w:szCs w:val="24"/>
          <w:lang w:eastAsia="en-GB"/>
        </w:rPr>
      </w:pPr>
    </w:p>
    <w:p w14:paraId="5480346A" w14:textId="77777777" w:rsidR="00A075D6" w:rsidRDefault="00A075D6"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Del Giudice, M. (2014)</w:t>
      </w:r>
      <w:r w:rsidR="00B451D7" w:rsidRPr="000C6E27">
        <w:rPr>
          <w:rFonts w:ascii="Times New Roman" w:eastAsia="Times New Roman" w:hAnsi="Times New Roman"/>
          <w:sz w:val="24"/>
          <w:szCs w:val="24"/>
          <w:lang w:eastAsia="en-GB"/>
        </w:rPr>
        <w:t>.</w:t>
      </w:r>
      <w:r w:rsidRPr="000C6E27">
        <w:rPr>
          <w:rFonts w:ascii="Times New Roman" w:eastAsia="Times New Roman" w:hAnsi="Times New Roman"/>
          <w:sz w:val="24"/>
          <w:szCs w:val="24"/>
          <w:lang w:eastAsia="en-GB"/>
        </w:rPr>
        <w:t xml:space="preserve"> Middle childhood: An evolutionary developmental synthesis. </w:t>
      </w:r>
      <w:r w:rsidRPr="000C6E27">
        <w:rPr>
          <w:rFonts w:ascii="Times New Roman" w:eastAsia="Times New Roman" w:hAnsi="Times New Roman"/>
          <w:i/>
          <w:sz w:val="24"/>
          <w:szCs w:val="24"/>
          <w:lang w:eastAsia="en-GB"/>
        </w:rPr>
        <w:t>Child Developm</w:t>
      </w:r>
      <w:r w:rsidR="00B451D7" w:rsidRPr="000C6E27">
        <w:rPr>
          <w:rFonts w:ascii="Times New Roman" w:eastAsia="Times New Roman" w:hAnsi="Times New Roman"/>
          <w:i/>
          <w:sz w:val="24"/>
          <w:szCs w:val="24"/>
          <w:lang w:eastAsia="en-GB"/>
        </w:rPr>
        <w:t>ent Perspectives</w:t>
      </w:r>
      <w:r w:rsidR="00B451D7" w:rsidRPr="000C6E27">
        <w:rPr>
          <w:rFonts w:ascii="Times New Roman" w:eastAsia="Times New Roman" w:hAnsi="Times New Roman"/>
          <w:sz w:val="24"/>
          <w:szCs w:val="24"/>
          <w:lang w:eastAsia="en-GB"/>
        </w:rPr>
        <w:t xml:space="preserve">, 8 (4) 193-200. </w:t>
      </w:r>
      <w:r w:rsidRPr="000C6E27">
        <w:rPr>
          <w:rFonts w:ascii="Times New Roman" w:eastAsia="Times New Roman" w:hAnsi="Times New Roman"/>
          <w:sz w:val="24"/>
          <w:szCs w:val="24"/>
          <w:lang w:eastAsia="en-GB"/>
        </w:rPr>
        <w:t xml:space="preserve"> </w:t>
      </w:r>
    </w:p>
    <w:p w14:paraId="5567AC8F" w14:textId="77777777" w:rsidR="000A016F" w:rsidRDefault="000A016F" w:rsidP="000C6E27">
      <w:pPr>
        <w:rPr>
          <w:rFonts w:ascii="Times New Roman" w:eastAsia="Times New Roman" w:hAnsi="Times New Roman"/>
          <w:sz w:val="24"/>
          <w:szCs w:val="24"/>
          <w:lang w:eastAsia="en-GB"/>
        </w:rPr>
      </w:pPr>
    </w:p>
    <w:p w14:paraId="0553D2ED" w14:textId="77777777" w:rsidR="000A016F" w:rsidRPr="000C6E27" w:rsidRDefault="000A016F" w:rsidP="000C6E27">
      <w:pPr>
        <w:rPr>
          <w:rFonts w:ascii="Times New Roman" w:eastAsia="Times New Roman" w:hAnsi="Times New Roman"/>
          <w:sz w:val="24"/>
          <w:szCs w:val="24"/>
          <w:lang w:eastAsia="en-GB"/>
        </w:rPr>
      </w:pPr>
      <w:r w:rsidRPr="000E023A">
        <w:rPr>
          <w:rFonts w:ascii="Times New Roman" w:eastAsia="Times New Roman" w:hAnsi="Times New Roman"/>
          <w:sz w:val="24"/>
          <w:szCs w:val="24"/>
          <w:lang w:eastAsia="en-GB"/>
        </w:rPr>
        <w:t xml:space="preserve">DeLoache, J. S., &amp; Burns, N. M. (1994). Early understanding of the representational function of pictures. </w:t>
      </w:r>
      <w:r w:rsidRPr="000E023A">
        <w:rPr>
          <w:rFonts w:ascii="Times New Roman" w:eastAsia="Times New Roman" w:hAnsi="Times New Roman"/>
          <w:i/>
          <w:sz w:val="24"/>
          <w:szCs w:val="24"/>
          <w:lang w:eastAsia="en-GB"/>
        </w:rPr>
        <w:t>Cognition</w:t>
      </w:r>
      <w:r w:rsidRPr="000E023A">
        <w:rPr>
          <w:rFonts w:ascii="Times New Roman" w:eastAsia="Times New Roman" w:hAnsi="Times New Roman"/>
          <w:sz w:val="24"/>
          <w:szCs w:val="24"/>
          <w:lang w:eastAsia="en-GB"/>
        </w:rPr>
        <w:t>, 52, 83-110.</w:t>
      </w:r>
      <w:r>
        <w:rPr>
          <w:rFonts w:ascii="Times New Roman" w:eastAsia="Times New Roman" w:hAnsi="Times New Roman"/>
          <w:sz w:val="24"/>
          <w:szCs w:val="24"/>
          <w:lang w:eastAsia="en-GB"/>
        </w:rPr>
        <w:t xml:space="preserve"> </w:t>
      </w:r>
    </w:p>
    <w:p w14:paraId="7BCF93ED" w14:textId="77777777" w:rsidR="00622FE2" w:rsidRPr="000C6E27" w:rsidRDefault="00622FE2" w:rsidP="000C6E27">
      <w:pPr>
        <w:rPr>
          <w:rFonts w:ascii="Times New Roman" w:eastAsia="Times New Roman" w:hAnsi="Times New Roman"/>
          <w:sz w:val="24"/>
          <w:szCs w:val="24"/>
          <w:lang w:eastAsia="en-GB"/>
        </w:rPr>
      </w:pPr>
    </w:p>
    <w:p w14:paraId="656AF663" w14:textId="77777777" w:rsidR="00622FE2"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DeSantis, K.,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Housen, A. (2009). VTS: Visual Thinking Strategies.</w:t>
      </w:r>
    </w:p>
    <w:p w14:paraId="5645220E" w14:textId="77777777" w:rsidR="00CA62AA" w:rsidRDefault="00CA62AA" w:rsidP="000C6E27">
      <w:pPr>
        <w:rPr>
          <w:rFonts w:ascii="Times New Roman" w:eastAsia="Times New Roman" w:hAnsi="Times New Roman"/>
          <w:sz w:val="24"/>
          <w:szCs w:val="24"/>
          <w:lang w:eastAsia="en-GB"/>
        </w:rPr>
      </w:pPr>
    </w:p>
    <w:p w14:paraId="686CC567" w14:textId="77777777" w:rsidR="00CA62AA" w:rsidRPr="000C6E27" w:rsidRDefault="00CA62AA" w:rsidP="00CA62AA">
      <w:pPr>
        <w:rPr>
          <w:rFonts w:ascii="Times New Roman" w:eastAsia="Times New Roman" w:hAnsi="Times New Roman"/>
          <w:sz w:val="24"/>
          <w:szCs w:val="24"/>
          <w:lang w:eastAsia="en-GB"/>
        </w:rPr>
      </w:pPr>
      <w:r w:rsidRPr="000C6E27">
        <w:rPr>
          <w:rFonts w:ascii="Times New Roman" w:eastAsia="Times New Roman" w:hAnsi="Times New Roman"/>
          <w:iCs/>
          <w:sz w:val="24"/>
          <w:szCs w:val="24"/>
          <w:lang w:eastAsia="en-GB"/>
        </w:rPr>
        <w:t>Else, J.E., Ellis, J. and Orme E.</w:t>
      </w:r>
      <w:r w:rsidRPr="000C6E27">
        <w:rPr>
          <w:rFonts w:ascii="Times New Roman" w:eastAsia="Times New Roman" w:hAnsi="Times New Roman"/>
          <w:i/>
          <w:iCs/>
          <w:sz w:val="24"/>
          <w:szCs w:val="24"/>
          <w:lang w:eastAsia="en-GB"/>
        </w:rPr>
        <w:t xml:space="preserve"> </w:t>
      </w:r>
      <w:r w:rsidRPr="000C6E27">
        <w:rPr>
          <w:rFonts w:ascii="Times New Roman" w:eastAsia="Times New Roman" w:hAnsi="Times New Roman"/>
          <w:iCs/>
          <w:sz w:val="24"/>
          <w:szCs w:val="24"/>
          <w:lang w:eastAsia="en-GB"/>
        </w:rPr>
        <w:t>(2015).</w:t>
      </w:r>
      <w:r w:rsidRPr="000C6E27">
        <w:rPr>
          <w:rFonts w:ascii="Times New Roman" w:eastAsia="Times New Roman" w:hAnsi="Times New Roman"/>
          <w:i/>
          <w:iCs/>
          <w:sz w:val="24"/>
          <w:szCs w:val="24"/>
          <w:lang w:eastAsia="en-GB"/>
        </w:rPr>
        <w:t xml:space="preserve"> </w:t>
      </w:r>
      <w:r w:rsidRPr="000C6E27">
        <w:rPr>
          <w:rFonts w:ascii="Times New Roman" w:eastAsia="Times New Roman" w:hAnsi="Times New Roman"/>
          <w:iCs/>
          <w:sz w:val="24"/>
          <w:szCs w:val="24"/>
          <w:lang w:eastAsia="en-GB"/>
        </w:rPr>
        <w:t>Art expertise modulates the emotional response to modern art, especially abstract: an ERP investigation</w:t>
      </w:r>
      <w:r w:rsidRPr="000C6E27">
        <w:rPr>
          <w:rFonts w:ascii="Times New Roman" w:eastAsia="Times New Roman" w:hAnsi="Times New Roman"/>
          <w:i/>
          <w:iCs/>
          <w:sz w:val="24"/>
          <w:szCs w:val="24"/>
          <w:lang w:eastAsia="en-GB"/>
        </w:rPr>
        <w:t xml:space="preserve">. Front. Hum. Neurosci. </w:t>
      </w:r>
      <w:r w:rsidRPr="000C6E27">
        <w:rPr>
          <w:rFonts w:ascii="Times New Roman" w:eastAsia="Times New Roman" w:hAnsi="Times New Roman"/>
          <w:iCs/>
          <w:sz w:val="24"/>
          <w:szCs w:val="24"/>
          <w:lang w:eastAsia="en-GB"/>
        </w:rPr>
        <w:t>9:525. doi: 10.3389/fnhum.2015.00525</w:t>
      </w:r>
    </w:p>
    <w:p w14:paraId="3BF3C401" w14:textId="77777777" w:rsidR="00622FE2" w:rsidRPr="000C6E27" w:rsidRDefault="00622FE2" w:rsidP="000C6E27">
      <w:pPr>
        <w:rPr>
          <w:rFonts w:ascii="Times New Roman" w:eastAsia="Times New Roman" w:hAnsi="Times New Roman"/>
          <w:sz w:val="24"/>
          <w:szCs w:val="24"/>
          <w:lang w:eastAsia="en-GB"/>
        </w:rPr>
      </w:pPr>
    </w:p>
    <w:p w14:paraId="11B33661"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Freeman, N. H.,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Sanger, D. (1995). The commonsense aesthetics of rural children. </w:t>
      </w:r>
      <w:r w:rsidRPr="000C6E27">
        <w:rPr>
          <w:rFonts w:ascii="Times New Roman" w:eastAsia="Times New Roman" w:hAnsi="Times New Roman"/>
          <w:i/>
          <w:sz w:val="24"/>
          <w:szCs w:val="24"/>
          <w:lang w:eastAsia="en-GB"/>
        </w:rPr>
        <w:t>Visual Arts Research</w:t>
      </w:r>
      <w:r w:rsidRPr="000C6E27">
        <w:rPr>
          <w:rFonts w:ascii="Times New Roman" w:eastAsia="Times New Roman" w:hAnsi="Times New Roman"/>
          <w:sz w:val="24"/>
          <w:szCs w:val="24"/>
          <w:lang w:eastAsia="en-GB"/>
        </w:rPr>
        <w:t>, 21, 1–10.</w:t>
      </w:r>
    </w:p>
    <w:p w14:paraId="2339DCD0" w14:textId="77777777" w:rsidR="00622FE2" w:rsidRPr="000C6E27" w:rsidRDefault="00622FE2" w:rsidP="000C6E27">
      <w:pPr>
        <w:rPr>
          <w:rFonts w:ascii="Times New Roman" w:eastAsia="Times New Roman" w:hAnsi="Times New Roman"/>
          <w:sz w:val="24"/>
          <w:szCs w:val="24"/>
          <w:lang w:eastAsia="en-GB"/>
        </w:rPr>
      </w:pPr>
    </w:p>
    <w:p w14:paraId="05F6F680" w14:textId="0A29A6DC"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Gardner, H., Winner, E.,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Kirchner, M.</w:t>
      </w:r>
      <w:r w:rsidR="00261366">
        <w:rPr>
          <w:rFonts w:ascii="Times New Roman" w:eastAsia="Times New Roman" w:hAnsi="Times New Roman"/>
          <w:sz w:val="24"/>
          <w:szCs w:val="24"/>
          <w:lang w:eastAsia="en-GB"/>
        </w:rPr>
        <w:t xml:space="preserve"> (1975). Children’s conceptions </w:t>
      </w:r>
      <w:r w:rsidRPr="000C6E27">
        <w:rPr>
          <w:rFonts w:ascii="Times New Roman" w:eastAsia="Times New Roman" w:hAnsi="Times New Roman"/>
          <w:sz w:val="24"/>
          <w:szCs w:val="24"/>
          <w:lang w:eastAsia="en-GB"/>
        </w:rPr>
        <w:t xml:space="preserve">of the Arts. </w:t>
      </w:r>
      <w:r w:rsidRPr="000C6E27">
        <w:rPr>
          <w:rFonts w:ascii="Times New Roman" w:eastAsia="Times New Roman" w:hAnsi="Times New Roman"/>
          <w:i/>
          <w:sz w:val="24"/>
          <w:szCs w:val="24"/>
          <w:lang w:eastAsia="en-GB"/>
        </w:rPr>
        <w:t>Journal of Aesthetic Education</w:t>
      </w:r>
      <w:r w:rsidRPr="000C6E27">
        <w:rPr>
          <w:rFonts w:ascii="Times New Roman" w:eastAsia="Times New Roman" w:hAnsi="Times New Roman"/>
          <w:sz w:val="24"/>
          <w:szCs w:val="24"/>
          <w:lang w:eastAsia="en-GB"/>
        </w:rPr>
        <w:t>, 9, 60–77.</w:t>
      </w:r>
    </w:p>
    <w:p w14:paraId="6E5B3EED" w14:textId="77777777" w:rsidR="00622FE2" w:rsidRPr="000C6E27" w:rsidRDefault="00622FE2" w:rsidP="000C6E27">
      <w:pPr>
        <w:rPr>
          <w:rFonts w:ascii="Times New Roman" w:hAnsi="Times New Roman"/>
          <w:sz w:val="24"/>
          <w:szCs w:val="24"/>
        </w:rPr>
      </w:pPr>
    </w:p>
    <w:p w14:paraId="3D89ED4E"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Gogtay, N., Giedd, J. N., Lusk, L., Hayashi, K. M., Greenstein, D., Vaituzis, A. C., ... </w:t>
      </w:r>
      <w:r w:rsidR="00AD6FD1" w:rsidRPr="000C6E27">
        <w:rPr>
          <w:rFonts w:ascii="Times New Roman" w:hAnsi="Times New Roman"/>
          <w:sz w:val="24"/>
          <w:szCs w:val="24"/>
        </w:rPr>
        <w:t>and</w:t>
      </w:r>
      <w:r w:rsidRPr="000C6E27">
        <w:rPr>
          <w:rFonts w:ascii="Times New Roman" w:hAnsi="Times New Roman"/>
          <w:sz w:val="24"/>
          <w:szCs w:val="24"/>
        </w:rPr>
        <w:t xml:space="preserve"> Thompson, P. M. (2004). Dynamic mapping of human cortical development during childhood through early adulthood. </w:t>
      </w:r>
      <w:r w:rsidRPr="000C6E27">
        <w:rPr>
          <w:rFonts w:ascii="Times New Roman" w:hAnsi="Times New Roman"/>
          <w:i/>
          <w:iCs/>
          <w:sz w:val="24"/>
          <w:szCs w:val="24"/>
        </w:rPr>
        <w:t>Proceedings of the National Academy of Sciences of the United States of America</w:t>
      </w:r>
      <w:r w:rsidRPr="000C6E27">
        <w:rPr>
          <w:rFonts w:ascii="Times New Roman" w:hAnsi="Times New Roman"/>
          <w:sz w:val="24"/>
          <w:szCs w:val="24"/>
        </w:rPr>
        <w:t xml:space="preserve">, </w:t>
      </w:r>
      <w:r w:rsidRPr="000C6E27">
        <w:rPr>
          <w:rFonts w:ascii="Times New Roman" w:hAnsi="Times New Roman"/>
          <w:iCs/>
          <w:sz w:val="24"/>
          <w:szCs w:val="24"/>
        </w:rPr>
        <w:t>101</w:t>
      </w:r>
      <w:r w:rsidRPr="000C6E27">
        <w:rPr>
          <w:rFonts w:ascii="Times New Roman" w:hAnsi="Times New Roman"/>
          <w:sz w:val="24"/>
          <w:szCs w:val="24"/>
        </w:rPr>
        <w:t>(21), 8174-8179.</w:t>
      </w:r>
    </w:p>
    <w:p w14:paraId="6F618FB1" w14:textId="77777777" w:rsidR="00EE2D7D" w:rsidRPr="000C6E27" w:rsidRDefault="00EE2D7D" w:rsidP="000C6E27">
      <w:pPr>
        <w:rPr>
          <w:rFonts w:ascii="Times New Roman" w:hAnsi="Times New Roman"/>
          <w:sz w:val="24"/>
          <w:szCs w:val="24"/>
        </w:rPr>
      </w:pPr>
    </w:p>
    <w:p w14:paraId="0CD268A6" w14:textId="77777777" w:rsidR="00EE2D7D" w:rsidRPr="000C6E27" w:rsidRDefault="004F460C" w:rsidP="000C6E27">
      <w:pPr>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Golomb, C. (1982</w:t>
      </w:r>
      <w:r w:rsidR="00EE2D7D" w:rsidRPr="000C6E27">
        <w:rPr>
          <w:rFonts w:ascii="Times New Roman" w:eastAsia="Times New Roman" w:hAnsi="Times New Roman"/>
          <w:sz w:val="24"/>
          <w:szCs w:val="24"/>
          <w:lang w:eastAsia="en-GB"/>
        </w:rPr>
        <w:t xml:space="preserve">). Representation and reality: The origins and determinants of young children’s drawings. </w:t>
      </w:r>
      <w:r w:rsidR="00EE2D7D" w:rsidRPr="000C6E27">
        <w:rPr>
          <w:rFonts w:ascii="Times New Roman" w:eastAsia="Times New Roman" w:hAnsi="Times New Roman"/>
          <w:i/>
          <w:sz w:val="24"/>
          <w:szCs w:val="24"/>
          <w:lang w:eastAsia="en-GB"/>
        </w:rPr>
        <w:t>Review of Research in Visual Arts Education</w:t>
      </w:r>
      <w:r w:rsidR="00EE2D7D" w:rsidRPr="000C6E27">
        <w:rPr>
          <w:rFonts w:ascii="Times New Roman" w:eastAsia="Times New Roman" w:hAnsi="Times New Roman"/>
          <w:sz w:val="24"/>
          <w:szCs w:val="24"/>
          <w:lang w:eastAsia="en-GB"/>
        </w:rPr>
        <w:t xml:space="preserve">, 14, 36-48. </w:t>
      </w:r>
    </w:p>
    <w:p w14:paraId="7F0558C8" w14:textId="77777777" w:rsidR="00EE2D7D" w:rsidRPr="000C6E27" w:rsidRDefault="00EE2D7D" w:rsidP="000C6E27">
      <w:pPr>
        <w:jc w:val="both"/>
        <w:rPr>
          <w:rFonts w:ascii="Times New Roman" w:eastAsia="Times New Roman" w:hAnsi="Times New Roman"/>
          <w:sz w:val="24"/>
          <w:szCs w:val="24"/>
          <w:lang w:eastAsia="en-GB"/>
        </w:rPr>
      </w:pPr>
    </w:p>
    <w:p w14:paraId="0B2BDE81" w14:textId="77777777" w:rsidR="00D94769" w:rsidRPr="000C6E27" w:rsidRDefault="00EE2D7D" w:rsidP="000C6E27">
      <w:pPr>
        <w:jc w:val="both"/>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Golomb, C. (1992). </w:t>
      </w:r>
      <w:r w:rsidRPr="000C6E27">
        <w:rPr>
          <w:rFonts w:ascii="Times New Roman" w:eastAsia="Times New Roman" w:hAnsi="Times New Roman"/>
          <w:i/>
          <w:sz w:val="24"/>
          <w:szCs w:val="24"/>
          <w:lang w:eastAsia="en-GB"/>
        </w:rPr>
        <w:t>The child’s creation of a pictorial world</w:t>
      </w:r>
      <w:r w:rsidRPr="000C6E27">
        <w:rPr>
          <w:rFonts w:ascii="Times New Roman" w:eastAsia="Times New Roman" w:hAnsi="Times New Roman"/>
          <w:sz w:val="24"/>
          <w:szCs w:val="24"/>
          <w:lang w:eastAsia="en-GB"/>
        </w:rPr>
        <w:t xml:space="preserve">. Berkeley, CA: University of California Press. </w:t>
      </w:r>
    </w:p>
    <w:p w14:paraId="2D03B96E" w14:textId="77777777" w:rsidR="00D94769" w:rsidRPr="000C6E27" w:rsidRDefault="00D94769" w:rsidP="000C6E27">
      <w:pPr>
        <w:jc w:val="both"/>
        <w:rPr>
          <w:rFonts w:ascii="Times New Roman" w:eastAsia="Times New Roman" w:hAnsi="Times New Roman"/>
          <w:sz w:val="24"/>
          <w:szCs w:val="24"/>
          <w:lang w:eastAsia="en-GB"/>
        </w:rPr>
      </w:pPr>
    </w:p>
    <w:p w14:paraId="02ED7E24"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Golomb, C. (1994). Drawing as representation: The child's acquisition of a meaningful graphic language. </w:t>
      </w:r>
      <w:r w:rsidRPr="000C6E27">
        <w:rPr>
          <w:rFonts w:ascii="Times New Roman" w:hAnsi="Times New Roman"/>
          <w:i/>
          <w:sz w:val="24"/>
          <w:szCs w:val="24"/>
        </w:rPr>
        <w:t>Visual Arts Research</w:t>
      </w:r>
      <w:r w:rsidRPr="000C6E27">
        <w:rPr>
          <w:rFonts w:ascii="Times New Roman" w:hAnsi="Times New Roman"/>
          <w:sz w:val="24"/>
          <w:szCs w:val="24"/>
        </w:rPr>
        <w:t>, 14-28.</w:t>
      </w:r>
    </w:p>
    <w:p w14:paraId="4ED73E6A" w14:textId="77777777" w:rsidR="00622FE2" w:rsidRPr="000C6E27" w:rsidRDefault="00622FE2" w:rsidP="000C6E27">
      <w:pPr>
        <w:rPr>
          <w:rFonts w:ascii="Times New Roman" w:hAnsi="Times New Roman"/>
          <w:sz w:val="24"/>
          <w:szCs w:val="24"/>
        </w:rPr>
      </w:pPr>
    </w:p>
    <w:p w14:paraId="328245DF"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Gordon, D. A. (1952). Methodology in the study of art evaluation. </w:t>
      </w:r>
      <w:r w:rsidRPr="000C6E27">
        <w:rPr>
          <w:rFonts w:ascii="Times New Roman" w:hAnsi="Times New Roman"/>
          <w:i/>
          <w:sz w:val="24"/>
          <w:szCs w:val="24"/>
        </w:rPr>
        <w:t>Journal of Aesthetics &amp; Art Criticism,</w:t>
      </w:r>
      <w:r w:rsidRPr="000C6E27">
        <w:rPr>
          <w:rFonts w:ascii="Times New Roman" w:hAnsi="Times New Roman"/>
          <w:sz w:val="24"/>
          <w:szCs w:val="24"/>
        </w:rPr>
        <w:t xml:space="preserve"> 10(4), 338–352, </w:t>
      </w:r>
      <w:hyperlink r:id="rId11" w:history="1">
        <w:r w:rsidRPr="000C6E27">
          <w:rPr>
            <w:rFonts w:ascii="Times New Roman" w:hAnsi="Times New Roman"/>
            <w:color w:val="0000FF" w:themeColor="hyperlink"/>
            <w:sz w:val="24"/>
            <w:szCs w:val="24"/>
            <w:u w:val="single"/>
          </w:rPr>
          <w:t>http://www.jstor.org/stable/426064</w:t>
        </w:r>
      </w:hyperlink>
      <w:r w:rsidRPr="000C6E27">
        <w:rPr>
          <w:rFonts w:ascii="Times New Roman" w:hAnsi="Times New Roman"/>
          <w:sz w:val="24"/>
          <w:szCs w:val="24"/>
        </w:rPr>
        <w:t>.</w:t>
      </w:r>
    </w:p>
    <w:p w14:paraId="4ABF3BED" w14:textId="77777777" w:rsidR="00622FE2" w:rsidRPr="000C6E27" w:rsidRDefault="00622FE2" w:rsidP="000C6E27">
      <w:pPr>
        <w:rPr>
          <w:rFonts w:ascii="Times New Roman" w:hAnsi="Times New Roman"/>
          <w:sz w:val="24"/>
          <w:szCs w:val="24"/>
        </w:rPr>
      </w:pPr>
    </w:p>
    <w:p w14:paraId="256ACA9E"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Harris, P. L. (2008). Children’s understanding of emotion. </w:t>
      </w:r>
      <w:r w:rsidRPr="000C6E27">
        <w:rPr>
          <w:rFonts w:ascii="Times New Roman" w:hAnsi="Times New Roman"/>
          <w:i/>
          <w:sz w:val="24"/>
          <w:szCs w:val="24"/>
        </w:rPr>
        <w:t>Handbook of emotions</w:t>
      </w:r>
      <w:r w:rsidRPr="000C6E27">
        <w:rPr>
          <w:rFonts w:ascii="Times New Roman" w:hAnsi="Times New Roman"/>
          <w:sz w:val="24"/>
          <w:szCs w:val="24"/>
        </w:rPr>
        <w:t>, 3, 320-331.</w:t>
      </w:r>
    </w:p>
    <w:p w14:paraId="0CEBC8DF" w14:textId="77777777" w:rsidR="00622FE2" w:rsidRPr="000C6E27" w:rsidRDefault="00622FE2" w:rsidP="000C6E27">
      <w:pPr>
        <w:rPr>
          <w:rFonts w:ascii="Times New Roman" w:hAnsi="Times New Roman"/>
          <w:sz w:val="24"/>
          <w:szCs w:val="24"/>
        </w:rPr>
      </w:pPr>
    </w:p>
    <w:p w14:paraId="4C85D2B3"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Hekkert, P., </w:t>
      </w:r>
      <w:r w:rsidR="00AD6FD1" w:rsidRPr="000C6E27">
        <w:rPr>
          <w:rFonts w:ascii="Times New Roman" w:hAnsi="Times New Roman"/>
          <w:sz w:val="24"/>
          <w:szCs w:val="24"/>
        </w:rPr>
        <w:t>and</w:t>
      </w:r>
      <w:r w:rsidRPr="000C6E27">
        <w:rPr>
          <w:rFonts w:ascii="Times New Roman" w:hAnsi="Times New Roman"/>
          <w:sz w:val="24"/>
          <w:szCs w:val="24"/>
        </w:rPr>
        <w:t xml:space="preserve"> van Wieringen, P. C. W. (1996). Beauty in the eye of expert and nonexpert beholders: A study in the appraisal of art. </w:t>
      </w:r>
      <w:r w:rsidRPr="000C6E27">
        <w:rPr>
          <w:rFonts w:ascii="Times New Roman" w:hAnsi="Times New Roman"/>
          <w:i/>
          <w:sz w:val="24"/>
          <w:szCs w:val="24"/>
        </w:rPr>
        <w:t>American Journal of Psychology</w:t>
      </w:r>
      <w:r w:rsidRPr="000C6E27">
        <w:rPr>
          <w:rFonts w:ascii="Times New Roman" w:hAnsi="Times New Roman"/>
          <w:sz w:val="24"/>
          <w:szCs w:val="24"/>
        </w:rPr>
        <w:t>, 109, 389–407.</w:t>
      </w:r>
    </w:p>
    <w:p w14:paraId="44F10600" w14:textId="77777777" w:rsidR="00622FE2" w:rsidRPr="000C6E27" w:rsidRDefault="00622FE2" w:rsidP="000C6E27">
      <w:pPr>
        <w:rPr>
          <w:rFonts w:ascii="Times New Roman" w:hAnsi="Times New Roman"/>
          <w:sz w:val="24"/>
          <w:szCs w:val="24"/>
        </w:rPr>
      </w:pPr>
    </w:p>
    <w:p w14:paraId="6D801A32"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Heinrichs, R. W., </w:t>
      </w:r>
      <w:r w:rsidR="00AD6FD1" w:rsidRPr="000C6E27">
        <w:rPr>
          <w:rFonts w:ascii="Times New Roman" w:hAnsi="Times New Roman"/>
          <w:sz w:val="24"/>
          <w:szCs w:val="24"/>
        </w:rPr>
        <w:t>and</w:t>
      </w:r>
      <w:r w:rsidRPr="000C6E27">
        <w:rPr>
          <w:rFonts w:ascii="Times New Roman" w:hAnsi="Times New Roman"/>
          <w:sz w:val="24"/>
          <w:szCs w:val="24"/>
        </w:rPr>
        <w:t xml:space="preserve"> Cupchik, G. C. (1985). Individual differences as predictors of preference in visual art. </w:t>
      </w:r>
      <w:r w:rsidRPr="000C6E27">
        <w:rPr>
          <w:rFonts w:ascii="Times New Roman" w:hAnsi="Times New Roman"/>
          <w:i/>
          <w:sz w:val="24"/>
          <w:szCs w:val="24"/>
        </w:rPr>
        <w:t>Journal of Personality</w:t>
      </w:r>
      <w:r w:rsidRPr="000C6E27">
        <w:rPr>
          <w:rFonts w:ascii="Times New Roman" w:hAnsi="Times New Roman"/>
          <w:sz w:val="24"/>
          <w:szCs w:val="24"/>
        </w:rPr>
        <w:t>, 53, 502–515.</w:t>
      </w:r>
    </w:p>
    <w:p w14:paraId="6679D517" w14:textId="77777777" w:rsidR="00622FE2" w:rsidRPr="000C6E27" w:rsidRDefault="00622FE2" w:rsidP="000C6E27">
      <w:pPr>
        <w:rPr>
          <w:rFonts w:ascii="Times New Roman" w:hAnsi="Times New Roman"/>
          <w:sz w:val="24"/>
          <w:szCs w:val="24"/>
        </w:rPr>
      </w:pPr>
    </w:p>
    <w:p w14:paraId="6AF0C6F8"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Housen, A. C. (2002). Aesthetic though</w:t>
      </w:r>
      <w:r w:rsidR="00957C3A" w:rsidRPr="000C6E27">
        <w:rPr>
          <w:rFonts w:ascii="Times New Roman" w:hAnsi="Times New Roman"/>
          <w:sz w:val="24"/>
          <w:szCs w:val="24"/>
        </w:rPr>
        <w:t xml:space="preserve">t, </w:t>
      </w:r>
      <w:r w:rsidRPr="000C6E27">
        <w:rPr>
          <w:rFonts w:ascii="Times New Roman" w:hAnsi="Times New Roman"/>
          <w:sz w:val="24"/>
          <w:szCs w:val="24"/>
        </w:rPr>
        <w:t xml:space="preserve">critical thinking and transfer. </w:t>
      </w:r>
      <w:r w:rsidRPr="000C6E27">
        <w:rPr>
          <w:rFonts w:ascii="Times New Roman" w:hAnsi="Times New Roman"/>
          <w:i/>
          <w:sz w:val="24"/>
          <w:szCs w:val="24"/>
        </w:rPr>
        <w:t>Arts and Learning Research</w:t>
      </w:r>
      <w:r w:rsidRPr="000C6E27">
        <w:rPr>
          <w:rFonts w:ascii="Times New Roman" w:hAnsi="Times New Roman"/>
          <w:sz w:val="24"/>
          <w:szCs w:val="24"/>
        </w:rPr>
        <w:t>, 18(1), 2001-2002.</w:t>
      </w:r>
    </w:p>
    <w:p w14:paraId="320DFC59" w14:textId="77777777" w:rsidR="00A075D6" w:rsidRPr="000C6E27" w:rsidRDefault="00A075D6" w:rsidP="000C6E27">
      <w:pPr>
        <w:rPr>
          <w:rFonts w:ascii="Times New Roman" w:hAnsi="Times New Roman"/>
          <w:sz w:val="24"/>
          <w:szCs w:val="24"/>
        </w:rPr>
      </w:pPr>
    </w:p>
    <w:p w14:paraId="7AF73311" w14:textId="77777777" w:rsidR="00A74FE3" w:rsidRPr="000C6E27" w:rsidRDefault="00A74FE3" w:rsidP="000C6E27">
      <w:pPr>
        <w:rPr>
          <w:rFonts w:ascii="Times New Roman" w:hAnsi="Times New Roman"/>
          <w:sz w:val="24"/>
          <w:szCs w:val="24"/>
        </w:rPr>
      </w:pPr>
    </w:p>
    <w:p w14:paraId="786F0D3B" w14:textId="77777777" w:rsidR="00835326" w:rsidRPr="000C6E27" w:rsidRDefault="00835326" w:rsidP="000C6E27">
      <w:pPr>
        <w:ind w:left="567" w:hanging="567"/>
        <w:rPr>
          <w:rFonts w:ascii="Times New Roman" w:eastAsiaTheme="minorEastAsia" w:hAnsi="Times New Roman"/>
          <w:i/>
          <w:iCs/>
          <w:sz w:val="24"/>
          <w:szCs w:val="24"/>
          <w:lang w:eastAsia="en-GB"/>
        </w:rPr>
      </w:pPr>
      <w:r w:rsidRPr="000C6E27">
        <w:rPr>
          <w:rFonts w:ascii="Times New Roman" w:eastAsiaTheme="minorEastAsia" w:hAnsi="Times New Roman"/>
          <w:sz w:val="24"/>
          <w:szCs w:val="24"/>
          <w:lang w:eastAsia="en-GB"/>
        </w:rPr>
        <w:t xml:space="preserve">Ives, S. W. (1984). The development of expressivity in drawing.  </w:t>
      </w:r>
      <w:r w:rsidRPr="000C6E27">
        <w:rPr>
          <w:rFonts w:ascii="Times New Roman" w:eastAsiaTheme="minorEastAsia" w:hAnsi="Times New Roman"/>
          <w:i/>
          <w:iCs/>
          <w:sz w:val="24"/>
          <w:szCs w:val="24"/>
          <w:lang w:eastAsia="en-GB"/>
        </w:rPr>
        <w:t>British Journal of</w:t>
      </w:r>
    </w:p>
    <w:p w14:paraId="575B8C97" w14:textId="77777777" w:rsidR="00D94769" w:rsidRPr="000C6E27" w:rsidRDefault="00835326" w:rsidP="000C6E27">
      <w:pPr>
        <w:ind w:left="567" w:hanging="567"/>
        <w:rPr>
          <w:rFonts w:ascii="Times New Roman" w:eastAsiaTheme="minorEastAsia" w:hAnsi="Times New Roman"/>
          <w:sz w:val="24"/>
          <w:szCs w:val="24"/>
          <w:lang w:eastAsia="en-GB"/>
        </w:rPr>
      </w:pPr>
      <w:r w:rsidRPr="000C6E27">
        <w:rPr>
          <w:rFonts w:ascii="Times New Roman" w:eastAsiaTheme="minorEastAsia" w:hAnsi="Times New Roman"/>
          <w:i/>
          <w:iCs/>
          <w:sz w:val="24"/>
          <w:szCs w:val="24"/>
          <w:lang w:eastAsia="en-GB"/>
        </w:rPr>
        <w:t>Educational Psychology</w:t>
      </w:r>
      <w:r w:rsidRPr="000C6E27">
        <w:rPr>
          <w:rFonts w:ascii="Times New Roman" w:eastAsiaTheme="minorEastAsia" w:hAnsi="Times New Roman"/>
          <w:sz w:val="24"/>
          <w:szCs w:val="24"/>
          <w:lang w:eastAsia="en-GB"/>
        </w:rPr>
        <w:t xml:space="preserve">, 54, 152-159. </w:t>
      </w:r>
    </w:p>
    <w:p w14:paraId="6E2D55F1" w14:textId="77777777" w:rsidR="00350B33" w:rsidRPr="000C6E27" w:rsidRDefault="00350B33" w:rsidP="000C6E27">
      <w:pPr>
        <w:rPr>
          <w:rFonts w:ascii="Times New Roman" w:eastAsia="Times New Roman" w:hAnsi="Times New Roman"/>
          <w:sz w:val="24"/>
          <w:szCs w:val="24"/>
          <w:lang w:eastAsia="en-GB"/>
        </w:rPr>
      </w:pPr>
    </w:p>
    <w:p w14:paraId="5C46FDA1" w14:textId="77777777" w:rsidR="00350B33" w:rsidRPr="000C6E27" w:rsidRDefault="00350B33"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Jambon, M.,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Smetana, J. G. (2014). Moral complexity in middle childhood: Children’s evaluations of necessary harm. </w:t>
      </w:r>
      <w:r w:rsidRPr="000C6E27">
        <w:rPr>
          <w:rFonts w:ascii="Times New Roman" w:eastAsia="Times New Roman" w:hAnsi="Times New Roman"/>
          <w:i/>
          <w:sz w:val="24"/>
          <w:szCs w:val="24"/>
          <w:lang w:eastAsia="en-GB"/>
        </w:rPr>
        <w:t>Developmental Psychology</w:t>
      </w:r>
      <w:r w:rsidRPr="000C6E27">
        <w:rPr>
          <w:rFonts w:ascii="Times New Roman" w:eastAsia="Times New Roman" w:hAnsi="Times New Roman"/>
          <w:sz w:val="24"/>
          <w:szCs w:val="24"/>
          <w:lang w:eastAsia="en-GB"/>
        </w:rPr>
        <w:t xml:space="preserve">, 50, 22-33. </w:t>
      </w:r>
    </w:p>
    <w:p w14:paraId="2A7CE5BA" w14:textId="77777777" w:rsidR="00AD6FD1" w:rsidRPr="000C6E27" w:rsidRDefault="00AD6FD1" w:rsidP="000C6E27">
      <w:pPr>
        <w:rPr>
          <w:rFonts w:ascii="Times New Roman" w:eastAsia="Times New Roman" w:hAnsi="Times New Roman"/>
          <w:sz w:val="24"/>
          <w:szCs w:val="24"/>
          <w:lang w:eastAsia="en-GB"/>
        </w:rPr>
      </w:pPr>
    </w:p>
    <w:p w14:paraId="1485DB0D" w14:textId="77777777" w:rsidR="00AD6FD1" w:rsidRPr="000C6E27" w:rsidRDefault="00AD6FD1"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Jolley, R.P., Fenn, K., and Jones, L. (2004). The development of children's expressive drawing. </w:t>
      </w:r>
      <w:r w:rsidRPr="000C6E27">
        <w:rPr>
          <w:rFonts w:ascii="Times New Roman" w:eastAsia="Times New Roman" w:hAnsi="Times New Roman"/>
          <w:i/>
          <w:sz w:val="24"/>
          <w:szCs w:val="24"/>
          <w:lang w:eastAsia="en-GB"/>
        </w:rPr>
        <w:t>British Journal of Developmental Psychology</w:t>
      </w:r>
      <w:r w:rsidRPr="000C6E27">
        <w:rPr>
          <w:rFonts w:ascii="Times New Roman" w:eastAsia="Times New Roman" w:hAnsi="Times New Roman"/>
          <w:sz w:val="24"/>
          <w:szCs w:val="24"/>
          <w:lang w:eastAsia="en-GB"/>
        </w:rPr>
        <w:t>, 22, 545-567.</w:t>
      </w:r>
    </w:p>
    <w:p w14:paraId="6E314A53" w14:textId="77777777" w:rsidR="00CF4926" w:rsidRPr="000C6E27" w:rsidRDefault="00CF4926" w:rsidP="000C6E27">
      <w:pPr>
        <w:rPr>
          <w:rFonts w:ascii="Times New Roman" w:eastAsia="Times New Roman" w:hAnsi="Times New Roman"/>
          <w:sz w:val="24"/>
          <w:szCs w:val="24"/>
          <w:lang w:eastAsia="en-GB"/>
        </w:rPr>
      </w:pPr>
    </w:p>
    <w:p w14:paraId="73FD52BA" w14:textId="77777777" w:rsidR="00CF4926" w:rsidRPr="000C6E27" w:rsidRDefault="00CF4926"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Jolley, R. P.,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Thomas, G. V. (1994). The development of sensitivity to metaphorical expression of moods in abstract art. </w:t>
      </w:r>
      <w:r w:rsidRPr="000C6E27">
        <w:rPr>
          <w:rFonts w:ascii="Times New Roman" w:eastAsia="Times New Roman" w:hAnsi="Times New Roman"/>
          <w:i/>
          <w:sz w:val="24"/>
          <w:szCs w:val="24"/>
          <w:lang w:eastAsia="en-GB"/>
        </w:rPr>
        <w:t>Educational Psychology</w:t>
      </w:r>
      <w:r w:rsidRPr="000C6E27">
        <w:rPr>
          <w:rFonts w:ascii="Times New Roman" w:eastAsia="Times New Roman" w:hAnsi="Times New Roman"/>
          <w:sz w:val="24"/>
          <w:szCs w:val="24"/>
          <w:lang w:eastAsia="en-GB"/>
        </w:rPr>
        <w:t xml:space="preserve">, 14, 437-450.   </w:t>
      </w:r>
    </w:p>
    <w:p w14:paraId="585B9E15" w14:textId="77777777" w:rsidR="00482F2B" w:rsidRPr="000C6E27" w:rsidRDefault="00482F2B" w:rsidP="000C6E27">
      <w:pPr>
        <w:jc w:val="both"/>
        <w:rPr>
          <w:rFonts w:ascii="Times New Roman" w:eastAsia="Times New Roman" w:hAnsi="Times New Roman"/>
          <w:sz w:val="24"/>
          <w:szCs w:val="24"/>
          <w:lang w:eastAsia="en-GB"/>
        </w:rPr>
      </w:pPr>
    </w:p>
    <w:p w14:paraId="4DCC76DA" w14:textId="77777777" w:rsidR="00C25787" w:rsidRPr="000C6E27" w:rsidRDefault="00C25787" w:rsidP="000C6E27">
      <w:pPr>
        <w:jc w:val="both"/>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Jolley, R. P.,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Thomas, G. V. (1995). Children’s sensitivity to metaphorical expression of mood in line drawings. </w:t>
      </w:r>
      <w:r w:rsidRPr="000C6E27">
        <w:rPr>
          <w:rFonts w:ascii="Times New Roman" w:eastAsia="Times New Roman" w:hAnsi="Times New Roman"/>
          <w:i/>
          <w:sz w:val="24"/>
          <w:szCs w:val="24"/>
          <w:lang w:eastAsia="en-GB"/>
        </w:rPr>
        <w:t>British Journal of Developmental Psychology</w:t>
      </w:r>
      <w:r w:rsidRPr="000C6E27">
        <w:rPr>
          <w:rFonts w:ascii="Times New Roman" w:eastAsia="Times New Roman" w:hAnsi="Times New Roman"/>
          <w:sz w:val="24"/>
          <w:szCs w:val="24"/>
          <w:lang w:eastAsia="en-GB"/>
        </w:rPr>
        <w:t xml:space="preserve">, 13, 335-346. </w:t>
      </w:r>
    </w:p>
    <w:p w14:paraId="341C15FE" w14:textId="77777777" w:rsidR="00E163F1" w:rsidRPr="000C6E27" w:rsidRDefault="00E163F1" w:rsidP="000C6E27">
      <w:pPr>
        <w:rPr>
          <w:rFonts w:ascii="Times New Roman" w:hAnsi="Times New Roman"/>
          <w:sz w:val="24"/>
          <w:szCs w:val="24"/>
        </w:rPr>
      </w:pPr>
    </w:p>
    <w:p w14:paraId="34846E91" w14:textId="77777777" w:rsidR="00E163F1" w:rsidRPr="000C6E27" w:rsidRDefault="00E163F1" w:rsidP="000C6E27">
      <w:pPr>
        <w:rPr>
          <w:rFonts w:ascii="Times New Roman" w:hAnsi="Times New Roman"/>
          <w:sz w:val="24"/>
          <w:szCs w:val="24"/>
        </w:rPr>
      </w:pPr>
      <w:r w:rsidRPr="000C6E27">
        <w:rPr>
          <w:rFonts w:ascii="Times New Roman" w:hAnsi="Times New Roman"/>
          <w:sz w:val="24"/>
          <w:szCs w:val="24"/>
        </w:rPr>
        <w:t xml:space="preserve">Kazdin, A. E. (2001). </w:t>
      </w:r>
      <w:r w:rsidRPr="000C6E27">
        <w:rPr>
          <w:rFonts w:ascii="Times New Roman" w:hAnsi="Times New Roman"/>
          <w:i/>
          <w:sz w:val="24"/>
          <w:szCs w:val="24"/>
        </w:rPr>
        <w:t>Behaviour modification in applied settings</w:t>
      </w:r>
      <w:r w:rsidRPr="000C6E27">
        <w:rPr>
          <w:rFonts w:ascii="Times New Roman" w:hAnsi="Times New Roman"/>
          <w:sz w:val="24"/>
          <w:szCs w:val="24"/>
        </w:rPr>
        <w:t xml:space="preserve"> (6th ed.). Belmont, CA: Wadsworth.</w:t>
      </w:r>
    </w:p>
    <w:p w14:paraId="57927A7B" w14:textId="77777777" w:rsidR="00622FE2" w:rsidRPr="000C6E27" w:rsidRDefault="00622FE2" w:rsidP="000C6E27">
      <w:pPr>
        <w:rPr>
          <w:rFonts w:ascii="Times New Roman" w:hAnsi="Times New Roman"/>
          <w:sz w:val="24"/>
          <w:szCs w:val="24"/>
        </w:rPr>
      </w:pPr>
    </w:p>
    <w:p w14:paraId="2971974D"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Keysar, B., Lin, S., </w:t>
      </w:r>
      <w:r w:rsidR="00AD6FD1" w:rsidRPr="000C6E27">
        <w:rPr>
          <w:rFonts w:ascii="Times New Roman" w:hAnsi="Times New Roman"/>
          <w:sz w:val="24"/>
          <w:szCs w:val="24"/>
        </w:rPr>
        <w:t>and</w:t>
      </w:r>
      <w:r w:rsidRPr="000C6E27">
        <w:rPr>
          <w:rFonts w:ascii="Times New Roman" w:hAnsi="Times New Roman"/>
          <w:sz w:val="24"/>
          <w:szCs w:val="24"/>
        </w:rPr>
        <w:t xml:space="preserve"> Barr, D. J. (2003). Limits on theory of mind use in adults. </w:t>
      </w:r>
      <w:r w:rsidRPr="000C6E27">
        <w:rPr>
          <w:rFonts w:ascii="Times New Roman" w:hAnsi="Times New Roman"/>
          <w:i/>
          <w:sz w:val="24"/>
          <w:szCs w:val="24"/>
        </w:rPr>
        <w:t>Cognition</w:t>
      </w:r>
      <w:r w:rsidRPr="000C6E27">
        <w:rPr>
          <w:rFonts w:ascii="Times New Roman" w:hAnsi="Times New Roman"/>
          <w:sz w:val="24"/>
          <w:szCs w:val="24"/>
        </w:rPr>
        <w:t>, 89(1), 25-41.</w:t>
      </w:r>
    </w:p>
    <w:p w14:paraId="214204CA" w14:textId="77777777" w:rsidR="00622FE2" w:rsidRPr="000C6E27" w:rsidRDefault="00622FE2" w:rsidP="000C6E27">
      <w:pPr>
        <w:rPr>
          <w:rFonts w:ascii="Times New Roman" w:hAnsi="Times New Roman"/>
          <w:sz w:val="24"/>
          <w:szCs w:val="24"/>
        </w:rPr>
      </w:pPr>
    </w:p>
    <w:p w14:paraId="7CBE777F" w14:textId="77777777" w:rsidR="00835D27" w:rsidRPr="000C6E27" w:rsidRDefault="00835D27" w:rsidP="000C6E27">
      <w:pPr>
        <w:rPr>
          <w:rFonts w:ascii="Times New Roman" w:hAnsi="Times New Roman"/>
          <w:sz w:val="24"/>
          <w:szCs w:val="24"/>
        </w:rPr>
      </w:pPr>
      <w:r w:rsidRPr="00261366">
        <w:rPr>
          <w:rFonts w:ascii="Times New Roman" w:hAnsi="Times New Roman"/>
          <w:sz w:val="24"/>
          <w:szCs w:val="24"/>
        </w:rPr>
        <w:t>Krentz, U. C., &amp; Earl, R. K. (2013). The baby as beholder: Adults and infants have common preferences for original art.</w:t>
      </w:r>
      <w:r w:rsidR="007819F6" w:rsidRPr="00261366">
        <w:rPr>
          <w:rFonts w:ascii="Times New Roman" w:hAnsi="Times New Roman"/>
          <w:sz w:val="24"/>
          <w:szCs w:val="24"/>
        </w:rPr>
        <w:t xml:space="preserve"> </w:t>
      </w:r>
      <w:r w:rsidR="007819F6" w:rsidRPr="00261366">
        <w:rPr>
          <w:rFonts w:ascii="Times New Roman" w:hAnsi="Times New Roman"/>
          <w:i/>
          <w:sz w:val="24"/>
          <w:szCs w:val="24"/>
        </w:rPr>
        <w:t>Psychology of Aesthetics, Creativity and the Arts</w:t>
      </w:r>
      <w:r w:rsidR="007819F6" w:rsidRPr="00261366">
        <w:rPr>
          <w:rFonts w:ascii="Times New Roman" w:hAnsi="Times New Roman"/>
          <w:sz w:val="24"/>
          <w:szCs w:val="24"/>
        </w:rPr>
        <w:t>, 7 (2), 181-190.</w:t>
      </w:r>
      <w:r w:rsidR="007819F6">
        <w:rPr>
          <w:rFonts w:ascii="Times New Roman" w:hAnsi="Times New Roman"/>
          <w:sz w:val="24"/>
          <w:szCs w:val="24"/>
        </w:rPr>
        <w:t xml:space="preserve"> </w:t>
      </w:r>
    </w:p>
    <w:p w14:paraId="31FB333B" w14:textId="77777777" w:rsidR="00B3081D" w:rsidRPr="000C6E27" w:rsidRDefault="00B3081D" w:rsidP="000C6E27">
      <w:pPr>
        <w:rPr>
          <w:rFonts w:ascii="Times New Roman" w:hAnsi="Times New Roman"/>
          <w:sz w:val="24"/>
          <w:szCs w:val="24"/>
        </w:rPr>
      </w:pPr>
    </w:p>
    <w:p w14:paraId="0CE92E16"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Kushnir, T., Xu, F., </w:t>
      </w:r>
      <w:r w:rsidR="00AD6FD1" w:rsidRPr="000C6E27">
        <w:rPr>
          <w:rFonts w:ascii="Times New Roman" w:hAnsi="Times New Roman"/>
          <w:sz w:val="24"/>
          <w:szCs w:val="24"/>
        </w:rPr>
        <w:t>and</w:t>
      </w:r>
      <w:r w:rsidRPr="000C6E27">
        <w:rPr>
          <w:rFonts w:ascii="Times New Roman" w:hAnsi="Times New Roman"/>
          <w:sz w:val="24"/>
          <w:szCs w:val="24"/>
        </w:rPr>
        <w:t xml:space="preserve"> Wellman, H. M. (2010). Young children use statistical sampling to infer the preferences of others. </w:t>
      </w:r>
      <w:r w:rsidRPr="000C6E27">
        <w:rPr>
          <w:rFonts w:ascii="Times New Roman" w:hAnsi="Times New Roman"/>
          <w:i/>
          <w:sz w:val="24"/>
          <w:szCs w:val="24"/>
        </w:rPr>
        <w:t>Psychological Science</w:t>
      </w:r>
      <w:r w:rsidRPr="000C6E27">
        <w:rPr>
          <w:rFonts w:ascii="Times New Roman" w:hAnsi="Times New Roman"/>
          <w:sz w:val="24"/>
          <w:szCs w:val="24"/>
        </w:rPr>
        <w:t>, 21(8), 1134–1140. http://doi.org/10.1177/0956797610376652</w:t>
      </w:r>
    </w:p>
    <w:p w14:paraId="6899B8B0" w14:textId="77777777" w:rsidR="00622FE2" w:rsidRPr="000C6E27" w:rsidRDefault="00622FE2" w:rsidP="000C6E27">
      <w:pPr>
        <w:rPr>
          <w:rFonts w:ascii="Times New Roman" w:hAnsi="Times New Roman"/>
          <w:sz w:val="24"/>
          <w:szCs w:val="24"/>
        </w:rPr>
      </w:pPr>
    </w:p>
    <w:p w14:paraId="6C4F28B4"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Lagattuta, K. H., Kramer, H. J., Kennedy, K., Hjortsvang, K., Goldfarb, D., </w:t>
      </w:r>
      <w:r w:rsidR="00AD6FD1" w:rsidRPr="000C6E27">
        <w:rPr>
          <w:rFonts w:ascii="Times New Roman" w:hAnsi="Times New Roman"/>
          <w:sz w:val="24"/>
          <w:szCs w:val="24"/>
        </w:rPr>
        <w:t>and</w:t>
      </w:r>
      <w:r w:rsidRPr="000C6E27">
        <w:rPr>
          <w:rFonts w:ascii="Times New Roman" w:hAnsi="Times New Roman"/>
          <w:sz w:val="24"/>
          <w:szCs w:val="24"/>
        </w:rPr>
        <w:t xml:space="preserve"> Tashjian, S. (2015).  Beyond Sally’s missing marble:  Further development in children’s understanding of mind and emotion in middle childhood.  </w:t>
      </w:r>
      <w:r w:rsidRPr="000C6E27">
        <w:rPr>
          <w:rFonts w:ascii="Times New Roman" w:hAnsi="Times New Roman"/>
          <w:i/>
          <w:sz w:val="24"/>
          <w:szCs w:val="24"/>
        </w:rPr>
        <w:t>Advances in Child Development and Behavior</w:t>
      </w:r>
      <w:r w:rsidRPr="000C6E27">
        <w:rPr>
          <w:rFonts w:ascii="Times New Roman" w:hAnsi="Times New Roman"/>
          <w:sz w:val="24"/>
          <w:szCs w:val="24"/>
        </w:rPr>
        <w:t>, 48, 185-217.</w:t>
      </w:r>
    </w:p>
    <w:p w14:paraId="33D96964" w14:textId="77777777" w:rsidR="00622FE2" w:rsidRPr="000C6E27" w:rsidRDefault="00622FE2" w:rsidP="000C6E27">
      <w:pPr>
        <w:rPr>
          <w:rFonts w:ascii="Times New Roman" w:hAnsi="Times New Roman"/>
          <w:sz w:val="24"/>
          <w:szCs w:val="24"/>
        </w:rPr>
      </w:pPr>
    </w:p>
    <w:p w14:paraId="36ACFFAA"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L</w:t>
      </w:r>
      <w:hyperlink r:id="rId12" w:tooltip="Find more records by this author" w:history="1">
        <w:r w:rsidRPr="000C6E27">
          <w:rPr>
            <w:rFonts w:ascii="Times New Roman" w:hAnsi="Times New Roman"/>
            <w:sz w:val="24"/>
            <w:szCs w:val="24"/>
          </w:rPr>
          <w:t>andau, M. J</w:t>
        </w:r>
      </w:hyperlink>
      <w:r w:rsidR="00AD6FD1" w:rsidRPr="000C6E27">
        <w:rPr>
          <w:rFonts w:ascii="Times New Roman" w:hAnsi="Times New Roman"/>
          <w:sz w:val="24"/>
          <w:szCs w:val="24"/>
        </w:rPr>
        <w:t xml:space="preserve">. , Greenberg, J., </w:t>
      </w:r>
      <w:r w:rsidRPr="000C6E27">
        <w:rPr>
          <w:rFonts w:ascii="Times New Roman" w:hAnsi="Times New Roman"/>
          <w:sz w:val="24"/>
          <w:szCs w:val="24"/>
        </w:rPr>
        <w:t xml:space="preserve">Solomon, S., Pyszczynski, T. </w:t>
      </w:r>
      <w:r w:rsidR="00AD6FD1" w:rsidRPr="000C6E27">
        <w:rPr>
          <w:rFonts w:ascii="Times New Roman" w:hAnsi="Times New Roman"/>
          <w:sz w:val="24"/>
          <w:szCs w:val="24"/>
        </w:rPr>
        <w:t>and</w:t>
      </w:r>
      <w:r w:rsidRPr="000C6E27">
        <w:rPr>
          <w:rFonts w:ascii="Times New Roman" w:hAnsi="Times New Roman"/>
          <w:sz w:val="24"/>
          <w:szCs w:val="24"/>
        </w:rPr>
        <w:t xml:space="preserve"> Martens, A. (2006). Windows into nothingness: Terror management, meaninglessness, and negative reactions to modern art. </w:t>
      </w:r>
      <w:r w:rsidRPr="000C6E27">
        <w:rPr>
          <w:rFonts w:ascii="Times New Roman" w:hAnsi="Times New Roman"/>
          <w:i/>
          <w:sz w:val="24"/>
          <w:szCs w:val="24"/>
        </w:rPr>
        <w:t>Journal of Personality and Social Psychology</w:t>
      </w:r>
      <w:r w:rsidR="005F0620" w:rsidRPr="000C6E27">
        <w:rPr>
          <w:rFonts w:ascii="Times New Roman" w:hAnsi="Times New Roman"/>
          <w:sz w:val="24"/>
          <w:szCs w:val="24"/>
        </w:rPr>
        <w:t>, 90 (6), 879-892   doi</w:t>
      </w:r>
      <w:r w:rsidRPr="000C6E27">
        <w:rPr>
          <w:rFonts w:ascii="Times New Roman" w:hAnsi="Times New Roman"/>
          <w:sz w:val="24"/>
          <w:szCs w:val="24"/>
        </w:rPr>
        <w:t>: 10.1037/0022-3514.90.6.879.</w:t>
      </w:r>
    </w:p>
    <w:p w14:paraId="25D8EA89" w14:textId="77777777" w:rsidR="00622FE2" w:rsidRPr="000C6E27" w:rsidRDefault="00622FE2" w:rsidP="000C6E27">
      <w:pPr>
        <w:rPr>
          <w:rFonts w:ascii="Times New Roman" w:hAnsi="Times New Roman"/>
          <w:sz w:val="24"/>
          <w:szCs w:val="24"/>
        </w:rPr>
      </w:pPr>
    </w:p>
    <w:p w14:paraId="0DAA5214"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Leder, H. (2013). Next steps in Neuroaesthetics: Which processes and processing stages to study? </w:t>
      </w:r>
      <w:r w:rsidRPr="000C6E27">
        <w:rPr>
          <w:rFonts w:ascii="Times New Roman" w:hAnsi="Times New Roman"/>
          <w:i/>
          <w:sz w:val="24"/>
          <w:szCs w:val="24"/>
        </w:rPr>
        <w:t>Psychology of Aesthetics, Creativity, and the Arts</w:t>
      </w:r>
      <w:r w:rsidRPr="000C6E27">
        <w:rPr>
          <w:rFonts w:ascii="Times New Roman" w:hAnsi="Times New Roman"/>
          <w:sz w:val="24"/>
          <w:szCs w:val="24"/>
        </w:rPr>
        <w:t>, 7, 27-37.</w:t>
      </w:r>
    </w:p>
    <w:p w14:paraId="5A1B879B" w14:textId="77777777" w:rsidR="00622FE2" w:rsidRPr="000C6E27" w:rsidRDefault="00622FE2" w:rsidP="000C6E27">
      <w:pPr>
        <w:rPr>
          <w:rFonts w:ascii="Times New Roman" w:hAnsi="Times New Roman"/>
          <w:sz w:val="24"/>
          <w:szCs w:val="24"/>
        </w:rPr>
      </w:pPr>
    </w:p>
    <w:p w14:paraId="6D2E23F1"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Leder, H., Belke, B., Oeberst, A., </w:t>
      </w:r>
      <w:r w:rsidR="00AD6FD1" w:rsidRPr="000C6E27">
        <w:rPr>
          <w:rFonts w:ascii="Times New Roman" w:hAnsi="Times New Roman"/>
          <w:sz w:val="24"/>
          <w:szCs w:val="24"/>
        </w:rPr>
        <w:t>and</w:t>
      </w:r>
      <w:r w:rsidRPr="000C6E27">
        <w:rPr>
          <w:rFonts w:ascii="Times New Roman" w:hAnsi="Times New Roman"/>
          <w:sz w:val="24"/>
          <w:szCs w:val="24"/>
        </w:rPr>
        <w:t xml:space="preserve"> Augustin, D. (2004). A model of aesthetic appreciation and aesthetic judgments. </w:t>
      </w:r>
      <w:r w:rsidRPr="000C6E27">
        <w:rPr>
          <w:rFonts w:ascii="Times New Roman" w:hAnsi="Times New Roman"/>
          <w:i/>
          <w:sz w:val="24"/>
          <w:szCs w:val="24"/>
        </w:rPr>
        <w:t>British Journal of Psychology</w:t>
      </w:r>
      <w:r w:rsidR="005F0620" w:rsidRPr="000C6E27">
        <w:rPr>
          <w:rFonts w:ascii="Times New Roman" w:hAnsi="Times New Roman"/>
          <w:sz w:val="24"/>
          <w:szCs w:val="24"/>
        </w:rPr>
        <w:t xml:space="preserve">, 95, 489–508. </w:t>
      </w:r>
      <w:r w:rsidRPr="000C6E27">
        <w:rPr>
          <w:rFonts w:ascii="Times New Roman" w:hAnsi="Times New Roman"/>
          <w:sz w:val="24"/>
          <w:szCs w:val="24"/>
        </w:rPr>
        <w:t>doi:10.1348/0007126042369811</w:t>
      </w:r>
    </w:p>
    <w:p w14:paraId="1E25BE34" w14:textId="77777777" w:rsidR="00622FE2" w:rsidRPr="000C6E27" w:rsidRDefault="00622FE2" w:rsidP="000C6E27">
      <w:pPr>
        <w:rPr>
          <w:rFonts w:ascii="Times New Roman" w:hAnsi="Times New Roman"/>
          <w:sz w:val="24"/>
          <w:szCs w:val="24"/>
        </w:rPr>
      </w:pPr>
    </w:p>
    <w:p w14:paraId="28FE88DD"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Leder H., Carbon C.C., Ripsas A. (2006). Entitling arts: Influence of title information on understanding and appreciation of paintings. </w:t>
      </w:r>
      <w:r w:rsidRPr="000C6E27">
        <w:rPr>
          <w:rFonts w:ascii="Times New Roman" w:hAnsi="Times New Roman"/>
          <w:i/>
          <w:sz w:val="24"/>
          <w:szCs w:val="24"/>
        </w:rPr>
        <w:t>Acta Psychologica</w:t>
      </w:r>
      <w:r w:rsidR="005F0620" w:rsidRPr="000C6E27">
        <w:rPr>
          <w:rFonts w:ascii="Times New Roman" w:hAnsi="Times New Roman"/>
          <w:sz w:val="24"/>
          <w:szCs w:val="24"/>
        </w:rPr>
        <w:t>,</w:t>
      </w:r>
      <w:r w:rsidRPr="000C6E27">
        <w:rPr>
          <w:rFonts w:ascii="Times New Roman" w:hAnsi="Times New Roman"/>
          <w:sz w:val="24"/>
          <w:szCs w:val="24"/>
        </w:rPr>
        <w:t xml:space="preserve"> 121, 176–198.</w:t>
      </w:r>
    </w:p>
    <w:p w14:paraId="47D55410" w14:textId="77777777" w:rsidR="00622FE2" w:rsidRPr="000C6E27" w:rsidRDefault="00622FE2" w:rsidP="000C6E27">
      <w:pPr>
        <w:rPr>
          <w:rFonts w:ascii="Times New Roman" w:hAnsi="Times New Roman"/>
          <w:sz w:val="24"/>
          <w:szCs w:val="24"/>
        </w:rPr>
      </w:pPr>
    </w:p>
    <w:p w14:paraId="5E06B21E"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lastRenderedPageBreak/>
        <w:t xml:space="preserve">Leder, H. Gerger, G. Dressler, S.G., </w:t>
      </w:r>
      <w:r w:rsidR="00AD6FD1" w:rsidRPr="000C6E27">
        <w:rPr>
          <w:rFonts w:ascii="Times New Roman" w:hAnsi="Times New Roman"/>
          <w:sz w:val="24"/>
          <w:szCs w:val="24"/>
        </w:rPr>
        <w:t>and</w:t>
      </w:r>
      <w:r w:rsidRPr="000C6E27">
        <w:rPr>
          <w:rFonts w:ascii="Times New Roman" w:hAnsi="Times New Roman"/>
          <w:sz w:val="24"/>
          <w:szCs w:val="24"/>
        </w:rPr>
        <w:t xml:space="preserve"> Schabmann, A.  (2012). How art is appreciated. </w:t>
      </w:r>
      <w:r w:rsidRPr="000C6E27">
        <w:rPr>
          <w:rFonts w:ascii="Times New Roman" w:hAnsi="Times New Roman"/>
          <w:i/>
          <w:sz w:val="24"/>
          <w:szCs w:val="24"/>
        </w:rPr>
        <w:t>Psychology of Aesthetics, Creativity, and the Arts</w:t>
      </w:r>
      <w:r w:rsidRPr="000C6E27">
        <w:rPr>
          <w:rFonts w:ascii="Times New Roman" w:hAnsi="Times New Roman"/>
          <w:sz w:val="24"/>
          <w:szCs w:val="24"/>
        </w:rPr>
        <w:t xml:space="preserve">, 6 (1), 2-10. doi: 10.1037/a0026396. </w:t>
      </w:r>
    </w:p>
    <w:p w14:paraId="41EC0D9A" w14:textId="77777777" w:rsidR="00622FE2" w:rsidRPr="000C6E27" w:rsidRDefault="00622FE2" w:rsidP="000C6E27">
      <w:pPr>
        <w:rPr>
          <w:rFonts w:ascii="Times New Roman" w:hAnsi="Times New Roman"/>
          <w:sz w:val="24"/>
          <w:szCs w:val="24"/>
        </w:rPr>
      </w:pPr>
    </w:p>
    <w:p w14:paraId="17D2AB95"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Lindell, A., K. </w:t>
      </w:r>
      <w:r w:rsidR="00AD6FD1" w:rsidRPr="000C6E27">
        <w:rPr>
          <w:rFonts w:ascii="Times New Roman" w:hAnsi="Times New Roman"/>
          <w:sz w:val="24"/>
          <w:szCs w:val="24"/>
        </w:rPr>
        <w:t>and</w:t>
      </w:r>
      <w:r w:rsidRPr="000C6E27">
        <w:rPr>
          <w:rFonts w:ascii="Times New Roman" w:hAnsi="Times New Roman"/>
          <w:sz w:val="24"/>
          <w:szCs w:val="24"/>
        </w:rPr>
        <w:t xml:space="preserve"> Mueller, J. (2011). Can science account for taste? Psychological insights into art appreciation. </w:t>
      </w:r>
      <w:r w:rsidRPr="000C6E27">
        <w:rPr>
          <w:rFonts w:ascii="Times New Roman" w:hAnsi="Times New Roman"/>
          <w:i/>
          <w:sz w:val="24"/>
          <w:szCs w:val="24"/>
        </w:rPr>
        <w:t>Journal of Cognitive Psychology</w:t>
      </w:r>
      <w:r w:rsidRPr="000C6E27">
        <w:rPr>
          <w:rFonts w:ascii="Times New Roman" w:hAnsi="Times New Roman"/>
          <w:sz w:val="24"/>
          <w:szCs w:val="24"/>
        </w:rPr>
        <w:t>, 23</w:t>
      </w:r>
      <w:r w:rsidRPr="000C6E27">
        <w:rPr>
          <w:rFonts w:ascii="Times New Roman" w:hAnsi="Times New Roman"/>
          <w:i/>
          <w:sz w:val="24"/>
          <w:szCs w:val="24"/>
        </w:rPr>
        <w:t xml:space="preserve">, </w:t>
      </w:r>
      <w:r w:rsidRPr="000C6E27">
        <w:rPr>
          <w:rFonts w:ascii="Times New Roman" w:hAnsi="Times New Roman"/>
          <w:sz w:val="24"/>
          <w:szCs w:val="24"/>
        </w:rPr>
        <w:t>453-475. doi:10.1080/20445911.2011.539556.</w:t>
      </w:r>
    </w:p>
    <w:p w14:paraId="080D366B" w14:textId="77777777" w:rsidR="00622FE2" w:rsidRPr="000C6E27" w:rsidRDefault="00622FE2" w:rsidP="000C6E27">
      <w:pPr>
        <w:rPr>
          <w:rFonts w:ascii="Times New Roman" w:hAnsi="Times New Roman"/>
          <w:sz w:val="24"/>
          <w:szCs w:val="24"/>
        </w:rPr>
      </w:pPr>
    </w:p>
    <w:p w14:paraId="7DED5EB0"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Lin, S. F., </w:t>
      </w:r>
      <w:r w:rsidR="00AD6FD1" w:rsidRPr="000C6E27">
        <w:rPr>
          <w:rFonts w:ascii="Times New Roman" w:hAnsi="Times New Roman"/>
          <w:sz w:val="24"/>
          <w:szCs w:val="24"/>
        </w:rPr>
        <w:t>and</w:t>
      </w:r>
      <w:r w:rsidRPr="000C6E27">
        <w:rPr>
          <w:rFonts w:ascii="Times New Roman" w:hAnsi="Times New Roman"/>
          <w:sz w:val="24"/>
          <w:szCs w:val="24"/>
        </w:rPr>
        <w:t xml:space="preserve"> Thomas, G. V. (2002). Development of understanding of popular graphic art: A study of everyday aesthetics in children, adolescents, and young adults. </w:t>
      </w:r>
      <w:r w:rsidRPr="000C6E27">
        <w:rPr>
          <w:rFonts w:ascii="Times New Roman" w:hAnsi="Times New Roman"/>
          <w:i/>
          <w:sz w:val="24"/>
          <w:szCs w:val="24"/>
        </w:rPr>
        <w:t>International Journal of Behavioral Development</w:t>
      </w:r>
      <w:r w:rsidRPr="000C6E27">
        <w:rPr>
          <w:rFonts w:ascii="Times New Roman" w:hAnsi="Times New Roman"/>
          <w:sz w:val="24"/>
          <w:szCs w:val="24"/>
        </w:rPr>
        <w:t>, 26(3), 278-287.</w:t>
      </w:r>
    </w:p>
    <w:p w14:paraId="16569281" w14:textId="77777777" w:rsidR="00922D61" w:rsidRPr="000C6E27" w:rsidRDefault="00922D61" w:rsidP="000C6E27">
      <w:pPr>
        <w:rPr>
          <w:rFonts w:ascii="Times New Roman" w:hAnsi="Times New Roman"/>
          <w:sz w:val="24"/>
          <w:szCs w:val="24"/>
        </w:rPr>
      </w:pPr>
    </w:p>
    <w:p w14:paraId="123F2F6A"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Machotka, P. (1966). Aesthetic criteria in childhood: Justifications of preference. </w:t>
      </w:r>
      <w:r w:rsidRPr="000C6E27">
        <w:rPr>
          <w:rFonts w:ascii="Times New Roman" w:hAnsi="Times New Roman"/>
          <w:i/>
          <w:sz w:val="24"/>
          <w:szCs w:val="24"/>
        </w:rPr>
        <w:t>Child Development</w:t>
      </w:r>
      <w:r w:rsidRPr="000C6E27">
        <w:rPr>
          <w:rFonts w:ascii="Times New Roman" w:hAnsi="Times New Roman"/>
          <w:sz w:val="24"/>
          <w:szCs w:val="24"/>
        </w:rPr>
        <w:t>, 37, 877–885.</w:t>
      </w:r>
    </w:p>
    <w:p w14:paraId="1D0AB31A" w14:textId="77777777" w:rsidR="00922D61" w:rsidRPr="000C6E27" w:rsidRDefault="00922D61" w:rsidP="000C6E27">
      <w:pPr>
        <w:rPr>
          <w:rFonts w:ascii="Times New Roman" w:hAnsi="Times New Roman"/>
          <w:sz w:val="24"/>
          <w:szCs w:val="24"/>
        </w:rPr>
      </w:pPr>
    </w:p>
    <w:p w14:paraId="3E85ABC3" w14:textId="77777777" w:rsidR="00622FE2" w:rsidRPr="000C6E27" w:rsidRDefault="00922D61" w:rsidP="000C6E27">
      <w:pPr>
        <w:rPr>
          <w:rFonts w:ascii="Times New Roman" w:hAnsi="Times New Roman"/>
          <w:sz w:val="24"/>
          <w:szCs w:val="24"/>
        </w:rPr>
      </w:pPr>
      <w:r w:rsidRPr="000C6E27">
        <w:rPr>
          <w:rFonts w:ascii="Times New Roman" w:hAnsi="Times New Roman"/>
          <w:sz w:val="24"/>
          <w:szCs w:val="24"/>
        </w:rPr>
        <w:t xml:space="preserve">Martindale, C. (1984). The pleasure of thought: A theory of cognitive hedonics. </w:t>
      </w:r>
      <w:r w:rsidRPr="000C6E27">
        <w:rPr>
          <w:rFonts w:ascii="Times New Roman" w:hAnsi="Times New Roman"/>
          <w:i/>
          <w:sz w:val="24"/>
          <w:szCs w:val="24"/>
        </w:rPr>
        <w:t>Journal of Mind and Behavior</w:t>
      </w:r>
      <w:r w:rsidRPr="000C6E27">
        <w:rPr>
          <w:rFonts w:ascii="Times New Roman" w:hAnsi="Times New Roman"/>
          <w:sz w:val="24"/>
          <w:szCs w:val="24"/>
        </w:rPr>
        <w:t>.  5:49–80.</w:t>
      </w:r>
    </w:p>
    <w:p w14:paraId="291B1DF9" w14:textId="77777777" w:rsidR="00922D61" w:rsidRPr="000C6E27" w:rsidRDefault="00922D61" w:rsidP="000C6E27">
      <w:pPr>
        <w:rPr>
          <w:rFonts w:ascii="Times New Roman" w:hAnsi="Times New Roman"/>
          <w:sz w:val="24"/>
          <w:szCs w:val="24"/>
        </w:rPr>
      </w:pPr>
    </w:p>
    <w:p w14:paraId="1059B3E6"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Mastandrea, S., Bartoli, G., </w:t>
      </w:r>
      <w:r w:rsidR="00AD6FD1" w:rsidRPr="000C6E27">
        <w:rPr>
          <w:rFonts w:ascii="Times New Roman" w:hAnsi="Times New Roman"/>
          <w:sz w:val="24"/>
          <w:szCs w:val="24"/>
        </w:rPr>
        <w:t>and</w:t>
      </w:r>
      <w:r w:rsidRPr="000C6E27">
        <w:rPr>
          <w:rFonts w:ascii="Times New Roman" w:hAnsi="Times New Roman"/>
          <w:sz w:val="24"/>
          <w:szCs w:val="24"/>
        </w:rPr>
        <w:t xml:space="preserve"> Carrus, G. (2011). The automatic aesthetic evaluation of different art and architectural styles. </w:t>
      </w:r>
      <w:r w:rsidRPr="000C6E27">
        <w:rPr>
          <w:rFonts w:ascii="Times New Roman" w:hAnsi="Times New Roman"/>
          <w:i/>
          <w:sz w:val="24"/>
          <w:szCs w:val="24"/>
        </w:rPr>
        <w:t>Psychology of Aesthetics, Creativity, and the Arts</w:t>
      </w:r>
      <w:r w:rsidRPr="000C6E27">
        <w:rPr>
          <w:rFonts w:ascii="Times New Roman" w:hAnsi="Times New Roman"/>
          <w:sz w:val="24"/>
          <w:szCs w:val="24"/>
        </w:rPr>
        <w:t>, 5(2), 126–134, doi:10.1037/a0021126.</w:t>
      </w:r>
    </w:p>
    <w:p w14:paraId="5C573B3F" w14:textId="77777777" w:rsidR="00622FE2" w:rsidRPr="000C6E27" w:rsidRDefault="00622FE2" w:rsidP="000C6E27">
      <w:pPr>
        <w:rPr>
          <w:rFonts w:ascii="Times New Roman" w:hAnsi="Times New Roman"/>
          <w:sz w:val="24"/>
          <w:szCs w:val="24"/>
        </w:rPr>
      </w:pPr>
    </w:p>
    <w:p w14:paraId="1988BEAC"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Mayer, J. D., DiPaolo, M., </w:t>
      </w:r>
      <w:r w:rsidR="00AD6FD1" w:rsidRPr="000C6E27">
        <w:rPr>
          <w:rFonts w:ascii="Times New Roman" w:hAnsi="Times New Roman"/>
          <w:sz w:val="24"/>
          <w:szCs w:val="24"/>
        </w:rPr>
        <w:t>and</w:t>
      </w:r>
      <w:r w:rsidRPr="000C6E27">
        <w:rPr>
          <w:rFonts w:ascii="Times New Roman" w:hAnsi="Times New Roman"/>
          <w:sz w:val="24"/>
          <w:szCs w:val="24"/>
        </w:rPr>
        <w:t xml:space="preserve"> Salovey, P. (1990). Perceiving affective content in ambiguous visual stimuli: A component of emotional intelligence. </w:t>
      </w:r>
      <w:r w:rsidR="005F0620" w:rsidRPr="000C6E27">
        <w:rPr>
          <w:rFonts w:ascii="Times New Roman" w:hAnsi="Times New Roman"/>
          <w:i/>
          <w:sz w:val="24"/>
          <w:szCs w:val="24"/>
        </w:rPr>
        <w:t>Journal of Personality A</w:t>
      </w:r>
      <w:r w:rsidRPr="000C6E27">
        <w:rPr>
          <w:rFonts w:ascii="Times New Roman" w:hAnsi="Times New Roman"/>
          <w:i/>
          <w:sz w:val="24"/>
          <w:szCs w:val="24"/>
        </w:rPr>
        <w:t>ssessment</w:t>
      </w:r>
      <w:r w:rsidRPr="000C6E27">
        <w:rPr>
          <w:rFonts w:ascii="Times New Roman" w:hAnsi="Times New Roman"/>
          <w:sz w:val="24"/>
          <w:szCs w:val="24"/>
        </w:rPr>
        <w:t>, 54(3-4), 772-781.</w:t>
      </w:r>
    </w:p>
    <w:p w14:paraId="2E079DB5" w14:textId="77777777" w:rsidR="00622FE2" w:rsidRPr="000C6E27" w:rsidRDefault="00622FE2" w:rsidP="000C6E27">
      <w:pPr>
        <w:rPr>
          <w:rFonts w:ascii="Times New Roman" w:hAnsi="Times New Roman"/>
          <w:sz w:val="24"/>
          <w:szCs w:val="24"/>
        </w:rPr>
      </w:pPr>
    </w:p>
    <w:p w14:paraId="7539FEB2"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Millis, K. (2001). Making meaning brings pleasure: the influence of titles on aesthetic experiences</w:t>
      </w:r>
      <w:r w:rsidRPr="000C6E27">
        <w:rPr>
          <w:rFonts w:ascii="Times New Roman" w:hAnsi="Times New Roman"/>
          <w:i/>
          <w:sz w:val="24"/>
          <w:szCs w:val="24"/>
        </w:rPr>
        <w:t>. Emotion</w:t>
      </w:r>
      <w:r w:rsidR="005F0620" w:rsidRPr="000C6E27">
        <w:rPr>
          <w:rFonts w:ascii="Times New Roman" w:hAnsi="Times New Roman"/>
          <w:sz w:val="24"/>
          <w:szCs w:val="24"/>
        </w:rPr>
        <w:t>, 1(3), 320.  doi:</w:t>
      </w:r>
      <w:r w:rsidRPr="000C6E27">
        <w:rPr>
          <w:rFonts w:ascii="Times New Roman" w:hAnsi="Times New Roman"/>
          <w:sz w:val="24"/>
          <w:szCs w:val="24"/>
        </w:rPr>
        <w:t>10.1037/1528-3542.1.3.320</w:t>
      </w:r>
    </w:p>
    <w:p w14:paraId="4CECD99D" w14:textId="77777777" w:rsidR="00622FE2" w:rsidRPr="000C6E27" w:rsidRDefault="00622FE2" w:rsidP="000C6E27">
      <w:pPr>
        <w:rPr>
          <w:rFonts w:ascii="Times New Roman" w:hAnsi="Times New Roman"/>
          <w:sz w:val="24"/>
          <w:szCs w:val="24"/>
        </w:rPr>
      </w:pPr>
    </w:p>
    <w:p w14:paraId="35654C0E" w14:textId="77777777" w:rsidR="00622FE2" w:rsidRPr="000C6E27" w:rsidRDefault="00622FE2" w:rsidP="000C6E27">
      <w:pPr>
        <w:rPr>
          <w:rFonts w:ascii="Times New Roman" w:eastAsia="Times New Roman" w:hAnsi="Times New Roman"/>
          <w:sz w:val="24"/>
          <w:szCs w:val="24"/>
          <w:lang w:eastAsia="en-GB"/>
        </w:rPr>
      </w:pPr>
      <w:r w:rsidRPr="000C6E27">
        <w:rPr>
          <w:rFonts w:ascii="Times New Roman" w:eastAsia="Times New Roman" w:hAnsi="Times New Roman"/>
          <w:sz w:val="24"/>
          <w:szCs w:val="24"/>
          <w:lang w:eastAsia="en-GB"/>
        </w:rPr>
        <w:t xml:space="preserve">Nieminen, S., Istók, E., Brattico, E., Tervaniemi, M., </w:t>
      </w:r>
      <w:r w:rsidR="00AD6FD1" w:rsidRPr="000C6E27">
        <w:rPr>
          <w:rFonts w:ascii="Times New Roman" w:eastAsia="Times New Roman" w:hAnsi="Times New Roman"/>
          <w:sz w:val="24"/>
          <w:szCs w:val="24"/>
          <w:lang w:eastAsia="en-GB"/>
        </w:rPr>
        <w:t>and</w:t>
      </w:r>
      <w:r w:rsidRPr="000C6E27">
        <w:rPr>
          <w:rFonts w:ascii="Times New Roman" w:eastAsia="Times New Roman" w:hAnsi="Times New Roman"/>
          <w:sz w:val="24"/>
          <w:szCs w:val="24"/>
          <w:lang w:eastAsia="en-GB"/>
        </w:rPr>
        <w:t xml:space="preserve"> Huotilainen, M. (2011). The development of aesthetic responses to music and their underlying neural and psychological mechanisms. </w:t>
      </w:r>
      <w:r w:rsidRPr="000C6E27">
        <w:rPr>
          <w:rFonts w:ascii="Times New Roman" w:eastAsia="Times New Roman" w:hAnsi="Times New Roman"/>
          <w:i/>
          <w:iCs/>
          <w:sz w:val="24"/>
          <w:szCs w:val="24"/>
          <w:lang w:eastAsia="en-GB"/>
        </w:rPr>
        <w:t>Cortex</w:t>
      </w:r>
      <w:r w:rsidRPr="000C6E27">
        <w:rPr>
          <w:rFonts w:ascii="Times New Roman" w:eastAsia="Times New Roman" w:hAnsi="Times New Roman"/>
          <w:sz w:val="24"/>
          <w:szCs w:val="24"/>
          <w:lang w:eastAsia="en-GB"/>
        </w:rPr>
        <w:t xml:space="preserve">, </w:t>
      </w:r>
      <w:r w:rsidRPr="000C6E27">
        <w:rPr>
          <w:rFonts w:ascii="Times New Roman" w:eastAsia="Times New Roman" w:hAnsi="Times New Roman"/>
          <w:i/>
          <w:iCs/>
          <w:sz w:val="24"/>
          <w:szCs w:val="24"/>
          <w:lang w:eastAsia="en-GB"/>
        </w:rPr>
        <w:t>47</w:t>
      </w:r>
      <w:r w:rsidRPr="000C6E27">
        <w:rPr>
          <w:rFonts w:ascii="Times New Roman" w:eastAsia="Times New Roman" w:hAnsi="Times New Roman"/>
          <w:sz w:val="24"/>
          <w:szCs w:val="24"/>
          <w:lang w:eastAsia="en-GB"/>
        </w:rPr>
        <w:t>(9), 1138-1146.</w:t>
      </w:r>
    </w:p>
    <w:p w14:paraId="0A237DC5" w14:textId="77777777" w:rsidR="00622FE2" w:rsidRPr="000C6E27" w:rsidRDefault="00622FE2" w:rsidP="000C6E27">
      <w:pPr>
        <w:rPr>
          <w:rFonts w:ascii="Times New Roman" w:hAnsi="Times New Roman"/>
          <w:sz w:val="24"/>
          <w:szCs w:val="24"/>
        </w:rPr>
      </w:pPr>
    </w:p>
    <w:p w14:paraId="0E9CA963"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Palmer, S.E., Schloss, K.B., </w:t>
      </w:r>
      <w:r w:rsidR="00AD6FD1" w:rsidRPr="000C6E27">
        <w:rPr>
          <w:rFonts w:ascii="Times New Roman" w:hAnsi="Times New Roman"/>
          <w:sz w:val="24"/>
          <w:szCs w:val="24"/>
        </w:rPr>
        <w:t>and</w:t>
      </w:r>
      <w:r w:rsidRPr="000C6E27">
        <w:rPr>
          <w:rFonts w:ascii="Times New Roman" w:hAnsi="Times New Roman"/>
          <w:sz w:val="24"/>
          <w:szCs w:val="24"/>
        </w:rPr>
        <w:t xml:space="preserve"> Sammartino, J. (2013). Visual Aesthetics and Human Preference. </w:t>
      </w:r>
      <w:r w:rsidRPr="000C6E27">
        <w:rPr>
          <w:rFonts w:ascii="Times New Roman" w:hAnsi="Times New Roman"/>
          <w:i/>
          <w:sz w:val="24"/>
          <w:szCs w:val="24"/>
        </w:rPr>
        <w:t>Annual Review of Psychology</w:t>
      </w:r>
      <w:r w:rsidRPr="000C6E27">
        <w:rPr>
          <w:rFonts w:ascii="Times New Roman" w:hAnsi="Times New Roman"/>
          <w:sz w:val="24"/>
          <w:szCs w:val="24"/>
        </w:rPr>
        <w:t xml:space="preserve">, </w:t>
      </w:r>
      <w:r w:rsidRPr="000C6E27">
        <w:rPr>
          <w:rFonts w:ascii="Times New Roman" w:hAnsi="Times New Roman"/>
          <w:i/>
          <w:sz w:val="24"/>
          <w:szCs w:val="24"/>
        </w:rPr>
        <w:t>64</w:t>
      </w:r>
      <w:r w:rsidR="005F0620" w:rsidRPr="000C6E27">
        <w:rPr>
          <w:rFonts w:ascii="Times New Roman" w:hAnsi="Times New Roman"/>
          <w:sz w:val="24"/>
          <w:szCs w:val="24"/>
        </w:rPr>
        <w:t>,  77-107   doi</w:t>
      </w:r>
      <w:r w:rsidRPr="000C6E27">
        <w:rPr>
          <w:rFonts w:ascii="Times New Roman" w:hAnsi="Times New Roman"/>
          <w:sz w:val="24"/>
          <w:szCs w:val="24"/>
        </w:rPr>
        <w:t xml:space="preserve">: 10.1146/annurev-psych-120710-100504   </w:t>
      </w:r>
    </w:p>
    <w:p w14:paraId="2B1B04FF" w14:textId="77777777" w:rsidR="00622FE2" w:rsidRPr="000C6E27" w:rsidRDefault="00622FE2" w:rsidP="000C6E27">
      <w:pPr>
        <w:rPr>
          <w:rFonts w:ascii="Times New Roman" w:hAnsi="Times New Roman"/>
          <w:sz w:val="24"/>
          <w:szCs w:val="24"/>
        </w:rPr>
      </w:pPr>
    </w:p>
    <w:p w14:paraId="469B6FCC" w14:textId="77777777" w:rsidR="00622FE2" w:rsidRPr="000C6E27" w:rsidRDefault="00622FE2" w:rsidP="000C6E27">
      <w:pPr>
        <w:rPr>
          <w:rFonts w:ascii="Times New Roman" w:hAnsi="Times New Roman"/>
          <w:i/>
          <w:sz w:val="24"/>
          <w:szCs w:val="24"/>
        </w:rPr>
      </w:pPr>
      <w:r w:rsidRPr="000C6E27">
        <w:rPr>
          <w:rFonts w:ascii="Times New Roman" w:hAnsi="Times New Roman"/>
          <w:sz w:val="24"/>
          <w:szCs w:val="24"/>
        </w:rPr>
        <w:t xml:space="preserve">Parsons, M. J. (1987). </w:t>
      </w:r>
      <w:r w:rsidRPr="000C6E27">
        <w:rPr>
          <w:rFonts w:ascii="Times New Roman" w:hAnsi="Times New Roman"/>
          <w:i/>
          <w:sz w:val="24"/>
          <w:szCs w:val="24"/>
        </w:rPr>
        <w:t>How we understand art: A cognitive developmental</w:t>
      </w:r>
    </w:p>
    <w:p w14:paraId="541CB1AF" w14:textId="77777777" w:rsidR="00622FE2" w:rsidRPr="000C6E27" w:rsidRDefault="00622FE2" w:rsidP="000C6E27">
      <w:pPr>
        <w:rPr>
          <w:rFonts w:ascii="Times New Roman" w:hAnsi="Times New Roman"/>
          <w:sz w:val="24"/>
          <w:szCs w:val="24"/>
        </w:rPr>
      </w:pPr>
      <w:r w:rsidRPr="000C6E27">
        <w:rPr>
          <w:rFonts w:ascii="Times New Roman" w:hAnsi="Times New Roman"/>
          <w:i/>
          <w:sz w:val="24"/>
          <w:szCs w:val="24"/>
        </w:rPr>
        <w:t>account of aesthetic experience</w:t>
      </w:r>
      <w:r w:rsidRPr="000C6E27">
        <w:rPr>
          <w:rFonts w:ascii="Times New Roman" w:hAnsi="Times New Roman"/>
          <w:sz w:val="24"/>
          <w:szCs w:val="24"/>
        </w:rPr>
        <w:t>. Cambridge, UK: Cambridge University Press.</w:t>
      </w:r>
    </w:p>
    <w:p w14:paraId="6BD978D6" w14:textId="77777777" w:rsidR="009F5A82" w:rsidRPr="000C6E27" w:rsidRDefault="009F5A82" w:rsidP="000C6E27">
      <w:pPr>
        <w:rPr>
          <w:rFonts w:ascii="Times New Roman" w:hAnsi="Times New Roman"/>
          <w:sz w:val="24"/>
          <w:szCs w:val="24"/>
        </w:rPr>
      </w:pPr>
    </w:p>
    <w:p w14:paraId="10FDAA06" w14:textId="77777777" w:rsidR="009F5A82" w:rsidRPr="000C6E27" w:rsidRDefault="009F5A82" w:rsidP="000C6E27">
      <w:pPr>
        <w:rPr>
          <w:rFonts w:ascii="Times New Roman" w:hAnsi="Times New Roman"/>
          <w:sz w:val="24"/>
          <w:szCs w:val="24"/>
        </w:rPr>
      </w:pPr>
      <w:r w:rsidRPr="000C6E27">
        <w:rPr>
          <w:rFonts w:ascii="Times New Roman" w:hAnsi="Times New Roman"/>
          <w:sz w:val="24"/>
          <w:szCs w:val="24"/>
        </w:rPr>
        <w:t xml:space="preserve">Parsons, M., Johnston, M., </w:t>
      </w:r>
      <w:r w:rsidR="00AD6FD1" w:rsidRPr="000C6E27">
        <w:rPr>
          <w:rFonts w:ascii="Times New Roman" w:hAnsi="Times New Roman"/>
          <w:sz w:val="24"/>
          <w:szCs w:val="24"/>
        </w:rPr>
        <w:t>and</w:t>
      </w:r>
      <w:r w:rsidRPr="000C6E27">
        <w:rPr>
          <w:rFonts w:ascii="Times New Roman" w:hAnsi="Times New Roman"/>
          <w:sz w:val="24"/>
          <w:szCs w:val="24"/>
        </w:rPr>
        <w:t xml:space="preserve"> Durham, R. (1978). Developmental stages in children’s aesthetic responses. </w:t>
      </w:r>
      <w:r w:rsidRPr="000C6E27">
        <w:rPr>
          <w:rFonts w:ascii="Times New Roman" w:hAnsi="Times New Roman"/>
          <w:i/>
          <w:sz w:val="24"/>
          <w:szCs w:val="24"/>
        </w:rPr>
        <w:t>Journal of Aesthetic Education</w:t>
      </w:r>
      <w:r w:rsidRPr="000C6E27">
        <w:rPr>
          <w:rFonts w:ascii="Times New Roman" w:hAnsi="Times New Roman"/>
          <w:sz w:val="24"/>
          <w:szCs w:val="24"/>
        </w:rPr>
        <w:t>, 12 (1), 83-104</w:t>
      </w:r>
    </w:p>
    <w:p w14:paraId="6E705A74" w14:textId="77777777" w:rsidR="00622FE2" w:rsidRPr="000C6E27" w:rsidRDefault="00622FE2" w:rsidP="000C6E27">
      <w:pPr>
        <w:rPr>
          <w:rFonts w:ascii="Times New Roman" w:hAnsi="Times New Roman"/>
          <w:sz w:val="24"/>
          <w:szCs w:val="24"/>
        </w:rPr>
      </w:pPr>
    </w:p>
    <w:p w14:paraId="674B0FC5"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Premack, P., </w:t>
      </w:r>
      <w:r w:rsidR="00AD6FD1" w:rsidRPr="000C6E27">
        <w:rPr>
          <w:rFonts w:ascii="Times New Roman" w:hAnsi="Times New Roman"/>
          <w:sz w:val="24"/>
          <w:szCs w:val="24"/>
        </w:rPr>
        <w:t>and</w:t>
      </w:r>
      <w:r w:rsidRPr="000C6E27">
        <w:rPr>
          <w:rFonts w:ascii="Times New Roman" w:hAnsi="Times New Roman"/>
          <w:sz w:val="24"/>
          <w:szCs w:val="24"/>
        </w:rPr>
        <w:t xml:space="preserve"> Woodruff, G. (1978). Does the chimpanzee have a theory of mind? </w:t>
      </w:r>
      <w:r w:rsidRPr="000C6E27">
        <w:rPr>
          <w:rFonts w:ascii="Times New Roman" w:hAnsi="Times New Roman"/>
          <w:i/>
          <w:sz w:val="24"/>
          <w:szCs w:val="24"/>
        </w:rPr>
        <w:t>Behavioral and Brain Sciences</w:t>
      </w:r>
      <w:r w:rsidRPr="000C6E27">
        <w:rPr>
          <w:rFonts w:ascii="Times New Roman" w:hAnsi="Times New Roman"/>
          <w:sz w:val="24"/>
          <w:szCs w:val="24"/>
        </w:rPr>
        <w:t>, 1, 515-526.</w:t>
      </w:r>
    </w:p>
    <w:p w14:paraId="45A8EDAE" w14:textId="77777777" w:rsidR="00622FE2" w:rsidRPr="000C6E27" w:rsidRDefault="00622FE2" w:rsidP="000C6E27">
      <w:pPr>
        <w:rPr>
          <w:rFonts w:ascii="Times New Roman" w:hAnsi="Times New Roman"/>
          <w:sz w:val="24"/>
          <w:szCs w:val="24"/>
        </w:rPr>
      </w:pPr>
    </w:p>
    <w:p w14:paraId="7CB30260"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Pugach, C., Daley, E., Leder, H. and Graham. D. J. 2014. Aesthetic stability in development. In: </w:t>
      </w:r>
      <w:r w:rsidRPr="000C6E27">
        <w:rPr>
          <w:rFonts w:ascii="Times New Roman" w:hAnsi="Times New Roman"/>
          <w:i/>
          <w:sz w:val="24"/>
          <w:szCs w:val="24"/>
        </w:rPr>
        <w:t>Proceedings of the International Association for Empirical Aesthetics Biennial Congress</w:t>
      </w:r>
      <w:r w:rsidRPr="000C6E27">
        <w:rPr>
          <w:rFonts w:ascii="Times New Roman" w:hAnsi="Times New Roman"/>
          <w:sz w:val="24"/>
          <w:szCs w:val="24"/>
        </w:rPr>
        <w:t xml:space="preserve"> 2014, New York, NY. ISBN: 0-692-29396-5.</w:t>
      </w:r>
    </w:p>
    <w:p w14:paraId="7A6F18BA" w14:textId="77777777" w:rsidR="00622FE2" w:rsidRPr="000C6E27" w:rsidRDefault="00622FE2" w:rsidP="000C6E27">
      <w:pPr>
        <w:rPr>
          <w:rFonts w:ascii="Times New Roman" w:hAnsi="Times New Roman"/>
          <w:sz w:val="24"/>
          <w:szCs w:val="24"/>
        </w:rPr>
      </w:pPr>
    </w:p>
    <w:p w14:paraId="1314A184"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lastRenderedPageBreak/>
        <w:t xml:space="preserve">Reber, R., Winkielman, P., </w:t>
      </w:r>
      <w:r w:rsidR="00AD6FD1" w:rsidRPr="000C6E27">
        <w:rPr>
          <w:rFonts w:ascii="Times New Roman" w:hAnsi="Times New Roman"/>
          <w:sz w:val="24"/>
          <w:szCs w:val="24"/>
        </w:rPr>
        <w:t>and</w:t>
      </w:r>
      <w:r w:rsidRPr="000C6E27">
        <w:rPr>
          <w:rFonts w:ascii="Times New Roman" w:hAnsi="Times New Roman"/>
          <w:sz w:val="24"/>
          <w:szCs w:val="24"/>
        </w:rPr>
        <w:t xml:space="preserve"> Schwarz, N. (1998). Effects of perceptual fluency on affective judgments. </w:t>
      </w:r>
      <w:r w:rsidRPr="000C6E27">
        <w:rPr>
          <w:rFonts w:ascii="Times New Roman" w:hAnsi="Times New Roman"/>
          <w:i/>
          <w:sz w:val="24"/>
          <w:szCs w:val="24"/>
        </w:rPr>
        <w:t>Psychological science</w:t>
      </w:r>
      <w:r w:rsidRPr="000C6E27">
        <w:rPr>
          <w:rFonts w:ascii="Times New Roman" w:hAnsi="Times New Roman"/>
          <w:sz w:val="24"/>
          <w:szCs w:val="24"/>
        </w:rPr>
        <w:t>, 9(1), 45-48.</w:t>
      </w:r>
    </w:p>
    <w:p w14:paraId="198507DE" w14:textId="77777777" w:rsidR="00622FE2" w:rsidRPr="000C6E27" w:rsidRDefault="00622FE2" w:rsidP="000C6E27">
      <w:pPr>
        <w:rPr>
          <w:rFonts w:ascii="Times New Roman" w:hAnsi="Times New Roman"/>
          <w:sz w:val="24"/>
          <w:szCs w:val="24"/>
        </w:rPr>
      </w:pPr>
    </w:p>
    <w:p w14:paraId="1F8B8AFE" w14:textId="77777777" w:rsidR="00622FE2" w:rsidRDefault="00622FE2" w:rsidP="000C6E27">
      <w:pPr>
        <w:rPr>
          <w:rFonts w:ascii="Times New Roman" w:hAnsi="Times New Roman"/>
          <w:sz w:val="24"/>
          <w:szCs w:val="24"/>
        </w:rPr>
      </w:pPr>
      <w:r w:rsidRPr="000C6E27">
        <w:rPr>
          <w:rFonts w:ascii="Times New Roman" w:hAnsi="Times New Roman"/>
          <w:sz w:val="24"/>
          <w:szCs w:val="24"/>
        </w:rPr>
        <w:t xml:space="preserve">Reber, R., Schwarz, N., </w:t>
      </w:r>
      <w:r w:rsidR="00AD6FD1" w:rsidRPr="000C6E27">
        <w:rPr>
          <w:rFonts w:ascii="Times New Roman" w:hAnsi="Times New Roman"/>
          <w:sz w:val="24"/>
          <w:szCs w:val="24"/>
        </w:rPr>
        <w:t>and</w:t>
      </w:r>
      <w:r w:rsidRPr="000C6E27">
        <w:rPr>
          <w:rFonts w:ascii="Times New Roman" w:hAnsi="Times New Roman"/>
          <w:sz w:val="24"/>
          <w:szCs w:val="24"/>
        </w:rPr>
        <w:t xml:space="preserve"> Winkielman, P. (2004). Processing fluency and aesthetic pleasure: Is beauty in the perceiver's processing experience?. </w:t>
      </w:r>
      <w:r w:rsidRPr="000C6E27">
        <w:rPr>
          <w:rFonts w:ascii="Times New Roman" w:hAnsi="Times New Roman"/>
          <w:i/>
          <w:sz w:val="24"/>
          <w:szCs w:val="24"/>
        </w:rPr>
        <w:t>Personality and Social Psychology Review</w:t>
      </w:r>
      <w:r w:rsidRPr="000C6E27">
        <w:rPr>
          <w:rFonts w:ascii="Times New Roman" w:hAnsi="Times New Roman"/>
          <w:sz w:val="24"/>
          <w:szCs w:val="24"/>
        </w:rPr>
        <w:t>, 8(4), 364-382.</w:t>
      </w:r>
    </w:p>
    <w:p w14:paraId="476006B8" w14:textId="77777777" w:rsidR="00E0692E" w:rsidRDefault="00E0692E" w:rsidP="000C6E27">
      <w:pPr>
        <w:rPr>
          <w:rFonts w:ascii="Times New Roman" w:hAnsi="Times New Roman"/>
          <w:sz w:val="24"/>
          <w:szCs w:val="24"/>
        </w:rPr>
      </w:pPr>
    </w:p>
    <w:p w14:paraId="49EE8F85" w14:textId="77777777" w:rsidR="00E0692E" w:rsidRDefault="00E0692E" w:rsidP="00E0692E">
      <w:pPr>
        <w:rPr>
          <w:rFonts w:ascii="Times New Roman" w:eastAsia="Times New Roman" w:hAnsi="Times New Roman"/>
          <w:sz w:val="24"/>
          <w:szCs w:val="24"/>
          <w:lang w:val="en-GB" w:eastAsia="en-GB"/>
        </w:rPr>
      </w:pPr>
      <w:r w:rsidRPr="00AE0127">
        <w:rPr>
          <w:rFonts w:ascii="Times New Roman" w:eastAsia="Times New Roman" w:hAnsi="Times New Roman"/>
          <w:sz w:val="24"/>
          <w:szCs w:val="24"/>
          <w:lang w:val="en-GB" w:eastAsia="en-GB"/>
        </w:rPr>
        <w:t xml:space="preserve">Rossion, B., Bodart, J. M., Pourtois, G., Thioux, M., Bol, A., Cosnard, G., ... &amp; De Volder, A. (2000). Functional imaging of visual semantic processing in the human brain. </w:t>
      </w:r>
      <w:r w:rsidRPr="00AE0127">
        <w:rPr>
          <w:rFonts w:ascii="Times New Roman" w:eastAsia="Times New Roman" w:hAnsi="Times New Roman"/>
          <w:i/>
          <w:iCs/>
          <w:sz w:val="24"/>
          <w:szCs w:val="24"/>
          <w:lang w:val="en-GB" w:eastAsia="en-GB"/>
        </w:rPr>
        <w:t>Cortex</w:t>
      </w:r>
      <w:r w:rsidRPr="00AE0127">
        <w:rPr>
          <w:rFonts w:ascii="Times New Roman" w:eastAsia="Times New Roman" w:hAnsi="Times New Roman"/>
          <w:sz w:val="24"/>
          <w:szCs w:val="24"/>
          <w:lang w:val="en-GB" w:eastAsia="en-GB"/>
        </w:rPr>
        <w:t xml:space="preserve">, </w:t>
      </w:r>
      <w:r w:rsidRPr="00AE0127">
        <w:rPr>
          <w:rFonts w:ascii="Times New Roman" w:eastAsia="Times New Roman" w:hAnsi="Times New Roman"/>
          <w:i/>
          <w:iCs/>
          <w:sz w:val="24"/>
          <w:szCs w:val="24"/>
          <w:lang w:val="en-GB" w:eastAsia="en-GB"/>
        </w:rPr>
        <w:t>36</w:t>
      </w:r>
      <w:r w:rsidRPr="00AE0127">
        <w:rPr>
          <w:rFonts w:ascii="Times New Roman" w:eastAsia="Times New Roman" w:hAnsi="Times New Roman"/>
          <w:sz w:val="24"/>
          <w:szCs w:val="24"/>
          <w:lang w:val="en-GB" w:eastAsia="en-GB"/>
        </w:rPr>
        <w:t>(4), 579-591.</w:t>
      </w:r>
    </w:p>
    <w:p w14:paraId="1215E7AF" w14:textId="77777777" w:rsidR="00B90C52" w:rsidRDefault="00B90C52" w:rsidP="00E0692E">
      <w:pPr>
        <w:rPr>
          <w:rFonts w:ascii="Times New Roman" w:eastAsia="Times New Roman" w:hAnsi="Times New Roman"/>
          <w:sz w:val="24"/>
          <w:szCs w:val="24"/>
          <w:lang w:val="en-GB" w:eastAsia="en-GB"/>
        </w:rPr>
      </w:pPr>
    </w:p>
    <w:p w14:paraId="585CC4A3" w14:textId="18E78870" w:rsidR="00B90C52" w:rsidRPr="000C6E27" w:rsidRDefault="00B90C52" w:rsidP="00B90C52">
      <w:pPr>
        <w:rPr>
          <w:rFonts w:ascii="Times New Roman" w:hAnsi="Times New Roman"/>
          <w:sz w:val="24"/>
          <w:szCs w:val="24"/>
        </w:rPr>
      </w:pPr>
      <w:r>
        <w:rPr>
          <w:rFonts w:ascii="Times New Roman" w:hAnsi="Times New Roman"/>
          <w:sz w:val="24"/>
          <w:szCs w:val="24"/>
        </w:rPr>
        <w:t>Rosen</w:t>
      </w:r>
      <w:r w:rsidRPr="000C6E27">
        <w:rPr>
          <w:rFonts w:ascii="Times New Roman" w:hAnsi="Times New Roman"/>
          <w:sz w:val="24"/>
          <w:szCs w:val="24"/>
        </w:rPr>
        <w:t>tiel, A. K., Morrison, P., Silverman, J., and Gardner, H. (1978). Critical</w:t>
      </w:r>
      <w:r>
        <w:rPr>
          <w:rFonts w:ascii="Times New Roman" w:hAnsi="Times New Roman"/>
          <w:sz w:val="24"/>
          <w:szCs w:val="24"/>
        </w:rPr>
        <w:t xml:space="preserve"> </w:t>
      </w:r>
      <w:r w:rsidRPr="000C6E27">
        <w:rPr>
          <w:rFonts w:ascii="Times New Roman" w:hAnsi="Times New Roman"/>
          <w:sz w:val="24"/>
          <w:szCs w:val="24"/>
        </w:rPr>
        <w:t xml:space="preserve">judgment: A developmental study. </w:t>
      </w:r>
      <w:r w:rsidRPr="000C6E27">
        <w:rPr>
          <w:rFonts w:ascii="Times New Roman" w:hAnsi="Times New Roman"/>
          <w:i/>
          <w:sz w:val="24"/>
          <w:szCs w:val="24"/>
        </w:rPr>
        <w:t>Journal of Aesthetic Education</w:t>
      </w:r>
      <w:r w:rsidRPr="000C6E27">
        <w:rPr>
          <w:rFonts w:ascii="Times New Roman" w:hAnsi="Times New Roman"/>
          <w:sz w:val="24"/>
          <w:szCs w:val="24"/>
        </w:rPr>
        <w:t>, 12, 95–107</w:t>
      </w:r>
    </w:p>
    <w:p w14:paraId="361FA697" w14:textId="77777777" w:rsidR="00622FE2" w:rsidRPr="000C6E27" w:rsidRDefault="00622FE2" w:rsidP="000C6E27">
      <w:pPr>
        <w:rPr>
          <w:rFonts w:ascii="Times New Roman" w:hAnsi="Times New Roman"/>
          <w:sz w:val="24"/>
          <w:szCs w:val="24"/>
        </w:rPr>
      </w:pPr>
    </w:p>
    <w:p w14:paraId="7746BC1A"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Rump, E. E., </w:t>
      </w:r>
      <w:r w:rsidR="00AD6FD1" w:rsidRPr="000C6E27">
        <w:rPr>
          <w:rFonts w:ascii="Times New Roman" w:hAnsi="Times New Roman"/>
          <w:sz w:val="24"/>
          <w:szCs w:val="24"/>
        </w:rPr>
        <w:t>and</w:t>
      </w:r>
      <w:r w:rsidRPr="000C6E27">
        <w:rPr>
          <w:rFonts w:ascii="Times New Roman" w:hAnsi="Times New Roman"/>
          <w:sz w:val="24"/>
          <w:szCs w:val="24"/>
        </w:rPr>
        <w:t xml:space="preserve"> Southgate, V. (1967). Variables affecting aesthetic appreciation, in relation to age. </w:t>
      </w:r>
      <w:r w:rsidRPr="000C6E27">
        <w:rPr>
          <w:rFonts w:ascii="Times New Roman" w:hAnsi="Times New Roman"/>
          <w:i/>
          <w:sz w:val="24"/>
          <w:szCs w:val="24"/>
        </w:rPr>
        <w:t>British Journal of Educational Psychology</w:t>
      </w:r>
      <w:r w:rsidRPr="000C6E27">
        <w:rPr>
          <w:rFonts w:ascii="Times New Roman" w:hAnsi="Times New Roman"/>
          <w:sz w:val="24"/>
          <w:szCs w:val="24"/>
        </w:rPr>
        <w:t>, 37(1), 58-72.</w:t>
      </w:r>
    </w:p>
    <w:p w14:paraId="6FAB3C0F" w14:textId="77777777" w:rsidR="00622FE2" w:rsidRPr="000C6E27" w:rsidRDefault="00622FE2" w:rsidP="000C6E27">
      <w:pPr>
        <w:rPr>
          <w:rFonts w:ascii="Times New Roman" w:hAnsi="Times New Roman"/>
          <w:sz w:val="24"/>
          <w:szCs w:val="24"/>
        </w:rPr>
      </w:pPr>
    </w:p>
    <w:p w14:paraId="172C0D27"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Russell, P. A. (2003). Effort after meaning and the hedonic value of paintings</w:t>
      </w:r>
      <w:r w:rsidRPr="000C6E27">
        <w:rPr>
          <w:rFonts w:ascii="Times New Roman" w:hAnsi="Times New Roman"/>
          <w:i/>
          <w:sz w:val="24"/>
          <w:szCs w:val="24"/>
        </w:rPr>
        <w:t>. British Journal of Psychology</w:t>
      </w:r>
      <w:r w:rsidRPr="000C6E27">
        <w:rPr>
          <w:rFonts w:ascii="Times New Roman" w:hAnsi="Times New Roman"/>
          <w:sz w:val="24"/>
          <w:szCs w:val="24"/>
        </w:rPr>
        <w:t>, 94, 99–110</w:t>
      </w:r>
    </w:p>
    <w:p w14:paraId="100154D5" w14:textId="77777777" w:rsidR="00622FE2" w:rsidRPr="000C6E27" w:rsidRDefault="00622FE2" w:rsidP="000C6E27">
      <w:pPr>
        <w:rPr>
          <w:rFonts w:ascii="Times New Roman" w:hAnsi="Times New Roman"/>
          <w:sz w:val="24"/>
          <w:szCs w:val="24"/>
        </w:rPr>
      </w:pPr>
    </w:p>
    <w:p w14:paraId="1E2023AE"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Saffran, J. R., Aslin, R. N., </w:t>
      </w:r>
      <w:r w:rsidR="00AD6FD1" w:rsidRPr="000C6E27">
        <w:rPr>
          <w:rFonts w:ascii="Times New Roman" w:hAnsi="Times New Roman"/>
          <w:sz w:val="24"/>
          <w:szCs w:val="24"/>
        </w:rPr>
        <w:t>and</w:t>
      </w:r>
      <w:r w:rsidRPr="000C6E27">
        <w:rPr>
          <w:rFonts w:ascii="Times New Roman" w:hAnsi="Times New Roman"/>
          <w:sz w:val="24"/>
          <w:szCs w:val="24"/>
        </w:rPr>
        <w:t xml:space="preserve"> Newport, E. L. (1996). Statistical learning by 8-month-old infants. </w:t>
      </w:r>
      <w:r w:rsidRPr="000C6E27">
        <w:rPr>
          <w:rFonts w:ascii="Times New Roman" w:hAnsi="Times New Roman"/>
          <w:i/>
          <w:sz w:val="24"/>
          <w:szCs w:val="24"/>
        </w:rPr>
        <w:t>Science</w:t>
      </w:r>
      <w:r w:rsidRPr="000C6E27">
        <w:rPr>
          <w:rFonts w:ascii="Times New Roman" w:hAnsi="Times New Roman"/>
          <w:sz w:val="24"/>
          <w:szCs w:val="24"/>
        </w:rPr>
        <w:t>, 274(5294), 1926-1928.</w:t>
      </w:r>
    </w:p>
    <w:p w14:paraId="52059BCF" w14:textId="77777777" w:rsidR="005068D1" w:rsidRPr="000C6E27" w:rsidRDefault="005068D1" w:rsidP="000C6E27">
      <w:pPr>
        <w:rPr>
          <w:rFonts w:ascii="Times New Roman" w:hAnsi="Times New Roman"/>
          <w:sz w:val="24"/>
          <w:szCs w:val="24"/>
        </w:rPr>
      </w:pPr>
    </w:p>
    <w:p w14:paraId="3C37269F" w14:textId="77777777" w:rsidR="005068D1" w:rsidRDefault="005068D1" w:rsidP="000C6E27">
      <w:pPr>
        <w:rPr>
          <w:rFonts w:ascii="Times New Roman" w:hAnsi="Times New Roman"/>
          <w:sz w:val="24"/>
          <w:szCs w:val="24"/>
        </w:rPr>
      </w:pPr>
      <w:r w:rsidRPr="000C6E27">
        <w:rPr>
          <w:rFonts w:ascii="Times New Roman" w:hAnsi="Times New Roman"/>
          <w:sz w:val="24"/>
          <w:szCs w:val="24"/>
        </w:rPr>
        <w:t xml:space="preserve">Schabmann, A., Gerger, G., Schmidt, B. M., Wögerer, E., Osipov, I., </w:t>
      </w:r>
      <w:r w:rsidR="00AD6FD1" w:rsidRPr="000C6E27">
        <w:rPr>
          <w:rFonts w:ascii="Times New Roman" w:hAnsi="Times New Roman"/>
          <w:sz w:val="24"/>
          <w:szCs w:val="24"/>
        </w:rPr>
        <w:t>and</w:t>
      </w:r>
      <w:r w:rsidRPr="000C6E27">
        <w:rPr>
          <w:rFonts w:ascii="Times New Roman" w:hAnsi="Times New Roman"/>
          <w:sz w:val="24"/>
          <w:szCs w:val="24"/>
        </w:rPr>
        <w:t xml:space="preserve"> Leder, H. (2015). Where Does It Come From? Developmental Aspects of Art Appreciation. </w:t>
      </w:r>
      <w:r w:rsidRPr="000C6E27">
        <w:rPr>
          <w:rFonts w:ascii="Times New Roman" w:hAnsi="Times New Roman"/>
          <w:i/>
          <w:sz w:val="24"/>
          <w:szCs w:val="24"/>
        </w:rPr>
        <w:t>International Journal of Behavioral Development</w:t>
      </w:r>
      <w:r w:rsidRPr="000C6E27">
        <w:rPr>
          <w:rFonts w:ascii="Times New Roman" w:hAnsi="Times New Roman"/>
          <w:sz w:val="24"/>
          <w:szCs w:val="24"/>
        </w:rPr>
        <w:t>, 0165025415573642.</w:t>
      </w:r>
    </w:p>
    <w:p w14:paraId="2AD1741C" w14:textId="77777777" w:rsidR="00C37C4A" w:rsidRDefault="00C37C4A" w:rsidP="000C6E27">
      <w:pPr>
        <w:rPr>
          <w:rFonts w:ascii="Times New Roman" w:hAnsi="Times New Roman"/>
          <w:sz w:val="24"/>
          <w:szCs w:val="24"/>
        </w:rPr>
      </w:pPr>
    </w:p>
    <w:p w14:paraId="4060218D" w14:textId="1A4461CA" w:rsidR="00C37C4A" w:rsidRPr="000C6E27" w:rsidRDefault="00C37C4A" w:rsidP="00C37C4A">
      <w:pPr>
        <w:rPr>
          <w:rFonts w:ascii="Times New Roman" w:hAnsi="Times New Roman"/>
          <w:sz w:val="24"/>
          <w:szCs w:val="24"/>
        </w:rPr>
      </w:pPr>
      <w:r w:rsidRPr="000C6E27">
        <w:rPr>
          <w:rFonts w:ascii="Times New Roman" w:hAnsi="Times New Roman"/>
          <w:sz w:val="24"/>
          <w:szCs w:val="24"/>
        </w:rPr>
        <w:t>Schepman, A., Rodway, P., Pullen, S. J</w:t>
      </w:r>
      <w:r w:rsidRPr="00C37C4A">
        <w:rPr>
          <w:rFonts w:ascii="Times New Roman" w:hAnsi="Times New Roman"/>
          <w:sz w:val="24"/>
          <w:szCs w:val="24"/>
        </w:rPr>
        <w:t xml:space="preserve"> </w:t>
      </w:r>
      <w:r w:rsidR="000D472A">
        <w:rPr>
          <w:rFonts w:ascii="Times New Roman" w:hAnsi="Times New Roman"/>
          <w:sz w:val="24"/>
          <w:szCs w:val="24"/>
        </w:rPr>
        <w:t>(2015</w:t>
      </w:r>
      <w:r>
        <w:rPr>
          <w:rFonts w:ascii="Times New Roman" w:hAnsi="Times New Roman"/>
          <w:sz w:val="24"/>
          <w:szCs w:val="24"/>
        </w:rPr>
        <w:t xml:space="preserve">) </w:t>
      </w:r>
      <w:r w:rsidRPr="00C37C4A">
        <w:rPr>
          <w:rFonts w:ascii="Times New Roman" w:hAnsi="Times New Roman"/>
          <w:sz w:val="24"/>
          <w:szCs w:val="24"/>
        </w:rPr>
        <w:t>Greater cross-viewer similari</w:t>
      </w:r>
      <w:r>
        <w:rPr>
          <w:rFonts w:ascii="Times New Roman" w:hAnsi="Times New Roman"/>
          <w:sz w:val="24"/>
          <w:szCs w:val="24"/>
        </w:rPr>
        <w:t>ty of semantic associations for</w:t>
      </w:r>
      <w:r w:rsidRPr="00C37C4A">
        <w:rPr>
          <w:rFonts w:ascii="Times New Roman" w:hAnsi="Times New Roman"/>
          <w:sz w:val="24"/>
          <w:szCs w:val="24"/>
        </w:rPr>
        <w:t xml:space="preserve"> representational than for abstract artworks</w:t>
      </w:r>
      <w:r>
        <w:rPr>
          <w:rFonts w:ascii="Times New Roman" w:hAnsi="Times New Roman"/>
          <w:sz w:val="24"/>
          <w:szCs w:val="24"/>
        </w:rPr>
        <w:t xml:space="preserve">. </w:t>
      </w:r>
      <w:r w:rsidRPr="00C37C4A">
        <w:rPr>
          <w:rFonts w:ascii="Times New Roman" w:hAnsi="Times New Roman"/>
          <w:i/>
          <w:sz w:val="24"/>
          <w:szCs w:val="24"/>
        </w:rPr>
        <w:t>Journal of Vision.</w:t>
      </w:r>
    </w:p>
    <w:p w14:paraId="42F3EDB9" w14:textId="77777777" w:rsidR="00622FE2" w:rsidRPr="000C6E27" w:rsidRDefault="00622FE2" w:rsidP="000C6E27">
      <w:pPr>
        <w:rPr>
          <w:rFonts w:ascii="Times New Roman" w:hAnsi="Times New Roman"/>
          <w:sz w:val="24"/>
          <w:szCs w:val="24"/>
        </w:rPr>
      </w:pPr>
    </w:p>
    <w:p w14:paraId="22F3A155" w14:textId="77777777" w:rsidR="00622FE2" w:rsidRDefault="00622FE2" w:rsidP="000C6E27">
      <w:pPr>
        <w:rPr>
          <w:rFonts w:ascii="Times New Roman" w:hAnsi="Times New Roman"/>
          <w:sz w:val="24"/>
          <w:szCs w:val="24"/>
        </w:rPr>
      </w:pPr>
      <w:r w:rsidRPr="000C6E27">
        <w:rPr>
          <w:rFonts w:ascii="Times New Roman" w:hAnsi="Times New Roman"/>
          <w:sz w:val="24"/>
          <w:szCs w:val="24"/>
        </w:rPr>
        <w:t xml:space="preserve">Schepman, A., Rodway, P., Pullen, S. J., </w:t>
      </w:r>
      <w:r w:rsidR="00AD6FD1" w:rsidRPr="000C6E27">
        <w:rPr>
          <w:rFonts w:ascii="Times New Roman" w:hAnsi="Times New Roman"/>
          <w:sz w:val="24"/>
          <w:szCs w:val="24"/>
        </w:rPr>
        <w:t>and</w:t>
      </w:r>
      <w:r w:rsidRPr="000C6E27">
        <w:rPr>
          <w:rFonts w:ascii="Times New Roman" w:hAnsi="Times New Roman"/>
          <w:sz w:val="24"/>
          <w:szCs w:val="24"/>
        </w:rPr>
        <w:t xml:space="preserve"> Kirkham, J. (2015). Shared liking and association valence for representational art but not abstract art. </w:t>
      </w:r>
      <w:r w:rsidRPr="000C6E27">
        <w:rPr>
          <w:rFonts w:ascii="Times New Roman" w:hAnsi="Times New Roman"/>
          <w:i/>
          <w:iCs/>
          <w:sz w:val="24"/>
          <w:szCs w:val="24"/>
        </w:rPr>
        <w:t>Journal of Vision</w:t>
      </w:r>
      <w:r w:rsidRPr="000C6E27">
        <w:rPr>
          <w:rFonts w:ascii="Times New Roman" w:hAnsi="Times New Roman"/>
          <w:sz w:val="24"/>
          <w:szCs w:val="24"/>
        </w:rPr>
        <w:t xml:space="preserve">, </w:t>
      </w:r>
      <w:r w:rsidRPr="000C6E27">
        <w:rPr>
          <w:rFonts w:ascii="Times New Roman" w:hAnsi="Times New Roman"/>
          <w:i/>
          <w:iCs/>
          <w:sz w:val="24"/>
          <w:szCs w:val="24"/>
        </w:rPr>
        <w:t>15</w:t>
      </w:r>
      <w:r w:rsidRPr="000C6E27">
        <w:rPr>
          <w:rFonts w:ascii="Times New Roman" w:hAnsi="Times New Roman"/>
          <w:sz w:val="24"/>
          <w:szCs w:val="24"/>
        </w:rPr>
        <w:t>(5), 11-11.</w:t>
      </w:r>
    </w:p>
    <w:p w14:paraId="699C2AFD" w14:textId="77777777" w:rsidR="00E840C7" w:rsidRPr="000C6E27" w:rsidRDefault="00E840C7" w:rsidP="000C6E27">
      <w:pPr>
        <w:rPr>
          <w:rFonts w:ascii="Times New Roman" w:hAnsi="Times New Roman"/>
          <w:sz w:val="24"/>
          <w:szCs w:val="24"/>
        </w:rPr>
      </w:pPr>
    </w:p>
    <w:p w14:paraId="272A0A79" w14:textId="77777777" w:rsidR="00E840C7" w:rsidRPr="000C6E27" w:rsidRDefault="00E840C7" w:rsidP="000C6E27">
      <w:pPr>
        <w:rPr>
          <w:rFonts w:ascii="Times New Roman" w:hAnsi="Times New Roman"/>
          <w:sz w:val="24"/>
          <w:szCs w:val="24"/>
        </w:rPr>
      </w:pPr>
      <w:r w:rsidRPr="000C6E27">
        <w:rPr>
          <w:rFonts w:ascii="Times New Roman" w:hAnsi="Times New Roman"/>
          <w:sz w:val="24"/>
          <w:szCs w:val="24"/>
        </w:rPr>
        <w:t xml:space="preserve">Szechter, L. E. </w:t>
      </w:r>
      <w:r w:rsidR="00AD6FD1" w:rsidRPr="000C6E27">
        <w:rPr>
          <w:rFonts w:ascii="Times New Roman" w:hAnsi="Times New Roman"/>
          <w:sz w:val="24"/>
          <w:szCs w:val="24"/>
        </w:rPr>
        <w:t>and</w:t>
      </w:r>
      <w:r w:rsidRPr="000C6E27">
        <w:rPr>
          <w:rFonts w:ascii="Times New Roman" w:hAnsi="Times New Roman"/>
          <w:sz w:val="24"/>
          <w:szCs w:val="24"/>
        </w:rPr>
        <w:t xml:space="preserve"> Liben, L. S. (2004). Parental guidance in pre-schoolers understanding of spatial-graphic representations. </w:t>
      </w:r>
      <w:r w:rsidRPr="000C6E27">
        <w:rPr>
          <w:rFonts w:ascii="Times New Roman" w:hAnsi="Times New Roman"/>
          <w:i/>
          <w:sz w:val="24"/>
          <w:szCs w:val="24"/>
        </w:rPr>
        <w:t>Child Development</w:t>
      </w:r>
      <w:r w:rsidRPr="000C6E27">
        <w:rPr>
          <w:rFonts w:ascii="Times New Roman" w:hAnsi="Times New Roman"/>
          <w:sz w:val="24"/>
          <w:szCs w:val="24"/>
        </w:rPr>
        <w:t xml:space="preserve">, 75, 869-885.  </w:t>
      </w:r>
    </w:p>
    <w:p w14:paraId="12E08047" w14:textId="77777777" w:rsidR="00622FE2" w:rsidRPr="000C6E27" w:rsidRDefault="00622FE2" w:rsidP="000C6E27">
      <w:pPr>
        <w:rPr>
          <w:rFonts w:ascii="Times New Roman" w:hAnsi="Times New Roman"/>
          <w:sz w:val="24"/>
          <w:szCs w:val="24"/>
        </w:rPr>
      </w:pPr>
    </w:p>
    <w:p w14:paraId="49A5DFBC"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Taunton, M. (1980). The influence of age on preferences for subject matter, realism, and spatial depth in painting reproductions. </w:t>
      </w:r>
      <w:r w:rsidRPr="000C6E27">
        <w:rPr>
          <w:rFonts w:ascii="Times New Roman" w:hAnsi="Times New Roman"/>
          <w:i/>
          <w:sz w:val="24"/>
          <w:szCs w:val="24"/>
        </w:rPr>
        <w:t>Studies in Art Education</w:t>
      </w:r>
      <w:r w:rsidRPr="000C6E27">
        <w:rPr>
          <w:rFonts w:ascii="Times New Roman" w:hAnsi="Times New Roman"/>
          <w:sz w:val="24"/>
          <w:szCs w:val="24"/>
        </w:rPr>
        <w:t>, 21, 40–53.</w:t>
      </w:r>
    </w:p>
    <w:p w14:paraId="7B85151F" w14:textId="77777777" w:rsidR="00922D61" w:rsidRPr="000C6E27" w:rsidRDefault="00922D61" w:rsidP="000C6E27">
      <w:pPr>
        <w:rPr>
          <w:rFonts w:ascii="Times New Roman" w:hAnsi="Times New Roman"/>
          <w:sz w:val="24"/>
          <w:szCs w:val="24"/>
        </w:rPr>
      </w:pPr>
    </w:p>
    <w:p w14:paraId="3B8840B2"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Vessel, E. A., </w:t>
      </w:r>
      <w:r w:rsidR="00AD6FD1" w:rsidRPr="000C6E27">
        <w:rPr>
          <w:rFonts w:ascii="Times New Roman" w:hAnsi="Times New Roman"/>
          <w:sz w:val="24"/>
          <w:szCs w:val="24"/>
        </w:rPr>
        <w:t>and</w:t>
      </w:r>
      <w:r w:rsidRPr="000C6E27">
        <w:rPr>
          <w:rFonts w:ascii="Times New Roman" w:hAnsi="Times New Roman"/>
          <w:sz w:val="24"/>
          <w:szCs w:val="24"/>
        </w:rPr>
        <w:t xml:space="preserve"> Rubin, N. (2010). </w:t>
      </w:r>
      <w:r w:rsidRPr="000C6E27">
        <w:rPr>
          <w:rFonts w:ascii="Times New Roman" w:hAnsi="Times New Roman"/>
          <w:bCs/>
          <w:sz w:val="24"/>
          <w:szCs w:val="24"/>
        </w:rPr>
        <w:t>Beauty and the beholder: Highly individual taste for abstract, but not real-world images.</w:t>
      </w:r>
      <w:r w:rsidRPr="000C6E27">
        <w:rPr>
          <w:rFonts w:ascii="Times New Roman" w:hAnsi="Times New Roman"/>
          <w:sz w:val="24"/>
          <w:szCs w:val="24"/>
        </w:rPr>
        <w:t xml:space="preserve"> </w:t>
      </w:r>
      <w:r w:rsidRPr="000C6E27">
        <w:rPr>
          <w:rFonts w:ascii="Times New Roman" w:hAnsi="Times New Roman"/>
          <w:i/>
          <w:iCs/>
          <w:sz w:val="24"/>
          <w:szCs w:val="24"/>
        </w:rPr>
        <w:t>Journal of Vision, 10</w:t>
      </w:r>
      <w:r w:rsidRPr="000C6E27">
        <w:rPr>
          <w:rFonts w:ascii="Times New Roman" w:hAnsi="Times New Roman"/>
          <w:sz w:val="24"/>
          <w:szCs w:val="24"/>
        </w:rPr>
        <w:t>(2), 18, 1-14,  doi:10.1167/10.2.18.</w:t>
      </w:r>
    </w:p>
    <w:p w14:paraId="7526BF02" w14:textId="77777777" w:rsidR="00622FE2" w:rsidRPr="000C6E27" w:rsidRDefault="00622FE2" w:rsidP="000C6E27">
      <w:pPr>
        <w:rPr>
          <w:rFonts w:ascii="Times New Roman" w:hAnsi="Times New Roman"/>
          <w:sz w:val="24"/>
          <w:szCs w:val="24"/>
        </w:rPr>
      </w:pPr>
    </w:p>
    <w:p w14:paraId="6A7AA177" w14:textId="77777777" w:rsidR="00350B33" w:rsidRPr="000C6E27" w:rsidRDefault="00350B33" w:rsidP="000C6E27">
      <w:pPr>
        <w:rPr>
          <w:rFonts w:ascii="Times New Roman" w:hAnsi="Times New Roman"/>
          <w:sz w:val="24"/>
          <w:szCs w:val="24"/>
        </w:rPr>
      </w:pPr>
      <w:r w:rsidRPr="000C6E27">
        <w:rPr>
          <w:rFonts w:ascii="Times New Roman" w:hAnsi="Times New Roman"/>
          <w:sz w:val="24"/>
          <w:szCs w:val="24"/>
        </w:rPr>
        <w:t xml:space="preserve">Weisner, T. S. (1996). The 5-7 transition as an ecocultural project. In A. J. Sameroff </w:t>
      </w:r>
      <w:r w:rsidR="00AD6FD1" w:rsidRPr="000C6E27">
        <w:rPr>
          <w:rFonts w:ascii="Times New Roman" w:hAnsi="Times New Roman"/>
          <w:sz w:val="24"/>
          <w:szCs w:val="24"/>
        </w:rPr>
        <w:t>and</w:t>
      </w:r>
      <w:r w:rsidRPr="000C6E27">
        <w:rPr>
          <w:rFonts w:ascii="Times New Roman" w:hAnsi="Times New Roman"/>
          <w:sz w:val="24"/>
          <w:szCs w:val="24"/>
        </w:rPr>
        <w:t xml:space="preserve"> M. M. Haith (Eds.), </w:t>
      </w:r>
      <w:r w:rsidRPr="000C6E27">
        <w:rPr>
          <w:rFonts w:ascii="Times New Roman" w:hAnsi="Times New Roman"/>
          <w:i/>
          <w:sz w:val="24"/>
          <w:szCs w:val="24"/>
        </w:rPr>
        <w:t>The five to seven year old shift: The age of reason and responsibility</w:t>
      </w:r>
      <w:r w:rsidRPr="000C6E27">
        <w:rPr>
          <w:rFonts w:ascii="Times New Roman" w:hAnsi="Times New Roman"/>
          <w:sz w:val="24"/>
          <w:szCs w:val="24"/>
        </w:rPr>
        <w:t xml:space="preserve"> (pp. 295-326). Chicago: University of Chicago Press. </w:t>
      </w:r>
    </w:p>
    <w:p w14:paraId="7D91483D" w14:textId="77777777" w:rsidR="00622FE2" w:rsidRPr="000C6E27" w:rsidRDefault="00622FE2" w:rsidP="000C6E27">
      <w:pPr>
        <w:rPr>
          <w:rFonts w:ascii="Times New Roman" w:hAnsi="Times New Roman"/>
          <w:sz w:val="24"/>
          <w:szCs w:val="24"/>
        </w:rPr>
      </w:pPr>
    </w:p>
    <w:p w14:paraId="498D4F96"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t xml:space="preserve">Winston, A. S., </w:t>
      </w:r>
      <w:r w:rsidR="00AD6FD1" w:rsidRPr="000C6E27">
        <w:rPr>
          <w:rFonts w:ascii="Times New Roman" w:hAnsi="Times New Roman"/>
          <w:sz w:val="24"/>
          <w:szCs w:val="24"/>
        </w:rPr>
        <w:t>and</w:t>
      </w:r>
      <w:r w:rsidRPr="000C6E27">
        <w:rPr>
          <w:rFonts w:ascii="Times New Roman" w:hAnsi="Times New Roman"/>
          <w:sz w:val="24"/>
          <w:szCs w:val="24"/>
        </w:rPr>
        <w:t xml:space="preserve"> Cupchik, G. C. (1992). The evaluation of high art and popular art by naive and experienced viewers. </w:t>
      </w:r>
      <w:r w:rsidRPr="000C6E27">
        <w:rPr>
          <w:rFonts w:ascii="Times New Roman" w:hAnsi="Times New Roman"/>
          <w:i/>
          <w:sz w:val="24"/>
          <w:szCs w:val="24"/>
        </w:rPr>
        <w:t>Visual Arts Research</w:t>
      </w:r>
      <w:r w:rsidRPr="000C6E27">
        <w:rPr>
          <w:rFonts w:ascii="Times New Roman" w:hAnsi="Times New Roman"/>
          <w:sz w:val="24"/>
          <w:szCs w:val="24"/>
        </w:rPr>
        <w:t>, 18, 14.</w:t>
      </w:r>
    </w:p>
    <w:p w14:paraId="4D32F80C" w14:textId="77777777" w:rsidR="00622FE2" w:rsidRPr="000C6E27" w:rsidRDefault="00622FE2" w:rsidP="000C6E27">
      <w:pPr>
        <w:rPr>
          <w:rFonts w:ascii="Times New Roman" w:hAnsi="Times New Roman"/>
          <w:sz w:val="24"/>
          <w:szCs w:val="24"/>
        </w:rPr>
      </w:pPr>
    </w:p>
    <w:p w14:paraId="3762B3EF" w14:textId="77777777" w:rsidR="00622FE2" w:rsidRPr="000C6E27" w:rsidRDefault="00622FE2" w:rsidP="000C6E27">
      <w:pPr>
        <w:rPr>
          <w:rFonts w:ascii="Times New Roman" w:hAnsi="Times New Roman"/>
          <w:sz w:val="24"/>
          <w:szCs w:val="24"/>
        </w:rPr>
      </w:pPr>
      <w:r w:rsidRPr="000C6E27">
        <w:rPr>
          <w:rFonts w:ascii="Times New Roman" w:hAnsi="Times New Roman"/>
          <w:sz w:val="24"/>
          <w:szCs w:val="24"/>
        </w:rPr>
        <w:lastRenderedPageBreak/>
        <w:t xml:space="preserve">Zeki, S. (1999). Art and the brain. </w:t>
      </w:r>
      <w:r w:rsidRPr="000C6E27">
        <w:rPr>
          <w:rFonts w:ascii="Times New Roman" w:hAnsi="Times New Roman"/>
          <w:i/>
          <w:sz w:val="24"/>
          <w:szCs w:val="24"/>
        </w:rPr>
        <w:t>Journal of Consciousness Studies</w:t>
      </w:r>
      <w:r w:rsidRPr="000C6E27">
        <w:rPr>
          <w:rFonts w:ascii="Times New Roman" w:hAnsi="Times New Roman"/>
          <w:sz w:val="24"/>
          <w:szCs w:val="24"/>
        </w:rPr>
        <w:t>, 6(6-7), 76-96.</w:t>
      </w:r>
    </w:p>
    <w:p w14:paraId="609DADEA" w14:textId="77777777" w:rsidR="00622FE2" w:rsidRPr="000C6E27" w:rsidRDefault="00622FE2" w:rsidP="000C6E27">
      <w:pPr>
        <w:rPr>
          <w:rFonts w:ascii="Times New Roman" w:hAnsi="Times New Roman"/>
          <w:sz w:val="24"/>
          <w:szCs w:val="24"/>
        </w:rPr>
      </w:pPr>
    </w:p>
    <w:p w14:paraId="1C25DEE6" w14:textId="77777777" w:rsidR="005D109B" w:rsidRPr="005D109B" w:rsidRDefault="005D109B" w:rsidP="005D109B">
      <w:pPr>
        <w:rPr>
          <w:rFonts w:ascii="Times New Roman" w:eastAsia="Times New Roman" w:hAnsi="Times New Roman"/>
          <w:sz w:val="24"/>
          <w:szCs w:val="24"/>
          <w:lang w:val="en-GB" w:eastAsia="en-GB"/>
        </w:rPr>
      </w:pPr>
      <w:r w:rsidRPr="005D109B">
        <w:rPr>
          <w:rFonts w:ascii="Times New Roman" w:eastAsia="Times New Roman" w:hAnsi="Times New Roman"/>
          <w:sz w:val="24"/>
          <w:szCs w:val="24"/>
          <w:lang w:val="en-GB" w:eastAsia="en-GB"/>
        </w:rPr>
        <w:t xml:space="preserve">Zeki, S., &amp; Marini, L. (1998). Three cortical stages of colour processing in the human brain. </w:t>
      </w:r>
      <w:r w:rsidRPr="005D109B">
        <w:rPr>
          <w:rFonts w:ascii="Times New Roman" w:eastAsia="Times New Roman" w:hAnsi="Times New Roman"/>
          <w:i/>
          <w:iCs/>
          <w:sz w:val="24"/>
          <w:szCs w:val="24"/>
          <w:lang w:val="en-GB" w:eastAsia="en-GB"/>
        </w:rPr>
        <w:t>Brain</w:t>
      </w:r>
      <w:r w:rsidRPr="005D109B">
        <w:rPr>
          <w:rFonts w:ascii="Times New Roman" w:eastAsia="Times New Roman" w:hAnsi="Times New Roman"/>
          <w:sz w:val="24"/>
          <w:szCs w:val="24"/>
          <w:lang w:val="en-GB" w:eastAsia="en-GB"/>
        </w:rPr>
        <w:t xml:space="preserve">, </w:t>
      </w:r>
      <w:r w:rsidRPr="005D109B">
        <w:rPr>
          <w:rFonts w:ascii="Times New Roman" w:eastAsia="Times New Roman" w:hAnsi="Times New Roman"/>
          <w:i/>
          <w:iCs/>
          <w:sz w:val="24"/>
          <w:szCs w:val="24"/>
          <w:lang w:val="en-GB" w:eastAsia="en-GB"/>
        </w:rPr>
        <w:t>121</w:t>
      </w:r>
      <w:r w:rsidRPr="005D109B">
        <w:rPr>
          <w:rFonts w:ascii="Times New Roman" w:eastAsia="Times New Roman" w:hAnsi="Times New Roman"/>
          <w:sz w:val="24"/>
          <w:szCs w:val="24"/>
          <w:lang w:val="en-GB" w:eastAsia="en-GB"/>
        </w:rPr>
        <w:t>(9), 1669-1685.</w:t>
      </w:r>
    </w:p>
    <w:p w14:paraId="73E4DED0" w14:textId="77777777" w:rsidR="00622FE2" w:rsidRPr="000C6E27" w:rsidRDefault="00622FE2" w:rsidP="000C6E27">
      <w:pPr>
        <w:spacing w:after="200"/>
        <w:rPr>
          <w:rFonts w:ascii="Times New Roman" w:hAnsi="Times New Roman"/>
          <w:sz w:val="24"/>
          <w:szCs w:val="24"/>
        </w:rPr>
      </w:pPr>
    </w:p>
    <w:p w14:paraId="2E44D9C9" w14:textId="77777777" w:rsidR="00622FE2" w:rsidRPr="000C6E27" w:rsidRDefault="00622FE2" w:rsidP="000C6E27">
      <w:pPr>
        <w:suppressAutoHyphens/>
        <w:autoSpaceDN w:val="0"/>
        <w:spacing w:before="240"/>
        <w:textAlignment w:val="baseline"/>
        <w:rPr>
          <w:rFonts w:ascii="Times New Roman" w:eastAsia="Calibri" w:hAnsi="Times New Roman"/>
          <w:b/>
          <w:sz w:val="24"/>
          <w:szCs w:val="24"/>
        </w:rPr>
      </w:pPr>
      <w:r w:rsidRPr="000C6E27">
        <w:rPr>
          <w:rFonts w:ascii="Times New Roman" w:eastAsia="Calibri" w:hAnsi="Times New Roman"/>
          <w:b/>
          <w:sz w:val="24"/>
          <w:szCs w:val="24"/>
        </w:rPr>
        <w:t>Appendix: Artworks used in the study</w:t>
      </w:r>
    </w:p>
    <w:p w14:paraId="2263B030" w14:textId="77777777" w:rsidR="00622FE2" w:rsidRPr="000C6E27" w:rsidRDefault="00622FE2" w:rsidP="000C6E27">
      <w:pPr>
        <w:suppressAutoHyphens/>
        <w:autoSpaceDN w:val="0"/>
        <w:spacing w:before="240"/>
        <w:textAlignment w:val="baseline"/>
        <w:rPr>
          <w:rFonts w:ascii="Times New Roman" w:eastAsia="Calibri" w:hAnsi="Times New Roman"/>
          <w:b/>
          <w:sz w:val="24"/>
          <w:szCs w:val="24"/>
        </w:rPr>
      </w:pPr>
    </w:p>
    <w:p w14:paraId="656AF5CE" w14:textId="77777777" w:rsidR="00622FE2" w:rsidRPr="000C6E27" w:rsidRDefault="00622FE2" w:rsidP="000C6E27">
      <w:pPr>
        <w:suppressAutoHyphens/>
        <w:autoSpaceDN w:val="0"/>
        <w:spacing w:before="240"/>
        <w:textAlignment w:val="baseline"/>
        <w:rPr>
          <w:rFonts w:ascii="Times New Roman" w:eastAsia="Calibri" w:hAnsi="Times New Roman"/>
          <w:b/>
          <w:sz w:val="24"/>
          <w:szCs w:val="24"/>
        </w:rPr>
      </w:pPr>
      <w:r w:rsidRPr="000C6E27">
        <w:rPr>
          <w:rFonts w:ascii="Times New Roman" w:eastAsia="Calibri" w:hAnsi="Times New Roman"/>
          <w:b/>
          <w:sz w:val="24"/>
          <w:szCs w:val="24"/>
        </w:rPr>
        <w:t>A. Representational artworks</w:t>
      </w:r>
    </w:p>
    <w:p w14:paraId="5364CDE8"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 Kevin Heaney: Houses Granite Montana </w:t>
      </w:r>
      <w:hyperlink r:id="rId13" w:history="1">
        <w:r w:rsidRPr="000C6E27">
          <w:rPr>
            <w:rFonts w:ascii="Times New Roman" w:eastAsia="Calibri" w:hAnsi="Times New Roman"/>
            <w:color w:val="0000FF"/>
            <w:sz w:val="24"/>
            <w:szCs w:val="24"/>
            <w:u w:val="single"/>
          </w:rPr>
          <w:t>http://fineartamerica.com/featured/houses-granite-montana-kevin-heaney.html</w:t>
        </w:r>
      </w:hyperlink>
    </w:p>
    <w:p w14:paraId="5D3C109A"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2: Ian Sheldon: Peeling Wallpaper </w:t>
      </w:r>
      <w:hyperlink r:id="rId14" w:history="1">
        <w:r w:rsidRPr="000C6E27">
          <w:rPr>
            <w:rFonts w:ascii="Times New Roman" w:eastAsia="Calibri" w:hAnsi="Times New Roman"/>
            <w:color w:val="0000FF"/>
            <w:sz w:val="24"/>
            <w:szCs w:val="24"/>
            <w:u w:val="single"/>
          </w:rPr>
          <w:t>http://www.fine-art.com/art-93431/ian-sheldon/peeling-wallpaper</w:t>
        </w:r>
      </w:hyperlink>
    </w:p>
    <w:p w14:paraId="6455BD2F"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3: David Wade: Streamside </w:t>
      </w:r>
      <w:hyperlink r:id="rId15" w:history="1">
        <w:r w:rsidRPr="000C6E27">
          <w:rPr>
            <w:rFonts w:ascii="Times New Roman" w:eastAsia="Calibri" w:hAnsi="Times New Roman"/>
            <w:color w:val="0000FF"/>
            <w:sz w:val="24"/>
            <w:szCs w:val="24"/>
            <w:u w:val="single"/>
          </w:rPr>
          <w:t>http://dart.fine-art.com/art-29992/david-wade/streamside</w:t>
        </w:r>
      </w:hyperlink>
    </w:p>
    <w:p w14:paraId="48479ABA"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4: Bruce Greene: Under the Indian Blanket </w:t>
      </w:r>
      <w:hyperlink r:id="rId16" w:history="1">
        <w:r w:rsidRPr="000C6E27">
          <w:rPr>
            <w:rFonts w:ascii="Times New Roman" w:eastAsia="Calibri" w:hAnsi="Times New Roman"/>
            <w:color w:val="0000FF"/>
            <w:sz w:val="24"/>
            <w:szCs w:val="24"/>
            <w:u w:val="single"/>
          </w:rPr>
          <w:t>http://www.fine-art.com/art-138220/bruce-greene/under-the-indian-blanket</w:t>
        </w:r>
      </w:hyperlink>
    </w:p>
    <w:p w14:paraId="7E07A590"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5: Mark Peterson: '55 T-Bird </w:t>
      </w:r>
      <w:hyperlink r:id="rId17" w:history="1">
        <w:r w:rsidRPr="000C6E27">
          <w:rPr>
            <w:rFonts w:ascii="Times New Roman" w:eastAsia="Calibri" w:hAnsi="Times New Roman"/>
            <w:color w:val="0000FF"/>
            <w:sz w:val="24"/>
            <w:szCs w:val="24"/>
            <w:u w:val="single"/>
          </w:rPr>
          <w:t>http://www.fine-art.com/art-133493/mark-peterson/%2755-t-bird</w:t>
        </w:r>
      </w:hyperlink>
    </w:p>
    <w:p w14:paraId="066776E8"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6: Jay Kemp: Return to Sender </w:t>
      </w:r>
      <w:hyperlink r:id="rId18" w:history="1">
        <w:r w:rsidRPr="000C6E27">
          <w:rPr>
            <w:rFonts w:ascii="Times New Roman" w:eastAsia="Calibri" w:hAnsi="Times New Roman"/>
            <w:color w:val="0000FF"/>
            <w:sz w:val="24"/>
            <w:szCs w:val="24"/>
            <w:u w:val="single"/>
          </w:rPr>
          <w:t>http://www.fine-art.com/art-99020/jay-kemp/return-to-sender-%28a/p%29</w:t>
        </w:r>
      </w:hyperlink>
    </w:p>
    <w:p w14:paraId="4A4963D8"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7: Sergio Zampieri: Autumn Light </w:t>
      </w:r>
      <w:hyperlink r:id="rId19" w:history="1">
        <w:r w:rsidRPr="000C6E27">
          <w:rPr>
            <w:rFonts w:ascii="Times New Roman" w:eastAsia="Calibri" w:hAnsi="Times New Roman"/>
            <w:color w:val="0000FF"/>
            <w:sz w:val="24"/>
            <w:szCs w:val="24"/>
            <w:u w:val="single"/>
          </w:rPr>
          <w:t>http://www.absolutearts.com/cgi-bin/portfolio/art/your-art.cgi?login=sergiozampieri&amp;title=Autumn_light-1289849983t.jpg</w:t>
        </w:r>
      </w:hyperlink>
    </w:p>
    <w:p w14:paraId="7C882CD5"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8: Albert Edelfelt: Boys Playing on the Shore </w:t>
      </w:r>
      <w:hyperlink r:id="rId20" w:anchor="mediaviewer/File:Albert_Edelfelt_-_Boys_Playing_on_the_Shore_-_Google_Art_Project.jpg" w:history="1">
        <w:r w:rsidRPr="000C6E27">
          <w:rPr>
            <w:rFonts w:ascii="Times New Roman" w:eastAsia="Calibri" w:hAnsi="Times New Roman"/>
            <w:color w:val="0000FF"/>
            <w:sz w:val="24"/>
            <w:szCs w:val="24"/>
            <w:u w:val="single"/>
          </w:rPr>
          <w:t>http://en.wikipedia.org/wiki/Albert_Edelfelt#mediaviewer/File:Albert_Edelfelt_-_Boys_Playing_on_the_Shore_-_Google_Art_Project.jpg</w:t>
        </w:r>
      </w:hyperlink>
    </w:p>
    <w:p w14:paraId="0F2CDFA4"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9: Jean Smith: Laugher #4 </w:t>
      </w:r>
      <w:hyperlink r:id="rId21" w:history="1">
        <w:r w:rsidRPr="000C6E27">
          <w:rPr>
            <w:rFonts w:ascii="Times New Roman" w:eastAsia="Calibri" w:hAnsi="Times New Roman"/>
            <w:color w:val="0000FF"/>
            <w:sz w:val="24"/>
            <w:szCs w:val="24"/>
            <w:u w:val="single"/>
          </w:rPr>
          <w:t>http://jeansmithartist.com/wp-content/gallery/laughter-project/laughter4.jpg</w:t>
        </w:r>
      </w:hyperlink>
    </w:p>
    <w:p w14:paraId="478C5E96"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10: Paul Dixon: Ups and Downs </w:t>
      </w:r>
      <w:hyperlink r:id="rId22" w:history="1">
        <w:r w:rsidRPr="000C6E27">
          <w:rPr>
            <w:rFonts w:ascii="Times New Roman" w:eastAsia="Calibri" w:hAnsi="Times New Roman"/>
            <w:color w:val="0000FF"/>
            <w:sz w:val="24"/>
            <w:szCs w:val="24"/>
            <w:u w:val="single"/>
          </w:rPr>
          <w:t>http://affordablebritishart.co.uk/details.php?pid=4611</w:t>
        </w:r>
      </w:hyperlink>
    </w:p>
    <w:p w14:paraId="6F156952" w14:textId="77777777" w:rsidR="00622FE2" w:rsidRPr="000C6E27" w:rsidRDefault="00622FE2" w:rsidP="000C6E27">
      <w:pPr>
        <w:suppressAutoHyphens/>
        <w:autoSpaceDN w:val="0"/>
        <w:spacing w:before="240"/>
        <w:textAlignment w:val="baseline"/>
        <w:rPr>
          <w:rFonts w:ascii="Times New Roman" w:eastAsia="Calibri" w:hAnsi="Times New Roman"/>
          <w:b/>
          <w:sz w:val="24"/>
          <w:szCs w:val="24"/>
        </w:rPr>
      </w:pPr>
    </w:p>
    <w:p w14:paraId="23765DE9" w14:textId="77777777" w:rsidR="00622FE2" w:rsidRPr="000C6E27" w:rsidRDefault="00622FE2" w:rsidP="000C6E27">
      <w:pPr>
        <w:suppressAutoHyphens/>
        <w:autoSpaceDN w:val="0"/>
        <w:spacing w:before="240"/>
        <w:textAlignment w:val="baseline"/>
        <w:rPr>
          <w:rFonts w:ascii="Times New Roman" w:eastAsia="Calibri" w:hAnsi="Times New Roman"/>
          <w:b/>
          <w:sz w:val="24"/>
          <w:szCs w:val="24"/>
        </w:rPr>
      </w:pPr>
      <w:r w:rsidRPr="000C6E27">
        <w:rPr>
          <w:rFonts w:ascii="Times New Roman" w:eastAsia="Calibri" w:hAnsi="Times New Roman"/>
          <w:b/>
          <w:sz w:val="24"/>
          <w:szCs w:val="24"/>
        </w:rPr>
        <w:t>B. Abstract artworks</w:t>
      </w:r>
    </w:p>
    <w:p w14:paraId="0EFD7583" w14:textId="77777777" w:rsidR="00622FE2" w:rsidRPr="000C6E27" w:rsidRDefault="00622FE2" w:rsidP="000C6E27">
      <w:pPr>
        <w:suppressAutoHyphens/>
        <w:autoSpaceDN w:val="0"/>
        <w:spacing w:before="240"/>
        <w:textAlignment w:val="baseline"/>
        <w:rPr>
          <w:rFonts w:ascii="Times New Roman" w:eastAsia="Calibri" w:hAnsi="Times New Roman"/>
          <w:b/>
          <w:sz w:val="24"/>
          <w:szCs w:val="24"/>
        </w:rPr>
      </w:pPr>
      <w:r w:rsidRPr="000C6E27">
        <w:rPr>
          <w:rFonts w:ascii="Times New Roman" w:eastAsia="Calibri" w:hAnsi="Times New Roman"/>
          <w:sz w:val="24"/>
          <w:szCs w:val="24"/>
        </w:rPr>
        <w:t xml:space="preserve">11: </w:t>
      </w:r>
      <w:r w:rsidRPr="000C6E27">
        <w:rPr>
          <w:rFonts w:ascii="Times New Roman" w:eastAsia="Calibri" w:hAnsi="Times New Roman"/>
          <w:bCs/>
          <w:sz w:val="24"/>
          <w:szCs w:val="24"/>
        </w:rPr>
        <w:t xml:space="preserve">Boi K' Boi: Mah Abstract Colors Niamh  </w:t>
      </w:r>
      <w:hyperlink r:id="rId23" w:history="1">
        <w:r w:rsidRPr="000C6E27">
          <w:rPr>
            <w:rFonts w:ascii="Times New Roman" w:eastAsia="Calibri" w:hAnsi="Times New Roman"/>
            <w:color w:val="0000FF"/>
            <w:sz w:val="24"/>
            <w:szCs w:val="24"/>
            <w:u w:val="single"/>
          </w:rPr>
          <w:t>http://c300221.r21.cf1.rackcdn.com/mah-abstract-colors-niamh-1342576271_b.jpg</w:t>
        </w:r>
      </w:hyperlink>
      <w:r w:rsidRPr="000C6E27">
        <w:rPr>
          <w:rFonts w:ascii="Times New Roman" w:eastAsia="Calibri" w:hAnsi="Times New Roman"/>
          <w:b/>
          <w:sz w:val="24"/>
          <w:szCs w:val="24"/>
        </w:rPr>
        <w:t xml:space="preserve"> </w:t>
      </w:r>
    </w:p>
    <w:p w14:paraId="2C91C91B"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12: Unknown Artist: Ode to Miro </w:t>
      </w:r>
      <w:hyperlink r:id="rId24" w:history="1">
        <w:r w:rsidRPr="000C6E27">
          <w:rPr>
            <w:rFonts w:ascii="Times New Roman" w:eastAsia="Calibri" w:hAnsi="Times New Roman"/>
            <w:color w:val="0000FF"/>
            <w:sz w:val="24"/>
            <w:szCs w:val="24"/>
            <w:u w:val="single"/>
          </w:rPr>
          <w:t>http://www.inkweb.org/gallery.htm</w:t>
        </w:r>
      </w:hyperlink>
      <w:r w:rsidRPr="000C6E27">
        <w:rPr>
          <w:rFonts w:ascii="Times New Roman" w:eastAsia="Calibri" w:hAnsi="Times New Roman"/>
          <w:sz w:val="24"/>
          <w:szCs w:val="24"/>
        </w:rPr>
        <w:t xml:space="preserve"> </w:t>
      </w:r>
    </w:p>
    <w:p w14:paraId="6FDCD238"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13: Mystral Casterial: Kandinsky Tribute </w:t>
      </w:r>
      <w:hyperlink r:id="rId25" w:history="1">
        <w:r w:rsidRPr="000C6E27">
          <w:rPr>
            <w:rFonts w:ascii="Times New Roman" w:eastAsia="Calibri" w:hAnsi="Times New Roman"/>
            <w:color w:val="0000FF"/>
            <w:sz w:val="24"/>
            <w:szCs w:val="24"/>
            <w:u w:val="single"/>
          </w:rPr>
          <w:t>http://www.deviantart.com/art/Watercolor-Kandinsky-tribute-175555409</w:t>
        </w:r>
      </w:hyperlink>
      <w:r w:rsidRPr="000C6E27">
        <w:rPr>
          <w:rFonts w:ascii="Times New Roman" w:eastAsia="Calibri" w:hAnsi="Times New Roman"/>
          <w:sz w:val="24"/>
          <w:szCs w:val="24"/>
        </w:rPr>
        <w:t xml:space="preserve"> </w:t>
      </w:r>
    </w:p>
    <w:p w14:paraId="05799E24"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lastRenderedPageBreak/>
        <w:t xml:space="preserve">14: Elizabeth Urabe: In God’s Hands </w:t>
      </w:r>
      <w:hyperlink r:id="rId26" w:history="1">
        <w:r w:rsidRPr="000C6E27">
          <w:rPr>
            <w:rFonts w:ascii="Times New Roman" w:eastAsia="Calibri" w:hAnsi="Times New Roman"/>
            <w:color w:val="0000FF"/>
            <w:sz w:val="24"/>
            <w:szCs w:val="24"/>
            <w:u w:val="single"/>
          </w:rPr>
          <w:t>http://www.arthit.ru/abstract/0079/abstract-art-11.html</w:t>
        </w:r>
      </w:hyperlink>
      <w:r w:rsidRPr="000C6E27">
        <w:rPr>
          <w:rFonts w:ascii="Times New Roman" w:eastAsia="Calibri" w:hAnsi="Times New Roman"/>
          <w:sz w:val="24"/>
          <w:szCs w:val="24"/>
        </w:rPr>
        <w:t xml:space="preserve"> </w:t>
      </w:r>
    </w:p>
    <w:p w14:paraId="25B47EDB"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15: Stephanie Kordan Dardashti: Desire Red </w:t>
      </w:r>
      <w:hyperlink r:id="rId27" w:history="1">
        <w:r w:rsidRPr="000C6E27">
          <w:rPr>
            <w:rFonts w:ascii="Times New Roman" w:eastAsia="Calibri" w:hAnsi="Times New Roman"/>
            <w:color w:val="0000FF"/>
            <w:sz w:val="24"/>
            <w:szCs w:val="24"/>
            <w:u w:val="single"/>
          </w:rPr>
          <w:t>http://dart.fine-art.com/art-72046/stephanie-kordan-dardashti/desire-red</w:t>
        </w:r>
      </w:hyperlink>
    </w:p>
    <w:p w14:paraId="18735EBE"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16: Mauren Greenwood: Indulgence </w:t>
      </w:r>
      <w:hyperlink r:id="rId28" w:history="1">
        <w:r w:rsidRPr="000C6E27">
          <w:rPr>
            <w:rFonts w:ascii="Times New Roman" w:eastAsia="Calibri" w:hAnsi="Times New Roman"/>
            <w:color w:val="0000FF"/>
            <w:sz w:val="24"/>
            <w:szCs w:val="24"/>
            <w:u w:val="single"/>
          </w:rPr>
          <w:t>http://www.mpgart.co.uk/abstrIN.htm</w:t>
        </w:r>
      </w:hyperlink>
      <w:r w:rsidRPr="000C6E27">
        <w:rPr>
          <w:rFonts w:ascii="Times New Roman" w:eastAsia="Calibri" w:hAnsi="Times New Roman"/>
          <w:sz w:val="24"/>
          <w:szCs w:val="24"/>
        </w:rPr>
        <w:t xml:space="preserve"> </w:t>
      </w:r>
    </w:p>
    <w:p w14:paraId="1D0667EE"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17: Brice Marden: Cold Mountain </w:t>
      </w:r>
      <w:hyperlink r:id="rId29" w:history="1">
        <w:r w:rsidRPr="000C6E27">
          <w:rPr>
            <w:rFonts w:ascii="Times New Roman" w:eastAsia="Calibri" w:hAnsi="Times New Roman"/>
            <w:color w:val="0000FF"/>
            <w:sz w:val="24"/>
            <w:szCs w:val="24"/>
            <w:u w:val="single"/>
          </w:rPr>
          <w:t>http://abstract-art.com/abstraction/l3_more_artists/ma86b_marden.html</w:t>
        </w:r>
      </w:hyperlink>
    </w:p>
    <w:p w14:paraId="19CDE530"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18:  ScentOfBlood: Kandinsky Tribute </w:t>
      </w:r>
      <w:hyperlink r:id="rId30" w:history="1">
        <w:r w:rsidRPr="000C6E27">
          <w:rPr>
            <w:rFonts w:ascii="Times New Roman" w:eastAsia="Calibri" w:hAnsi="Times New Roman"/>
            <w:color w:val="0000FF"/>
            <w:sz w:val="24"/>
            <w:szCs w:val="24"/>
            <w:u w:val="single"/>
          </w:rPr>
          <w:t>http://www.deviantart.com/art/Kandinsky-Tribute-117912491</w:t>
        </w:r>
      </w:hyperlink>
      <w:r w:rsidRPr="000C6E27">
        <w:rPr>
          <w:rFonts w:ascii="Times New Roman" w:eastAsia="Calibri" w:hAnsi="Times New Roman"/>
          <w:sz w:val="24"/>
          <w:szCs w:val="24"/>
        </w:rPr>
        <w:t xml:space="preserve"> </w:t>
      </w:r>
    </w:p>
    <w:p w14:paraId="0ADE201B"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19:  Ingrid Claessen: Nature Green Yellow White </w:t>
      </w:r>
      <w:hyperlink r:id="rId31" w:anchor=".VK5WXtkysow" w:history="1">
        <w:r w:rsidRPr="000C6E27">
          <w:rPr>
            <w:rFonts w:ascii="Times New Roman" w:eastAsia="Calibri" w:hAnsi="Times New Roman"/>
            <w:color w:val="0000FF"/>
            <w:sz w:val="24"/>
            <w:szCs w:val="24"/>
            <w:u w:val="single"/>
          </w:rPr>
          <w:t>http://www.ingridclaessen.nl/kunstwerk/13179584_natuur+groen+geel+wit.html#.VK5WXtkysow</w:t>
        </w:r>
      </w:hyperlink>
      <w:r w:rsidRPr="000C6E27">
        <w:rPr>
          <w:rFonts w:ascii="Times New Roman" w:eastAsia="Calibri" w:hAnsi="Times New Roman"/>
          <w:sz w:val="24"/>
          <w:szCs w:val="24"/>
        </w:rPr>
        <w:t xml:space="preserve"> </w:t>
      </w:r>
    </w:p>
    <w:p w14:paraId="06827218"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r w:rsidRPr="000C6E27">
        <w:rPr>
          <w:rFonts w:ascii="Times New Roman" w:eastAsia="Calibri" w:hAnsi="Times New Roman"/>
          <w:sz w:val="24"/>
          <w:szCs w:val="24"/>
        </w:rPr>
        <w:t xml:space="preserve">20: Ingrid Claessen: No4 </w:t>
      </w:r>
      <w:hyperlink r:id="rId32" w:anchor=".VK5W4Nkysow" w:history="1">
        <w:r w:rsidRPr="000C6E27">
          <w:rPr>
            <w:rFonts w:ascii="Times New Roman" w:eastAsia="Calibri" w:hAnsi="Times New Roman"/>
            <w:color w:val="0000FF"/>
            <w:sz w:val="24"/>
            <w:szCs w:val="24"/>
            <w:u w:val="single"/>
          </w:rPr>
          <w:t>http://www.ingridclaessen.nl/kunstwerk/14892783_no4-100x100cm2011.html#.VK5W4Nkysow</w:t>
        </w:r>
      </w:hyperlink>
      <w:r w:rsidRPr="000C6E27">
        <w:rPr>
          <w:rFonts w:ascii="Times New Roman" w:eastAsia="Calibri" w:hAnsi="Times New Roman"/>
          <w:sz w:val="24"/>
          <w:szCs w:val="24"/>
        </w:rPr>
        <w:t xml:space="preserve"> </w:t>
      </w:r>
    </w:p>
    <w:p w14:paraId="555FC4BB" w14:textId="77777777" w:rsidR="00622FE2" w:rsidRPr="000C6E27" w:rsidRDefault="00622FE2" w:rsidP="000C6E27">
      <w:pPr>
        <w:suppressAutoHyphens/>
        <w:autoSpaceDN w:val="0"/>
        <w:spacing w:before="240"/>
        <w:textAlignment w:val="baseline"/>
        <w:rPr>
          <w:rFonts w:ascii="Times New Roman" w:eastAsia="Calibri" w:hAnsi="Times New Roman"/>
          <w:sz w:val="24"/>
          <w:szCs w:val="24"/>
        </w:rPr>
      </w:pPr>
    </w:p>
    <w:p w14:paraId="560B14BF" w14:textId="77777777" w:rsidR="00CD4C55" w:rsidRDefault="00CD4C55">
      <w:pPr>
        <w:spacing w:after="200" w:line="276" w:lineRule="auto"/>
        <w:rPr>
          <w:rFonts w:ascii="Times New Roman" w:hAnsi="Times New Roman"/>
          <w:sz w:val="24"/>
          <w:szCs w:val="24"/>
        </w:rPr>
      </w:pPr>
      <w:r>
        <w:rPr>
          <w:rFonts w:ascii="Times New Roman" w:hAnsi="Times New Roman"/>
          <w:sz w:val="24"/>
          <w:szCs w:val="24"/>
        </w:rPr>
        <w:br w:type="page"/>
      </w:r>
    </w:p>
    <w:p w14:paraId="0227C2ED" w14:textId="77777777" w:rsidR="00CE0768" w:rsidRPr="00CE0768" w:rsidRDefault="00CE0768" w:rsidP="00CE0768">
      <w:pPr>
        <w:rPr>
          <w:rFonts w:ascii="Times New Roman" w:hAnsi="Times New Roman"/>
          <w:b/>
          <w:sz w:val="24"/>
          <w:szCs w:val="24"/>
        </w:rPr>
      </w:pPr>
      <w:r w:rsidRPr="00CE0768">
        <w:rPr>
          <w:rFonts w:ascii="Times New Roman" w:hAnsi="Times New Roman"/>
          <w:b/>
          <w:sz w:val="24"/>
          <w:szCs w:val="24"/>
        </w:rPr>
        <w:lastRenderedPageBreak/>
        <w:t>Tables</w:t>
      </w:r>
    </w:p>
    <w:p w14:paraId="4A6DA1EA" w14:textId="77777777" w:rsidR="00CE0768" w:rsidRDefault="00CE0768" w:rsidP="00CE0768">
      <w:pPr>
        <w:rPr>
          <w:rFonts w:ascii="Times New Roman" w:hAnsi="Times New Roman"/>
          <w:sz w:val="24"/>
          <w:szCs w:val="24"/>
        </w:rPr>
      </w:pPr>
    </w:p>
    <w:p w14:paraId="6AE9611A" w14:textId="77777777" w:rsidR="00CE0768" w:rsidRPr="000C6E27" w:rsidRDefault="00CE0768" w:rsidP="00CE0768">
      <w:pPr>
        <w:rPr>
          <w:rFonts w:ascii="Times New Roman" w:hAnsi="Times New Roman"/>
          <w:sz w:val="24"/>
          <w:szCs w:val="24"/>
        </w:rPr>
      </w:pPr>
    </w:p>
    <w:p w14:paraId="163F2426" w14:textId="77777777" w:rsidR="00CE0768" w:rsidRPr="000C6E27" w:rsidRDefault="00F15EB7" w:rsidP="00CE0768">
      <w:pPr>
        <w:rPr>
          <w:rFonts w:ascii="Times New Roman" w:hAnsi="Times New Roman"/>
          <w:sz w:val="24"/>
          <w:szCs w:val="24"/>
        </w:rPr>
      </w:pPr>
      <w:r>
        <w:rPr>
          <w:rFonts w:ascii="Times New Roman" w:hAnsi="Times New Roman"/>
          <w:sz w:val="24"/>
          <w:szCs w:val="24"/>
        </w:rPr>
        <w:t>Table 1.</w:t>
      </w:r>
      <w:r w:rsidR="00CE0768" w:rsidRPr="000C6E27">
        <w:rPr>
          <w:rFonts w:ascii="Times New Roman" w:hAnsi="Times New Roman"/>
          <w:sz w:val="24"/>
          <w:szCs w:val="24"/>
        </w:rPr>
        <w:t xml:space="preserve"> Pre-test rating means and standard deviations given by undergraduate students to the artworks used in the main study, by art type, using a 1 – 7 scale.</w:t>
      </w:r>
    </w:p>
    <w:p w14:paraId="0F5A8978" w14:textId="77777777" w:rsidR="00CE0768" w:rsidRPr="000C6E27" w:rsidRDefault="00CE0768" w:rsidP="00CE0768">
      <w:pPr>
        <w:rPr>
          <w:rFonts w:ascii="Times New Roman" w:hAnsi="Times New Roman"/>
          <w:sz w:val="24"/>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766"/>
        <w:gridCol w:w="1345"/>
        <w:gridCol w:w="1333"/>
        <w:gridCol w:w="2462"/>
        <w:gridCol w:w="1336"/>
      </w:tblGrid>
      <w:tr w:rsidR="00CE0768" w:rsidRPr="000C6E27" w14:paraId="6A206182" w14:textId="77777777">
        <w:tc>
          <w:tcPr>
            <w:tcW w:w="1496" w:type="pct"/>
            <w:tcBorders>
              <w:bottom w:val="single" w:sz="4" w:space="0" w:color="auto"/>
            </w:tcBorders>
          </w:tcPr>
          <w:p w14:paraId="1F5874E5" w14:textId="77777777" w:rsidR="00CE0768" w:rsidRPr="000C6E27" w:rsidRDefault="00CE0768" w:rsidP="001C6E38">
            <w:pPr>
              <w:rPr>
                <w:rFonts w:ascii="Times New Roman" w:hAnsi="Times New Roman"/>
                <w:sz w:val="24"/>
                <w:szCs w:val="24"/>
              </w:rPr>
            </w:pPr>
          </w:p>
        </w:tc>
        <w:tc>
          <w:tcPr>
            <w:tcW w:w="727" w:type="pct"/>
            <w:tcBorders>
              <w:bottom w:val="single" w:sz="4" w:space="0" w:color="auto"/>
            </w:tcBorders>
          </w:tcPr>
          <w:p w14:paraId="1F8946CA" w14:textId="77777777" w:rsidR="00CE0768" w:rsidRPr="000C6E27" w:rsidRDefault="00CE0768" w:rsidP="001C6E38">
            <w:pPr>
              <w:jc w:val="center"/>
              <w:rPr>
                <w:rFonts w:ascii="Times New Roman" w:hAnsi="Times New Roman"/>
                <w:sz w:val="24"/>
                <w:szCs w:val="24"/>
              </w:rPr>
            </w:pPr>
            <w:r w:rsidRPr="000C6E27">
              <w:rPr>
                <w:rFonts w:ascii="Times New Roman" w:hAnsi="Times New Roman"/>
                <w:sz w:val="24"/>
                <w:szCs w:val="24"/>
              </w:rPr>
              <w:t>Abstract</w:t>
            </w:r>
          </w:p>
        </w:tc>
        <w:tc>
          <w:tcPr>
            <w:tcW w:w="721" w:type="pct"/>
            <w:tcBorders>
              <w:bottom w:val="single" w:sz="4" w:space="0" w:color="auto"/>
            </w:tcBorders>
          </w:tcPr>
          <w:p w14:paraId="706D85CD" w14:textId="77777777" w:rsidR="00CE0768" w:rsidRPr="000C6E27" w:rsidRDefault="00CE0768" w:rsidP="001C6E38">
            <w:pPr>
              <w:jc w:val="center"/>
              <w:rPr>
                <w:rFonts w:ascii="Times New Roman" w:hAnsi="Times New Roman"/>
                <w:sz w:val="24"/>
                <w:szCs w:val="24"/>
              </w:rPr>
            </w:pPr>
          </w:p>
        </w:tc>
        <w:tc>
          <w:tcPr>
            <w:tcW w:w="1332" w:type="pct"/>
            <w:tcBorders>
              <w:bottom w:val="single" w:sz="4" w:space="0" w:color="auto"/>
            </w:tcBorders>
          </w:tcPr>
          <w:p w14:paraId="34B3022F" w14:textId="77777777" w:rsidR="00CE0768" w:rsidRPr="000C6E27" w:rsidRDefault="00CE0768" w:rsidP="001C6E38">
            <w:pPr>
              <w:jc w:val="center"/>
              <w:rPr>
                <w:rFonts w:ascii="Times New Roman" w:hAnsi="Times New Roman"/>
                <w:sz w:val="24"/>
                <w:szCs w:val="24"/>
              </w:rPr>
            </w:pPr>
            <w:r w:rsidRPr="000C6E27">
              <w:rPr>
                <w:rFonts w:ascii="Times New Roman" w:hAnsi="Times New Roman"/>
                <w:sz w:val="24"/>
                <w:szCs w:val="24"/>
              </w:rPr>
              <w:t>Representational</w:t>
            </w:r>
          </w:p>
        </w:tc>
        <w:tc>
          <w:tcPr>
            <w:tcW w:w="723" w:type="pct"/>
            <w:tcBorders>
              <w:bottom w:val="single" w:sz="4" w:space="0" w:color="auto"/>
            </w:tcBorders>
          </w:tcPr>
          <w:p w14:paraId="52679087" w14:textId="77777777" w:rsidR="00CE0768" w:rsidRPr="000C6E27" w:rsidRDefault="00CE0768" w:rsidP="001C6E38">
            <w:pPr>
              <w:jc w:val="center"/>
              <w:rPr>
                <w:rFonts w:ascii="Times New Roman" w:hAnsi="Times New Roman"/>
                <w:sz w:val="24"/>
                <w:szCs w:val="24"/>
              </w:rPr>
            </w:pPr>
          </w:p>
        </w:tc>
      </w:tr>
      <w:tr w:rsidR="00CE0768" w:rsidRPr="000C6E27" w14:paraId="39B8BB5E" w14:textId="77777777">
        <w:tc>
          <w:tcPr>
            <w:tcW w:w="1496" w:type="pct"/>
            <w:tcBorders>
              <w:bottom w:val="single" w:sz="4" w:space="0" w:color="auto"/>
            </w:tcBorders>
          </w:tcPr>
          <w:p w14:paraId="7749A997" w14:textId="77777777" w:rsidR="00CE0768" w:rsidRPr="000C6E27" w:rsidRDefault="00CE0768" w:rsidP="001C6E38">
            <w:pPr>
              <w:rPr>
                <w:rFonts w:ascii="Times New Roman" w:hAnsi="Times New Roman"/>
                <w:sz w:val="24"/>
                <w:szCs w:val="24"/>
              </w:rPr>
            </w:pPr>
          </w:p>
        </w:tc>
        <w:tc>
          <w:tcPr>
            <w:tcW w:w="727" w:type="pct"/>
            <w:tcBorders>
              <w:bottom w:val="single" w:sz="4" w:space="0" w:color="auto"/>
            </w:tcBorders>
          </w:tcPr>
          <w:p w14:paraId="5FFBFF3D" w14:textId="77777777" w:rsidR="00CE0768" w:rsidRPr="000C6E27" w:rsidRDefault="00CE0768" w:rsidP="001C6E38">
            <w:pPr>
              <w:jc w:val="center"/>
              <w:rPr>
                <w:rFonts w:ascii="Times New Roman" w:hAnsi="Times New Roman"/>
                <w:sz w:val="24"/>
                <w:szCs w:val="24"/>
              </w:rPr>
            </w:pPr>
            <w:r w:rsidRPr="000C6E27">
              <w:rPr>
                <w:rFonts w:ascii="Times New Roman" w:hAnsi="Times New Roman"/>
                <w:sz w:val="24"/>
                <w:szCs w:val="24"/>
              </w:rPr>
              <w:t>Mean</w:t>
            </w:r>
          </w:p>
        </w:tc>
        <w:tc>
          <w:tcPr>
            <w:tcW w:w="721" w:type="pct"/>
            <w:tcBorders>
              <w:bottom w:val="single" w:sz="4" w:space="0" w:color="auto"/>
            </w:tcBorders>
          </w:tcPr>
          <w:p w14:paraId="617BAAE3" w14:textId="77777777" w:rsidR="00CE0768" w:rsidRPr="000C6E27" w:rsidRDefault="00CE0768" w:rsidP="001C6E38">
            <w:pPr>
              <w:jc w:val="center"/>
              <w:rPr>
                <w:rFonts w:ascii="Times New Roman" w:hAnsi="Times New Roman"/>
                <w:sz w:val="24"/>
                <w:szCs w:val="24"/>
              </w:rPr>
            </w:pPr>
            <w:r w:rsidRPr="000C6E27">
              <w:rPr>
                <w:rFonts w:ascii="Times New Roman" w:hAnsi="Times New Roman"/>
                <w:sz w:val="24"/>
                <w:szCs w:val="24"/>
              </w:rPr>
              <w:t>SD</w:t>
            </w:r>
          </w:p>
        </w:tc>
        <w:tc>
          <w:tcPr>
            <w:tcW w:w="1332" w:type="pct"/>
            <w:tcBorders>
              <w:bottom w:val="single" w:sz="4" w:space="0" w:color="auto"/>
            </w:tcBorders>
          </w:tcPr>
          <w:p w14:paraId="6057BD99" w14:textId="77777777" w:rsidR="00CE0768" w:rsidRPr="000C6E27" w:rsidRDefault="00CE0768" w:rsidP="001C6E38">
            <w:pPr>
              <w:jc w:val="center"/>
              <w:rPr>
                <w:rFonts w:ascii="Times New Roman" w:hAnsi="Times New Roman"/>
                <w:sz w:val="24"/>
                <w:szCs w:val="24"/>
              </w:rPr>
            </w:pPr>
            <w:r w:rsidRPr="000C6E27">
              <w:rPr>
                <w:rFonts w:ascii="Times New Roman" w:hAnsi="Times New Roman"/>
                <w:sz w:val="24"/>
                <w:szCs w:val="24"/>
              </w:rPr>
              <w:t>Mean</w:t>
            </w:r>
          </w:p>
        </w:tc>
        <w:tc>
          <w:tcPr>
            <w:tcW w:w="723" w:type="pct"/>
            <w:tcBorders>
              <w:bottom w:val="single" w:sz="4" w:space="0" w:color="auto"/>
            </w:tcBorders>
          </w:tcPr>
          <w:p w14:paraId="21118F72" w14:textId="77777777" w:rsidR="00CE0768" w:rsidRPr="000C6E27" w:rsidRDefault="00CE0768" w:rsidP="001C6E38">
            <w:pPr>
              <w:jc w:val="center"/>
              <w:rPr>
                <w:rFonts w:ascii="Times New Roman" w:hAnsi="Times New Roman"/>
                <w:sz w:val="24"/>
                <w:szCs w:val="24"/>
              </w:rPr>
            </w:pPr>
            <w:r w:rsidRPr="000C6E27">
              <w:rPr>
                <w:rFonts w:ascii="Times New Roman" w:hAnsi="Times New Roman"/>
                <w:sz w:val="24"/>
                <w:szCs w:val="24"/>
              </w:rPr>
              <w:t>SD</w:t>
            </w:r>
          </w:p>
        </w:tc>
      </w:tr>
      <w:tr w:rsidR="00CE0768" w:rsidRPr="000C6E27" w14:paraId="5E0200D6" w14:textId="77777777">
        <w:tc>
          <w:tcPr>
            <w:tcW w:w="1496" w:type="pct"/>
            <w:tcBorders>
              <w:top w:val="single" w:sz="4" w:space="0" w:color="auto"/>
              <w:bottom w:val="nil"/>
            </w:tcBorders>
          </w:tcPr>
          <w:p w14:paraId="7EF8CC67"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Attractive</w:t>
            </w:r>
          </w:p>
        </w:tc>
        <w:tc>
          <w:tcPr>
            <w:tcW w:w="727" w:type="pct"/>
            <w:tcBorders>
              <w:top w:val="single" w:sz="4" w:space="0" w:color="auto"/>
              <w:bottom w:val="nil"/>
            </w:tcBorders>
          </w:tcPr>
          <w:p w14:paraId="29C681A8"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3.66</w:t>
            </w:r>
          </w:p>
        </w:tc>
        <w:tc>
          <w:tcPr>
            <w:tcW w:w="721" w:type="pct"/>
            <w:tcBorders>
              <w:top w:val="single" w:sz="4" w:space="0" w:color="auto"/>
              <w:bottom w:val="nil"/>
            </w:tcBorders>
          </w:tcPr>
          <w:p w14:paraId="3F68D5C9"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.74</w:t>
            </w:r>
          </w:p>
        </w:tc>
        <w:tc>
          <w:tcPr>
            <w:tcW w:w="1332" w:type="pct"/>
            <w:tcBorders>
              <w:top w:val="single" w:sz="4" w:space="0" w:color="auto"/>
              <w:bottom w:val="nil"/>
            </w:tcBorders>
          </w:tcPr>
          <w:p w14:paraId="33DE4BFF"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4.18</w:t>
            </w:r>
          </w:p>
        </w:tc>
        <w:tc>
          <w:tcPr>
            <w:tcW w:w="723" w:type="pct"/>
            <w:tcBorders>
              <w:top w:val="single" w:sz="4" w:space="0" w:color="auto"/>
              <w:bottom w:val="nil"/>
            </w:tcBorders>
          </w:tcPr>
          <w:p w14:paraId="72165684"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1.06</w:t>
            </w:r>
          </w:p>
        </w:tc>
      </w:tr>
      <w:tr w:rsidR="00CE0768" w:rsidRPr="000C6E27" w14:paraId="5D534113" w14:textId="77777777">
        <w:tc>
          <w:tcPr>
            <w:tcW w:w="1496" w:type="pct"/>
            <w:tcBorders>
              <w:top w:val="nil"/>
              <w:bottom w:val="nil"/>
            </w:tcBorders>
          </w:tcPr>
          <w:p w14:paraId="0DE6E763"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Colorful</w:t>
            </w:r>
          </w:p>
        </w:tc>
        <w:tc>
          <w:tcPr>
            <w:tcW w:w="727" w:type="pct"/>
            <w:tcBorders>
              <w:top w:val="nil"/>
              <w:bottom w:val="nil"/>
            </w:tcBorders>
          </w:tcPr>
          <w:p w14:paraId="6E478C0A"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4.71</w:t>
            </w:r>
          </w:p>
        </w:tc>
        <w:tc>
          <w:tcPr>
            <w:tcW w:w="721" w:type="pct"/>
            <w:tcBorders>
              <w:top w:val="nil"/>
              <w:bottom w:val="nil"/>
            </w:tcBorders>
          </w:tcPr>
          <w:p w14:paraId="49D45BFC"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1.42</w:t>
            </w:r>
          </w:p>
        </w:tc>
        <w:tc>
          <w:tcPr>
            <w:tcW w:w="1332" w:type="pct"/>
            <w:tcBorders>
              <w:top w:val="nil"/>
              <w:bottom w:val="nil"/>
            </w:tcBorders>
          </w:tcPr>
          <w:p w14:paraId="72D9B23A"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4.54</w:t>
            </w:r>
          </w:p>
        </w:tc>
        <w:tc>
          <w:tcPr>
            <w:tcW w:w="723" w:type="pct"/>
            <w:tcBorders>
              <w:top w:val="nil"/>
              <w:bottom w:val="nil"/>
            </w:tcBorders>
          </w:tcPr>
          <w:p w14:paraId="2497598D"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1.15</w:t>
            </w:r>
          </w:p>
        </w:tc>
      </w:tr>
      <w:tr w:rsidR="00CE0768" w:rsidRPr="000C6E27" w14:paraId="2D8F3337" w14:textId="77777777">
        <w:tc>
          <w:tcPr>
            <w:tcW w:w="1496" w:type="pct"/>
            <w:tcBorders>
              <w:top w:val="nil"/>
              <w:bottom w:val="nil"/>
            </w:tcBorders>
          </w:tcPr>
          <w:p w14:paraId="5DF46159"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Interest</w:t>
            </w:r>
          </w:p>
        </w:tc>
        <w:tc>
          <w:tcPr>
            <w:tcW w:w="727" w:type="pct"/>
            <w:tcBorders>
              <w:top w:val="nil"/>
              <w:bottom w:val="nil"/>
            </w:tcBorders>
          </w:tcPr>
          <w:p w14:paraId="03477F4F"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3.82</w:t>
            </w:r>
          </w:p>
        </w:tc>
        <w:tc>
          <w:tcPr>
            <w:tcW w:w="721" w:type="pct"/>
            <w:tcBorders>
              <w:top w:val="nil"/>
              <w:bottom w:val="nil"/>
            </w:tcBorders>
          </w:tcPr>
          <w:p w14:paraId="68EBA35B"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.77</w:t>
            </w:r>
          </w:p>
        </w:tc>
        <w:tc>
          <w:tcPr>
            <w:tcW w:w="1332" w:type="pct"/>
            <w:tcBorders>
              <w:top w:val="nil"/>
              <w:bottom w:val="nil"/>
            </w:tcBorders>
          </w:tcPr>
          <w:p w14:paraId="32E6D9F7"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4.31</w:t>
            </w:r>
          </w:p>
        </w:tc>
        <w:tc>
          <w:tcPr>
            <w:tcW w:w="723" w:type="pct"/>
            <w:tcBorders>
              <w:top w:val="nil"/>
              <w:bottom w:val="nil"/>
            </w:tcBorders>
          </w:tcPr>
          <w:p w14:paraId="5D44A588"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.66</w:t>
            </w:r>
          </w:p>
        </w:tc>
      </w:tr>
      <w:tr w:rsidR="00CE0768" w:rsidRPr="000C6E27" w14:paraId="5A0658C3" w14:textId="77777777">
        <w:tc>
          <w:tcPr>
            <w:tcW w:w="1496" w:type="pct"/>
            <w:tcBorders>
              <w:top w:val="nil"/>
              <w:bottom w:val="nil"/>
            </w:tcBorders>
          </w:tcPr>
          <w:p w14:paraId="69AC9287"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Liking</w:t>
            </w:r>
          </w:p>
        </w:tc>
        <w:tc>
          <w:tcPr>
            <w:tcW w:w="727" w:type="pct"/>
            <w:tcBorders>
              <w:top w:val="nil"/>
              <w:bottom w:val="nil"/>
            </w:tcBorders>
          </w:tcPr>
          <w:p w14:paraId="1C7E452C"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3.85</w:t>
            </w:r>
          </w:p>
        </w:tc>
        <w:tc>
          <w:tcPr>
            <w:tcW w:w="721" w:type="pct"/>
            <w:tcBorders>
              <w:top w:val="nil"/>
              <w:bottom w:val="nil"/>
            </w:tcBorders>
          </w:tcPr>
          <w:p w14:paraId="333073B0"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.67</w:t>
            </w:r>
          </w:p>
        </w:tc>
        <w:tc>
          <w:tcPr>
            <w:tcW w:w="1332" w:type="pct"/>
            <w:tcBorders>
              <w:top w:val="nil"/>
              <w:bottom w:val="nil"/>
            </w:tcBorders>
          </w:tcPr>
          <w:p w14:paraId="64D30472"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4.59</w:t>
            </w:r>
          </w:p>
        </w:tc>
        <w:tc>
          <w:tcPr>
            <w:tcW w:w="723" w:type="pct"/>
            <w:tcBorders>
              <w:top w:val="nil"/>
              <w:bottom w:val="nil"/>
            </w:tcBorders>
          </w:tcPr>
          <w:p w14:paraId="0E5E7DA2"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.83</w:t>
            </w:r>
          </w:p>
        </w:tc>
      </w:tr>
      <w:tr w:rsidR="00CE0768" w:rsidRPr="000C6E27" w14:paraId="675D25BE" w14:textId="77777777">
        <w:tc>
          <w:tcPr>
            <w:tcW w:w="1496" w:type="pct"/>
            <w:tcBorders>
              <w:top w:val="nil"/>
              <w:bottom w:val="nil"/>
            </w:tcBorders>
          </w:tcPr>
          <w:p w14:paraId="4088116C"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Negativity/Positivity</w:t>
            </w:r>
          </w:p>
        </w:tc>
        <w:tc>
          <w:tcPr>
            <w:tcW w:w="727" w:type="pct"/>
            <w:tcBorders>
              <w:top w:val="nil"/>
              <w:bottom w:val="nil"/>
            </w:tcBorders>
          </w:tcPr>
          <w:p w14:paraId="3F113B3E"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3.99</w:t>
            </w:r>
          </w:p>
        </w:tc>
        <w:tc>
          <w:tcPr>
            <w:tcW w:w="721" w:type="pct"/>
            <w:tcBorders>
              <w:top w:val="nil"/>
              <w:bottom w:val="nil"/>
            </w:tcBorders>
          </w:tcPr>
          <w:p w14:paraId="131A9FA7" w14:textId="77777777" w:rsidR="00CE0768" w:rsidRPr="000C6E27" w:rsidRDefault="00CE0768" w:rsidP="001C6E38">
            <w:pPr>
              <w:jc w:val="center"/>
              <w:rPr>
                <w:rFonts w:ascii="Times New Roman" w:hAnsi="Times New Roman"/>
                <w:sz w:val="24"/>
                <w:szCs w:val="24"/>
              </w:rPr>
            </w:pPr>
            <w:r w:rsidRPr="000C6E27">
              <w:rPr>
                <w:rFonts w:ascii="Times New Roman" w:hAnsi="Times New Roman"/>
                <w:color w:val="000000"/>
                <w:sz w:val="24"/>
                <w:szCs w:val="24"/>
              </w:rPr>
              <w:t>.83</w:t>
            </w:r>
          </w:p>
        </w:tc>
        <w:tc>
          <w:tcPr>
            <w:tcW w:w="1332" w:type="pct"/>
            <w:tcBorders>
              <w:top w:val="nil"/>
              <w:bottom w:val="nil"/>
            </w:tcBorders>
          </w:tcPr>
          <w:p w14:paraId="7F6B933E"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4.89</w:t>
            </w:r>
          </w:p>
        </w:tc>
        <w:tc>
          <w:tcPr>
            <w:tcW w:w="723" w:type="pct"/>
            <w:tcBorders>
              <w:top w:val="nil"/>
              <w:bottom w:val="nil"/>
            </w:tcBorders>
          </w:tcPr>
          <w:p w14:paraId="5CFCBFF6" w14:textId="77777777" w:rsidR="00CE0768" w:rsidRPr="000C6E27" w:rsidRDefault="00CE0768" w:rsidP="001C6E38">
            <w:pPr>
              <w:jc w:val="center"/>
              <w:rPr>
                <w:rFonts w:ascii="Times New Roman" w:hAnsi="Times New Roman"/>
                <w:sz w:val="24"/>
                <w:szCs w:val="24"/>
              </w:rPr>
            </w:pPr>
            <w:r>
              <w:rPr>
                <w:rFonts w:ascii="Times New Roman" w:hAnsi="Times New Roman"/>
                <w:color w:val="000000"/>
                <w:sz w:val="24"/>
                <w:szCs w:val="24"/>
              </w:rPr>
              <w:t>1.28</w:t>
            </w:r>
          </w:p>
        </w:tc>
      </w:tr>
    </w:tbl>
    <w:p w14:paraId="7B7DE102" w14:textId="77777777" w:rsidR="00CE0768" w:rsidRPr="000C6E27" w:rsidRDefault="00CE0768" w:rsidP="00CE0768">
      <w:pPr>
        <w:autoSpaceDE w:val="0"/>
        <w:autoSpaceDN w:val="0"/>
        <w:adjustRightInd w:val="0"/>
        <w:rPr>
          <w:rFonts w:ascii="Times New Roman" w:hAnsi="Times New Roman"/>
          <w:sz w:val="24"/>
          <w:szCs w:val="24"/>
        </w:rPr>
      </w:pPr>
    </w:p>
    <w:p w14:paraId="272DF4A7" w14:textId="77777777" w:rsidR="00CE0768" w:rsidRDefault="00CE0768" w:rsidP="00CD4C55">
      <w:pPr>
        <w:rPr>
          <w:rFonts w:ascii="Times New Roman" w:hAnsi="Times New Roman"/>
          <w:sz w:val="24"/>
          <w:szCs w:val="24"/>
        </w:rPr>
      </w:pPr>
    </w:p>
    <w:p w14:paraId="290F65F0" w14:textId="77777777" w:rsidR="00CE0768" w:rsidRDefault="00CE0768" w:rsidP="00CD4C55">
      <w:pPr>
        <w:rPr>
          <w:rFonts w:ascii="Times New Roman" w:hAnsi="Times New Roman"/>
          <w:sz w:val="24"/>
          <w:szCs w:val="24"/>
        </w:rPr>
      </w:pPr>
    </w:p>
    <w:p w14:paraId="4EC675AA" w14:textId="77777777" w:rsidR="00CE0768" w:rsidRDefault="00CE0768">
      <w:pPr>
        <w:spacing w:after="200" w:line="276" w:lineRule="auto"/>
        <w:rPr>
          <w:rFonts w:ascii="Times New Roman" w:hAnsi="Times New Roman"/>
          <w:sz w:val="24"/>
          <w:szCs w:val="24"/>
        </w:rPr>
      </w:pPr>
      <w:r>
        <w:rPr>
          <w:rFonts w:ascii="Times New Roman" w:hAnsi="Times New Roman"/>
          <w:sz w:val="24"/>
          <w:szCs w:val="24"/>
        </w:rPr>
        <w:br w:type="page"/>
      </w:r>
    </w:p>
    <w:p w14:paraId="2E9CCD8E" w14:textId="77777777" w:rsidR="00CE0768" w:rsidRPr="000C6E27" w:rsidRDefault="00CE0768" w:rsidP="00CE0768">
      <w:pPr>
        <w:rPr>
          <w:rFonts w:ascii="Times New Roman" w:hAnsi="Times New Roman"/>
          <w:sz w:val="24"/>
          <w:szCs w:val="24"/>
        </w:rPr>
      </w:pPr>
      <w:r w:rsidRPr="000C6E27">
        <w:rPr>
          <w:rFonts w:ascii="Times New Roman" w:hAnsi="Times New Roman"/>
          <w:sz w:val="24"/>
          <w:szCs w:val="24"/>
        </w:rPr>
        <w:lastRenderedPageBreak/>
        <w:t xml:space="preserve">Table </w:t>
      </w:r>
      <w:r>
        <w:rPr>
          <w:rFonts w:ascii="Times New Roman" w:hAnsi="Times New Roman"/>
          <w:sz w:val="24"/>
          <w:szCs w:val="24"/>
        </w:rPr>
        <w:t>2</w:t>
      </w:r>
      <w:r w:rsidR="00F15EB7">
        <w:rPr>
          <w:rFonts w:ascii="Times New Roman" w:hAnsi="Times New Roman"/>
          <w:sz w:val="24"/>
          <w:szCs w:val="24"/>
        </w:rPr>
        <w:t>.</w:t>
      </w:r>
      <w:r w:rsidRPr="000C6E27">
        <w:rPr>
          <w:rFonts w:ascii="Times New Roman" w:hAnsi="Times New Roman"/>
          <w:sz w:val="24"/>
          <w:szCs w:val="24"/>
        </w:rPr>
        <w:t xml:space="preserve"> Means and SDs for ratings given by children in the four age groups on a scale of 1-5 stars as a function of art type, with Z and p yielded by a Wilcoxon test for each pairwise comparison in the rightmost columns</w:t>
      </w:r>
      <w:r w:rsidR="00197F05" w:rsidRPr="00AE0127">
        <w:rPr>
          <w:rFonts w:ascii="Times New Roman" w:hAnsi="Times New Roman"/>
          <w:sz w:val="24"/>
          <w:szCs w:val="24"/>
        </w:rPr>
        <w:t>. Note that the Bonferroni-corrected alpha for this analysis</w:t>
      </w:r>
      <w:r w:rsidR="00464650" w:rsidRPr="00AE0127">
        <w:rPr>
          <w:rFonts w:ascii="Times New Roman" w:hAnsi="Times New Roman"/>
          <w:sz w:val="24"/>
          <w:szCs w:val="24"/>
        </w:rPr>
        <w:t xml:space="preserve"> </w:t>
      </w:r>
      <w:r w:rsidR="00CB5586" w:rsidRPr="00AE0127">
        <w:rPr>
          <w:rFonts w:ascii="Times New Roman" w:hAnsi="Times New Roman"/>
          <w:sz w:val="24"/>
          <w:szCs w:val="24"/>
        </w:rPr>
        <w:t>was</w:t>
      </w:r>
      <w:r w:rsidR="00464650" w:rsidRPr="00AE0127">
        <w:rPr>
          <w:rFonts w:ascii="Times New Roman" w:hAnsi="Times New Roman"/>
          <w:sz w:val="24"/>
          <w:szCs w:val="24"/>
        </w:rPr>
        <w:t xml:space="preserve"> 0.0125</w:t>
      </w:r>
      <w:r w:rsidR="00197F05" w:rsidRPr="00AE0127">
        <w:rPr>
          <w:rFonts w:ascii="Times New Roman" w:hAnsi="Times New Roman"/>
          <w:sz w:val="24"/>
          <w:szCs w:val="24"/>
        </w:rPr>
        <w:t>.</w:t>
      </w:r>
    </w:p>
    <w:p w14:paraId="50868F69" w14:textId="77777777" w:rsidR="00CE0768" w:rsidRPr="000C6E27" w:rsidRDefault="00CE0768" w:rsidP="00CE0768">
      <w:pPr>
        <w:pBdr>
          <w:bottom w:val="single" w:sz="4" w:space="1" w:color="auto"/>
        </w:pBdr>
        <w:rPr>
          <w:rFonts w:ascii="Times New Roman" w:hAnsi="Times New Roman"/>
          <w:sz w:val="24"/>
          <w:szCs w:val="24"/>
        </w:rPr>
      </w:pPr>
    </w:p>
    <w:tbl>
      <w:tblPr>
        <w:tblW w:w="5000" w:type="pct"/>
        <w:tblLook w:val="04A0" w:firstRow="1" w:lastRow="0" w:firstColumn="1" w:lastColumn="0" w:noHBand="0" w:noVBand="1"/>
      </w:tblPr>
      <w:tblGrid>
        <w:gridCol w:w="1454"/>
        <w:gridCol w:w="1307"/>
        <w:gridCol w:w="1015"/>
        <w:gridCol w:w="1887"/>
        <w:gridCol w:w="1017"/>
        <w:gridCol w:w="1013"/>
        <w:gridCol w:w="1549"/>
      </w:tblGrid>
      <w:tr w:rsidR="00197F05" w:rsidRPr="000C6E27" w14:paraId="112BBE11" w14:textId="77777777">
        <w:trPr>
          <w:trHeight w:val="300"/>
        </w:trPr>
        <w:tc>
          <w:tcPr>
            <w:tcW w:w="787" w:type="pct"/>
            <w:tcBorders>
              <w:top w:val="single" w:sz="4" w:space="0" w:color="auto"/>
              <w:left w:val="nil"/>
              <w:bottom w:val="single" w:sz="4" w:space="0" w:color="auto"/>
              <w:right w:val="nil"/>
            </w:tcBorders>
            <w:shd w:val="clear" w:color="auto" w:fill="auto"/>
            <w:noWrap/>
            <w:vAlign w:val="bottom"/>
          </w:tcPr>
          <w:p w14:paraId="55388C48" w14:textId="77777777" w:rsidR="00197F05" w:rsidRPr="000C6E27" w:rsidRDefault="00197F05" w:rsidP="001C6E38">
            <w:pPr>
              <w:pBdr>
                <w:bottom w:val="single" w:sz="4" w:space="1" w:color="auto"/>
              </w:pBdr>
              <w:rPr>
                <w:rFonts w:ascii="Times New Roman" w:eastAsia="Times New Roman" w:hAnsi="Times New Roman"/>
                <w:color w:val="000000"/>
                <w:sz w:val="24"/>
                <w:szCs w:val="24"/>
                <w:lang w:eastAsia="en-GB"/>
              </w:rPr>
            </w:pPr>
          </w:p>
        </w:tc>
        <w:tc>
          <w:tcPr>
            <w:tcW w:w="707" w:type="pct"/>
            <w:tcBorders>
              <w:top w:val="single" w:sz="4" w:space="0" w:color="auto"/>
              <w:left w:val="nil"/>
              <w:bottom w:val="single" w:sz="4" w:space="0" w:color="auto"/>
              <w:right w:val="nil"/>
            </w:tcBorders>
            <w:shd w:val="clear" w:color="auto" w:fill="auto"/>
            <w:noWrap/>
            <w:vAlign w:val="bottom"/>
          </w:tcPr>
          <w:p w14:paraId="756A7787" w14:textId="77777777" w:rsidR="00197F05" w:rsidRPr="000C6E27" w:rsidRDefault="00197F05" w:rsidP="00C11BA3">
            <w:pPr>
              <w:pBdr>
                <w:bottom w:val="single" w:sz="4" w:space="1" w:color="auto"/>
              </w:pBdr>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w:t>
            </w:r>
            <w:r w:rsidRPr="000C6E27">
              <w:rPr>
                <w:rFonts w:ascii="Times New Roman" w:eastAsia="Times New Roman" w:hAnsi="Times New Roman"/>
                <w:color w:val="000000"/>
                <w:sz w:val="24"/>
                <w:szCs w:val="24"/>
                <w:lang w:eastAsia="en-GB"/>
              </w:rPr>
              <w:t>bstract</w:t>
            </w:r>
          </w:p>
        </w:tc>
        <w:tc>
          <w:tcPr>
            <w:tcW w:w="549" w:type="pct"/>
            <w:tcBorders>
              <w:top w:val="single" w:sz="4" w:space="0" w:color="auto"/>
              <w:left w:val="nil"/>
              <w:bottom w:val="single" w:sz="4" w:space="0" w:color="auto"/>
              <w:right w:val="nil"/>
            </w:tcBorders>
            <w:shd w:val="clear" w:color="auto" w:fill="auto"/>
            <w:noWrap/>
            <w:vAlign w:val="bottom"/>
          </w:tcPr>
          <w:p w14:paraId="107859ED" w14:textId="77777777" w:rsidR="00197F05" w:rsidRPr="000C6E27" w:rsidRDefault="00197F05" w:rsidP="00C11BA3">
            <w:pPr>
              <w:pBdr>
                <w:bottom w:val="single" w:sz="4" w:space="1" w:color="auto"/>
              </w:pBdr>
              <w:jc w:val="both"/>
              <w:rPr>
                <w:rFonts w:ascii="Times New Roman" w:eastAsia="Times New Roman" w:hAnsi="Times New Roman"/>
                <w:color w:val="000000"/>
                <w:sz w:val="24"/>
                <w:szCs w:val="24"/>
                <w:lang w:eastAsia="en-GB"/>
              </w:rPr>
            </w:pPr>
          </w:p>
        </w:tc>
        <w:tc>
          <w:tcPr>
            <w:tcW w:w="1021" w:type="pct"/>
            <w:tcBorders>
              <w:top w:val="single" w:sz="4" w:space="0" w:color="auto"/>
              <w:left w:val="nil"/>
              <w:bottom w:val="single" w:sz="4" w:space="0" w:color="auto"/>
              <w:right w:val="nil"/>
            </w:tcBorders>
            <w:shd w:val="clear" w:color="auto" w:fill="auto"/>
            <w:noWrap/>
            <w:vAlign w:val="bottom"/>
          </w:tcPr>
          <w:p w14:paraId="741E9184" w14:textId="77777777" w:rsidR="00197F05" w:rsidRPr="000C6E27" w:rsidRDefault="00197F05" w:rsidP="00C11BA3">
            <w:pPr>
              <w:pBdr>
                <w:bottom w:val="single" w:sz="4" w:space="1" w:color="auto"/>
              </w:pBdr>
              <w:jc w:val="both"/>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Represent</w:t>
            </w:r>
            <w:r>
              <w:rPr>
                <w:rFonts w:ascii="Times New Roman" w:eastAsia="Times New Roman" w:hAnsi="Times New Roman"/>
                <w:color w:val="000000"/>
                <w:sz w:val="24"/>
                <w:szCs w:val="24"/>
                <w:lang w:eastAsia="en-GB"/>
              </w:rPr>
              <w:t>ational</w:t>
            </w:r>
          </w:p>
        </w:tc>
        <w:tc>
          <w:tcPr>
            <w:tcW w:w="550" w:type="pct"/>
            <w:tcBorders>
              <w:top w:val="single" w:sz="4" w:space="0" w:color="auto"/>
              <w:left w:val="nil"/>
              <w:bottom w:val="single" w:sz="4" w:space="0" w:color="auto"/>
              <w:right w:val="nil"/>
            </w:tcBorders>
            <w:shd w:val="clear" w:color="auto" w:fill="auto"/>
            <w:noWrap/>
            <w:vAlign w:val="bottom"/>
          </w:tcPr>
          <w:p w14:paraId="53C16C8A" w14:textId="77777777" w:rsidR="00197F05" w:rsidRPr="000C6E27" w:rsidRDefault="00197F05" w:rsidP="00C11BA3">
            <w:pPr>
              <w:pBdr>
                <w:bottom w:val="single" w:sz="4" w:space="1" w:color="auto"/>
              </w:pBdr>
              <w:jc w:val="both"/>
              <w:rPr>
                <w:rFonts w:ascii="Times New Roman" w:eastAsia="Times New Roman" w:hAnsi="Times New Roman"/>
                <w:color w:val="000000"/>
                <w:sz w:val="24"/>
                <w:szCs w:val="24"/>
                <w:lang w:eastAsia="en-GB"/>
              </w:rPr>
            </w:pPr>
          </w:p>
        </w:tc>
        <w:tc>
          <w:tcPr>
            <w:tcW w:w="548" w:type="pct"/>
            <w:tcBorders>
              <w:top w:val="single" w:sz="4" w:space="0" w:color="auto"/>
              <w:left w:val="nil"/>
              <w:bottom w:val="single" w:sz="4" w:space="0" w:color="auto"/>
              <w:right w:val="nil"/>
            </w:tcBorders>
          </w:tcPr>
          <w:p w14:paraId="3E6DC013" w14:textId="77777777" w:rsidR="00197F05" w:rsidRPr="000C6E27" w:rsidRDefault="00197F05" w:rsidP="00C11BA3">
            <w:pPr>
              <w:pBdr>
                <w:bottom w:val="single" w:sz="4" w:space="1" w:color="auto"/>
              </w:pBdr>
              <w:jc w:val="both"/>
              <w:rPr>
                <w:rFonts w:ascii="Times New Roman" w:eastAsia="Times New Roman" w:hAnsi="Times New Roman"/>
                <w:color w:val="000000"/>
                <w:sz w:val="24"/>
                <w:szCs w:val="24"/>
                <w:lang w:eastAsia="en-GB"/>
              </w:rPr>
            </w:pPr>
          </w:p>
        </w:tc>
        <w:tc>
          <w:tcPr>
            <w:tcW w:w="838" w:type="pct"/>
            <w:tcBorders>
              <w:top w:val="single" w:sz="4" w:space="0" w:color="auto"/>
              <w:left w:val="nil"/>
              <w:bottom w:val="single" w:sz="4" w:space="0" w:color="auto"/>
              <w:right w:val="nil"/>
            </w:tcBorders>
          </w:tcPr>
          <w:p w14:paraId="136E7FDB" w14:textId="77777777" w:rsidR="00197F05" w:rsidRPr="000C6E27" w:rsidRDefault="00197F05" w:rsidP="00C11BA3">
            <w:pPr>
              <w:pBdr>
                <w:bottom w:val="single" w:sz="4" w:space="1" w:color="auto"/>
              </w:pBdr>
              <w:jc w:val="both"/>
              <w:rPr>
                <w:rFonts w:ascii="Times New Roman" w:eastAsia="Times New Roman" w:hAnsi="Times New Roman"/>
                <w:color w:val="000000"/>
                <w:sz w:val="24"/>
                <w:szCs w:val="24"/>
                <w:lang w:eastAsia="en-GB"/>
              </w:rPr>
            </w:pPr>
          </w:p>
        </w:tc>
      </w:tr>
      <w:tr w:rsidR="00197F05" w:rsidRPr="000C6E27" w14:paraId="71656435" w14:textId="77777777">
        <w:trPr>
          <w:trHeight w:val="300"/>
        </w:trPr>
        <w:tc>
          <w:tcPr>
            <w:tcW w:w="787" w:type="pct"/>
            <w:tcBorders>
              <w:top w:val="single" w:sz="4" w:space="0" w:color="auto"/>
              <w:left w:val="nil"/>
              <w:bottom w:val="single" w:sz="4" w:space="0" w:color="auto"/>
              <w:right w:val="nil"/>
            </w:tcBorders>
            <w:shd w:val="clear" w:color="auto" w:fill="auto"/>
            <w:vAlign w:val="bottom"/>
          </w:tcPr>
          <w:p w14:paraId="56274CEB"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Age group</w:t>
            </w:r>
          </w:p>
        </w:tc>
        <w:tc>
          <w:tcPr>
            <w:tcW w:w="707" w:type="pct"/>
            <w:tcBorders>
              <w:top w:val="single" w:sz="4" w:space="0" w:color="auto"/>
              <w:left w:val="nil"/>
              <w:bottom w:val="single" w:sz="4" w:space="0" w:color="auto"/>
              <w:right w:val="nil"/>
            </w:tcBorders>
            <w:shd w:val="clear" w:color="auto" w:fill="auto"/>
            <w:vAlign w:val="bottom"/>
          </w:tcPr>
          <w:p w14:paraId="3CBEBCCC"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mean</w:t>
            </w:r>
          </w:p>
        </w:tc>
        <w:tc>
          <w:tcPr>
            <w:tcW w:w="549" w:type="pct"/>
            <w:tcBorders>
              <w:top w:val="single" w:sz="4" w:space="0" w:color="auto"/>
              <w:left w:val="nil"/>
              <w:bottom w:val="single" w:sz="4" w:space="0" w:color="auto"/>
              <w:right w:val="nil"/>
            </w:tcBorders>
            <w:shd w:val="clear" w:color="auto" w:fill="auto"/>
            <w:vAlign w:val="bottom"/>
          </w:tcPr>
          <w:p w14:paraId="7C5DA763"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SD</w:t>
            </w:r>
          </w:p>
        </w:tc>
        <w:tc>
          <w:tcPr>
            <w:tcW w:w="1021" w:type="pct"/>
            <w:tcBorders>
              <w:top w:val="single" w:sz="4" w:space="0" w:color="auto"/>
              <w:left w:val="nil"/>
              <w:bottom w:val="single" w:sz="4" w:space="0" w:color="auto"/>
              <w:right w:val="nil"/>
            </w:tcBorders>
            <w:shd w:val="clear" w:color="auto" w:fill="auto"/>
            <w:vAlign w:val="bottom"/>
          </w:tcPr>
          <w:p w14:paraId="2FEB7388"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mean</w:t>
            </w:r>
          </w:p>
        </w:tc>
        <w:tc>
          <w:tcPr>
            <w:tcW w:w="550" w:type="pct"/>
            <w:tcBorders>
              <w:top w:val="single" w:sz="4" w:space="0" w:color="auto"/>
              <w:left w:val="nil"/>
              <w:bottom w:val="single" w:sz="4" w:space="0" w:color="auto"/>
              <w:right w:val="nil"/>
            </w:tcBorders>
            <w:shd w:val="clear" w:color="auto" w:fill="auto"/>
            <w:vAlign w:val="bottom"/>
          </w:tcPr>
          <w:p w14:paraId="76BBF7E7"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SD</w:t>
            </w:r>
          </w:p>
        </w:tc>
        <w:tc>
          <w:tcPr>
            <w:tcW w:w="548" w:type="pct"/>
            <w:tcBorders>
              <w:top w:val="single" w:sz="4" w:space="0" w:color="auto"/>
              <w:left w:val="nil"/>
              <w:bottom w:val="single" w:sz="4" w:space="0" w:color="auto"/>
              <w:right w:val="nil"/>
            </w:tcBorders>
          </w:tcPr>
          <w:p w14:paraId="24224E68"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Z</w:t>
            </w:r>
          </w:p>
        </w:tc>
        <w:tc>
          <w:tcPr>
            <w:tcW w:w="838" w:type="pct"/>
            <w:tcBorders>
              <w:top w:val="single" w:sz="4" w:space="0" w:color="auto"/>
              <w:left w:val="nil"/>
              <w:bottom w:val="single" w:sz="4" w:space="0" w:color="auto"/>
              <w:right w:val="nil"/>
            </w:tcBorders>
          </w:tcPr>
          <w:p w14:paraId="5326BE6D" w14:textId="77777777" w:rsidR="00CB5586" w:rsidRDefault="00CB5586" w:rsidP="00197F05">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p</w:t>
            </w:r>
          </w:p>
          <w:p w14:paraId="106442DA" w14:textId="77777777" w:rsidR="00197F05" w:rsidRPr="000C6E27" w:rsidRDefault="00CB5586" w:rsidP="00197F05">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(α = .0125)</w:t>
            </w:r>
          </w:p>
        </w:tc>
      </w:tr>
      <w:tr w:rsidR="00197F05" w:rsidRPr="000C6E27" w14:paraId="14B95DC3" w14:textId="77777777">
        <w:trPr>
          <w:trHeight w:val="300"/>
        </w:trPr>
        <w:tc>
          <w:tcPr>
            <w:tcW w:w="787" w:type="pct"/>
            <w:tcBorders>
              <w:top w:val="single" w:sz="4" w:space="0" w:color="auto"/>
              <w:left w:val="nil"/>
              <w:bottom w:val="nil"/>
              <w:right w:val="nil"/>
            </w:tcBorders>
            <w:shd w:val="clear" w:color="auto" w:fill="auto"/>
            <w:noWrap/>
          </w:tcPr>
          <w:p w14:paraId="59C23C3D"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4</w:t>
            </w:r>
          </w:p>
        </w:tc>
        <w:tc>
          <w:tcPr>
            <w:tcW w:w="707" w:type="pct"/>
            <w:tcBorders>
              <w:top w:val="single" w:sz="4" w:space="0" w:color="auto"/>
              <w:left w:val="nil"/>
              <w:bottom w:val="nil"/>
              <w:right w:val="nil"/>
            </w:tcBorders>
            <w:shd w:val="clear" w:color="auto" w:fill="auto"/>
            <w:noWrap/>
            <w:vAlign w:val="center"/>
          </w:tcPr>
          <w:p w14:paraId="0B8DDB16"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3.37</w:t>
            </w:r>
          </w:p>
        </w:tc>
        <w:tc>
          <w:tcPr>
            <w:tcW w:w="549" w:type="pct"/>
            <w:tcBorders>
              <w:top w:val="single" w:sz="4" w:space="0" w:color="auto"/>
              <w:left w:val="nil"/>
              <w:bottom w:val="nil"/>
              <w:right w:val="nil"/>
            </w:tcBorders>
            <w:shd w:val="clear" w:color="auto" w:fill="auto"/>
            <w:noWrap/>
            <w:vAlign w:val="center"/>
          </w:tcPr>
          <w:p w14:paraId="5C1A962F"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.72</w:t>
            </w:r>
          </w:p>
        </w:tc>
        <w:tc>
          <w:tcPr>
            <w:tcW w:w="1021" w:type="pct"/>
            <w:tcBorders>
              <w:top w:val="single" w:sz="4" w:space="0" w:color="auto"/>
              <w:left w:val="nil"/>
              <w:bottom w:val="nil"/>
              <w:right w:val="nil"/>
            </w:tcBorders>
            <w:shd w:val="clear" w:color="auto" w:fill="auto"/>
            <w:noWrap/>
            <w:vAlign w:val="center"/>
          </w:tcPr>
          <w:p w14:paraId="030075F3"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3.26</w:t>
            </w:r>
          </w:p>
        </w:tc>
        <w:tc>
          <w:tcPr>
            <w:tcW w:w="550" w:type="pct"/>
            <w:tcBorders>
              <w:top w:val="single" w:sz="4" w:space="0" w:color="auto"/>
              <w:left w:val="nil"/>
              <w:bottom w:val="nil"/>
              <w:right w:val="nil"/>
            </w:tcBorders>
            <w:shd w:val="clear" w:color="auto" w:fill="auto"/>
            <w:noWrap/>
            <w:vAlign w:val="center"/>
          </w:tcPr>
          <w:p w14:paraId="43B99BD5"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.72</w:t>
            </w:r>
          </w:p>
        </w:tc>
        <w:tc>
          <w:tcPr>
            <w:tcW w:w="548" w:type="pct"/>
            <w:tcBorders>
              <w:top w:val="single" w:sz="4" w:space="0" w:color="auto"/>
              <w:left w:val="nil"/>
              <w:bottom w:val="nil"/>
              <w:right w:val="nil"/>
            </w:tcBorders>
          </w:tcPr>
          <w:p w14:paraId="429C08D5"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-.24</w:t>
            </w:r>
          </w:p>
        </w:tc>
        <w:tc>
          <w:tcPr>
            <w:tcW w:w="838" w:type="pct"/>
            <w:tcBorders>
              <w:top w:val="single" w:sz="4" w:space="0" w:color="auto"/>
              <w:left w:val="nil"/>
              <w:bottom w:val="nil"/>
              <w:right w:val="nil"/>
            </w:tcBorders>
          </w:tcPr>
          <w:p w14:paraId="770BA4AC"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.810</w:t>
            </w:r>
          </w:p>
        </w:tc>
      </w:tr>
      <w:tr w:rsidR="00197F05" w:rsidRPr="000C6E27" w14:paraId="19321AD3" w14:textId="77777777">
        <w:trPr>
          <w:trHeight w:val="300"/>
        </w:trPr>
        <w:tc>
          <w:tcPr>
            <w:tcW w:w="787" w:type="pct"/>
            <w:tcBorders>
              <w:top w:val="nil"/>
              <w:left w:val="nil"/>
              <w:bottom w:val="nil"/>
              <w:right w:val="nil"/>
            </w:tcBorders>
            <w:shd w:val="clear" w:color="auto" w:fill="auto"/>
            <w:noWrap/>
          </w:tcPr>
          <w:p w14:paraId="264EBE4F"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6</w:t>
            </w:r>
          </w:p>
        </w:tc>
        <w:tc>
          <w:tcPr>
            <w:tcW w:w="707" w:type="pct"/>
            <w:tcBorders>
              <w:top w:val="nil"/>
              <w:left w:val="nil"/>
              <w:bottom w:val="nil"/>
              <w:right w:val="nil"/>
            </w:tcBorders>
            <w:shd w:val="clear" w:color="auto" w:fill="auto"/>
            <w:noWrap/>
            <w:vAlign w:val="center"/>
          </w:tcPr>
          <w:p w14:paraId="35E7A694"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3.70</w:t>
            </w:r>
          </w:p>
        </w:tc>
        <w:tc>
          <w:tcPr>
            <w:tcW w:w="549" w:type="pct"/>
            <w:tcBorders>
              <w:top w:val="nil"/>
              <w:left w:val="nil"/>
              <w:bottom w:val="nil"/>
              <w:right w:val="nil"/>
            </w:tcBorders>
            <w:shd w:val="clear" w:color="auto" w:fill="auto"/>
            <w:noWrap/>
            <w:vAlign w:val="center"/>
          </w:tcPr>
          <w:p w14:paraId="12EE595B"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.55</w:t>
            </w:r>
          </w:p>
        </w:tc>
        <w:tc>
          <w:tcPr>
            <w:tcW w:w="1021" w:type="pct"/>
            <w:tcBorders>
              <w:top w:val="nil"/>
              <w:left w:val="nil"/>
              <w:bottom w:val="nil"/>
              <w:right w:val="nil"/>
            </w:tcBorders>
            <w:shd w:val="clear" w:color="auto" w:fill="auto"/>
            <w:noWrap/>
            <w:vAlign w:val="center"/>
          </w:tcPr>
          <w:p w14:paraId="5CE6A683"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3.26</w:t>
            </w:r>
          </w:p>
        </w:tc>
        <w:tc>
          <w:tcPr>
            <w:tcW w:w="550" w:type="pct"/>
            <w:tcBorders>
              <w:top w:val="nil"/>
              <w:left w:val="nil"/>
              <w:bottom w:val="nil"/>
              <w:right w:val="nil"/>
            </w:tcBorders>
            <w:shd w:val="clear" w:color="auto" w:fill="auto"/>
            <w:noWrap/>
            <w:vAlign w:val="center"/>
          </w:tcPr>
          <w:p w14:paraId="178EE11C"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.70</w:t>
            </w:r>
          </w:p>
        </w:tc>
        <w:tc>
          <w:tcPr>
            <w:tcW w:w="548" w:type="pct"/>
            <w:tcBorders>
              <w:top w:val="nil"/>
              <w:left w:val="nil"/>
              <w:bottom w:val="nil"/>
              <w:right w:val="nil"/>
            </w:tcBorders>
          </w:tcPr>
          <w:p w14:paraId="5F5EA9C4"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-2.48</w:t>
            </w:r>
          </w:p>
        </w:tc>
        <w:tc>
          <w:tcPr>
            <w:tcW w:w="838" w:type="pct"/>
            <w:tcBorders>
              <w:top w:val="nil"/>
              <w:left w:val="nil"/>
              <w:bottom w:val="nil"/>
              <w:right w:val="nil"/>
            </w:tcBorders>
          </w:tcPr>
          <w:p w14:paraId="4DA39FB1"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.013</w:t>
            </w:r>
          </w:p>
        </w:tc>
      </w:tr>
      <w:tr w:rsidR="00197F05" w:rsidRPr="000C6E27" w14:paraId="17759A95" w14:textId="77777777">
        <w:trPr>
          <w:trHeight w:val="300"/>
        </w:trPr>
        <w:tc>
          <w:tcPr>
            <w:tcW w:w="787" w:type="pct"/>
            <w:tcBorders>
              <w:top w:val="nil"/>
              <w:left w:val="nil"/>
              <w:right w:val="nil"/>
            </w:tcBorders>
            <w:shd w:val="clear" w:color="auto" w:fill="auto"/>
            <w:noWrap/>
          </w:tcPr>
          <w:p w14:paraId="323BDC1B"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8</w:t>
            </w:r>
          </w:p>
        </w:tc>
        <w:tc>
          <w:tcPr>
            <w:tcW w:w="707" w:type="pct"/>
            <w:tcBorders>
              <w:top w:val="nil"/>
              <w:left w:val="nil"/>
              <w:right w:val="nil"/>
            </w:tcBorders>
            <w:shd w:val="clear" w:color="auto" w:fill="auto"/>
            <w:noWrap/>
            <w:vAlign w:val="center"/>
          </w:tcPr>
          <w:p w14:paraId="3D77CE47"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3.47</w:t>
            </w:r>
          </w:p>
        </w:tc>
        <w:tc>
          <w:tcPr>
            <w:tcW w:w="549" w:type="pct"/>
            <w:tcBorders>
              <w:top w:val="nil"/>
              <w:left w:val="nil"/>
              <w:right w:val="nil"/>
            </w:tcBorders>
            <w:shd w:val="clear" w:color="auto" w:fill="auto"/>
            <w:noWrap/>
            <w:vAlign w:val="center"/>
          </w:tcPr>
          <w:p w14:paraId="383144CC"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.67</w:t>
            </w:r>
          </w:p>
        </w:tc>
        <w:tc>
          <w:tcPr>
            <w:tcW w:w="1021" w:type="pct"/>
            <w:tcBorders>
              <w:top w:val="nil"/>
              <w:left w:val="nil"/>
              <w:right w:val="nil"/>
            </w:tcBorders>
            <w:shd w:val="clear" w:color="auto" w:fill="auto"/>
            <w:noWrap/>
            <w:vAlign w:val="center"/>
          </w:tcPr>
          <w:p w14:paraId="55291921"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3.49</w:t>
            </w:r>
          </w:p>
        </w:tc>
        <w:tc>
          <w:tcPr>
            <w:tcW w:w="550" w:type="pct"/>
            <w:tcBorders>
              <w:top w:val="nil"/>
              <w:left w:val="nil"/>
              <w:right w:val="nil"/>
            </w:tcBorders>
            <w:shd w:val="clear" w:color="auto" w:fill="auto"/>
            <w:noWrap/>
            <w:vAlign w:val="center"/>
          </w:tcPr>
          <w:p w14:paraId="24B5EAB8"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.58</w:t>
            </w:r>
          </w:p>
        </w:tc>
        <w:tc>
          <w:tcPr>
            <w:tcW w:w="548" w:type="pct"/>
            <w:tcBorders>
              <w:top w:val="nil"/>
              <w:left w:val="nil"/>
              <w:right w:val="nil"/>
            </w:tcBorders>
          </w:tcPr>
          <w:p w14:paraId="71FA659D"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-.20</w:t>
            </w:r>
          </w:p>
        </w:tc>
        <w:tc>
          <w:tcPr>
            <w:tcW w:w="838" w:type="pct"/>
            <w:tcBorders>
              <w:top w:val="nil"/>
              <w:left w:val="nil"/>
              <w:right w:val="nil"/>
            </w:tcBorders>
          </w:tcPr>
          <w:p w14:paraId="2E1930E5"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.844</w:t>
            </w:r>
          </w:p>
        </w:tc>
      </w:tr>
      <w:tr w:rsidR="00197F05" w:rsidRPr="000C6E27" w14:paraId="356AA1AB" w14:textId="77777777">
        <w:trPr>
          <w:trHeight w:val="300"/>
        </w:trPr>
        <w:tc>
          <w:tcPr>
            <w:tcW w:w="787" w:type="pct"/>
            <w:tcBorders>
              <w:top w:val="nil"/>
              <w:left w:val="nil"/>
              <w:right w:val="nil"/>
            </w:tcBorders>
            <w:shd w:val="clear" w:color="auto" w:fill="auto"/>
            <w:noWrap/>
          </w:tcPr>
          <w:p w14:paraId="15B8145B"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10</w:t>
            </w:r>
          </w:p>
        </w:tc>
        <w:tc>
          <w:tcPr>
            <w:tcW w:w="707" w:type="pct"/>
            <w:tcBorders>
              <w:top w:val="nil"/>
              <w:left w:val="nil"/>
              <w:right w:val="nil"/>
            </w:tcBorders>
            <w:shd w:val="clear" w:color="auto" w:fill="auto"/>
            <w:noWrap/>
            <w:vAlign w:val="center"/>
          </w:tcPr>
          <w:p w14:paraId="51F1B2CF"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3.30</w:t>
            </w:r>
          </w:p>
        </w:tc>
        <w:tc>
          <w:tcPr>
            <w:tcW w:w="549" w:type="pct"/>
            <w:tcBorders>
              <w:top w:val="nil"/>
              <w:left w:val="nil"/>
              <w:right w:val="nil"/>
            </w:tcBorders>
            <w:shd w:val="clear" w:color="auto" w:fill="auto"/>
            <w:noWrap/>
            <w:vAlign w:val="center"/>
          </w:tcPr>
          <w:p w14:paraId="4065A18A"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.67</w:t>
            </w:r>
          </w:p>
        </w:tc>
        <w:tc>
          <w:tcPr>
            <w:tcW w:w="1021" w:type="pct"/>
            <w:tcBorders>
              <w:top w:val="nil"/>
              <w:left w:val="nil"/>
              <w:right w:val="nil"/>
            </w:tcBorders>
            <w:shd w:val="clear" w:color="auto" w:fill="auto"/>
            <w:noWrap/>
            <w:vAlign w:val="center"/>
          </w:tcPr>
          <w:p w14:paraId="15F30C05"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3.76</w:t>
            </w:r>
          </w:p>
        </w:tc>
        <w:tc>
          <w:tcPr>
            <w:tcW w:w="550" w:type="pct"/>
            <w:tcBorders>
              <w:top w:val="nil"/>
              <w:left w:val="nil"/>
              <w:right w:val="nil"/>
            </w:tcBorders>
            <w:shd w:val="clear" w:color="auto" w:fill="auto"/>
            <w:noWrap/>
            <w:vAlign w:val="center"/>
          </w:tcPr>
          <w:p w14:paraId="2820C9F9"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.58</w:t>
            </w:r>
          </w:p>
        </w:tc>
        <w:tc>
          <w:tcPr>
            <w:tcW w:w="548" w:type="pct"/>
            <w:tcBorders>
              <w:top w:val="nil"/>
              <w:left w:val="nil"/>
              <w:right w:val="nil"/>
            </w:tcBorders>
          </w:tcPr>
          <w:p w14:paraId="0CF12B1A" w14:textId="77777777" w:rsidR="00197F05" w:rsidRPr="000C6E27" w:rsidRDefault="00197F05" w:rsidP="00C11BA3">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-2.20</w:t>
            </w:r>
          </w:p>
        </w:tc>
        <w:tc>
          <w:tcPr>
            <w:tcW w:w="838" w:type="pct"/>
            <w:tcBorders>
              <w:top w:val="nil"/>
              <w:left w:val="nil"/>
              <w:right w:val="nil"/>
            </w:tcBorders>
          </w:tcPr>
          <w:p w14:paraId="1B0F4F87" w14:textId="77777777" w:rsidR="00197F05" w:rsidRPr="000C6E27" w:rsidRDefault="00197F05" w:rsidP="00C11BA3">
            <w:pPr>
              <w:rPr>
                <w:rFonts w:ascii="Times New Roman" w:eastAsia="Times New Roman" w:hAnsi="Times New Roman"/>
                <w:color w:val="000000"/>
                <w:sz w:val="24"/>
                <w:szCs w:val="24"/>
                <w:lang w:eastAsia="en-GB"/>
              </w:rPr>
            </w:pPr>
            <w:r w:rsidRPr="000C6E27">
              <w:rPr>
                <w:rFonts w:ascii="Times New Roman" w:eastAsia="Times New Roman" w:hAnsi="Times New Roman"/>
                <w:color w:val="000000"/>
                <w:sz w:val="24"/>
                <w:szCs w:val="24"/>
                <w:lang w:eastAsia="en-GB"/>
              </w:rPr>
              <w:t>.028</w:t>
            </w:r>
          </w:p>
        </w:tc>
      </w:tr>
    </w:tbl>
    <w:p w14:paraId="56C8FCBB" w14:textId="77777777" w:rsidR="00CE0768" w:rsidRPr="000C6E27" w:rsidRDefault="00CE0768" w:rsidP="00CE0768">
      <w:pPr>
        <w:rPr>
          <w:rFonts w:ascii="Times New Roman" w:hAnsi="Times New Roman"/>
          <w:sz w:val="24"/>
          <w:szCs w:val="24"/>
        </w:rPr>
      </w:pPr>
    </w:p>
    <w:p w14:paraId="77946314" w14:textId="77777777" w:rsidR="00CE0768" w:rsidRDefault="00CE0768">
      <w:pPr>
        <w:spacing w:after="200" w:line="276" w:lineRule="auto"/>
        <w:rPr>
          <w:rFonts w:ascii="Times New Roman" w:hAnsi="Times New Roman"/>
          <w:sz w:val="24"/>
          <w:szCs w:val="24"/>
        </w:rPr>
      </w:pPr>
      <w:r>
        <w:rPr>
          <w:rFonts w:ascii="Times New Roman" w:hAnsi="Times New Roman"/>
          <w:sz w:val="24"/>
          <w:szCs w:val="24"/>
        </w:rPr>
        <w:br w:type="page"/>
      </w:r>
    </w:p>
    <w:p w14:paraId="12A9EB9B" w14:textId="77777777" w:rsidR="00CE0768" w:rsidRDefault="00CE0768" w:rsidP="00CE0768">
      <w:pPr>
        <w:jc w:val="both"/>
        <w:rPr>
          <w:rFonts w:ascii="Times New Roman" w:hAnsi="Times New Roman"/>
          <w:sz w:val="24"/>
          <w:szCs w:val="24"/>
        </w:rPr>
      </w:pPr>
      <w:r>
        <w:rPr>
          <w:rFonts w:ascii="Times New Roman" w:hAnsi="Times New Roman"/>
          <w:sz w:val="24"/>
          <w:szCs w:val="24"/>
        </w:rPr>
        <w:lastRenderedPageBreak/>
        <w:t>Table 3</w:t>
      </w:r>
      <w:r w:rsidR="00F15EB7">
        <w:rPr>
          <w:rFonts w:ascii="Times New Roman" w:hAnsi="Times New Roman"/>
          <w:sz w:val="24"/>
          <w:szCs w:val="24"/>
        </w:rPr>
        <w:t>.</w:t>
      </w:r>
      <w:r w:rsidRPr="000C6E27">
        <w:rPr>
          <w:rFonts w:ascii="Times New Roman" w:hAnsi="Times New Roman"/>
          <w:sz w:val="24"/>
          <w:szCs w:val="24"/>
        </w:rPr>
        <w:t xml:space="preserve"> Final 14 coding categories with brief descriptions and a sample quote for each category.</w:t>
      </w:r>
    </w:p>
    <w:p w14:paraId="1BC05E2C" w14:textId="77777777" w:rsidR="00CE0768" w:rsidRPr="000C6E27" w:rsidRDefault="00CE0768" w:rsidP="00CE0768">
      <w:pPr>
        <w:jc w:val="both"/>
        <w:rPr>
          <w:rFonts w:ascii="Times New Roman" w:hAnsi="Times New Roman"/>
          <w:sz w:val="24"/>
          <w:szCs w:val="24"/>
        </w:rPr>
      </w:pPr>
    </w:p>
    <w:tbl>
      <w:tblPr>
        <w:tblStyle w:val="Table3Deffects3"/>
        <w:tblW w:w="0" w:type="auto"/>
        <w:tblLayout w:type="fixed"/>
        <w:tblLook w:val="04A0" w:firstRow="1" w:lastRow="0" w:firstColumn="1" w:lastColumn="0" w:noHBand="0" w:noVBand="1"/>
      </w:tblPr>
      <w:tblGrid>
        <w:gridCol w:w="2093"/>
        <w:gridCol w:w="7149"/>
      </w:tblGrid>
      <w:tr w:rsidR="00CE0768" w:rsidRPr="000C6E27" w14:paraId="4FBF72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tcPr>
          <w:p w14:paraId="3DE96EB0" w14:textId="77777777" w:rsidR="00CE0768" w:rsidRPr="000C6E27" w:rsidRDefault="00CE0768" w:rsidP="001C6E38">
            <w:pPr>
              <w:jc w:val="center"/>
              <w:rPr>
                <w:rFonts w:ascii="Times New Roman" w:hAnsi="Times New Roman"/>
                <w:sz w:val="24"/>
                <w:szCs w:val="24"/>
              </w:rPr>
            </w:pPr>
            <w:r w:rsidRPr="000C6E27">
              <w:rPr>
                <w:rFonts w:ascii="Times New Roman" w:hAnsi="Times New Roman"/>
                <w:sz w:val="24"/>
                <w:szCs w:val="24"/>
              </w:rPr>
              <w:t>Category</w:t>
            </w:r>
          </w:p>
        </w:tc>
        <w:tc>
          <w:tcPr>
            <w:tcW w:w="7149" w:type="dxa"/>
            <w:tcBorders>
              <w:top w:val="single" w:sz="4" w:space="0" w:color="auto"/>
              <w:bottom w:val="single" w:sz="4" w:space="0" w:color="auto"/>
            </w:tcBorders>
          </w:tcPr>
          <w:p w14:paraId="3F483253" w14:textId="77777777" w:rsidR="00CE0768" w:rsidRPr="000C6E27" w:rsidRDefault="00CE0768" w:rsidP="001C6E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Description</w:t>
            </w:r>
          </w:p>
        </w:tc>
      </w:tr>
      <w:tr w:rsidR="00CE0768" w:rsidRPr="000C6E27" w14:paraId="3B38FBDC" w14:textId="77777777">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none" w:sz="0" w:space="0" w:color="auto"/>
              <w:right w:val="none" w:sz="0" w:space="0" w:color="auto"/>
            </w:tcBorders>
          </w:tcPr>
          <w:p w14:paraId="7E9B0B66"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Formal Artistic Properties</w:t>
            </w:r>
          </w:p>
        </w:tc>
        <w:tc>
          <w:tcPr>
            <w:tcW w:w="7149" w:type="dxa"/>
            <w:tcBorders>
              <w:top w:val="single" w:sz="4" w:space="0" w:color="auto"/>
              <w:bottom w:val="none" w:sz="0" w:space="0" w:color="auto"/>
            </w:tcBorders>
          </w:tcPr>
          <w:p w14:paraId="1D114962" w14:textId="77777777" w:rsidR="00CE0768" w:rsidRPr="000C6E27" w:rsidRDefault="00CE0768" w:rsidP="001C6E3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reference to the formal artistic properties of the artwork such as line, composition or style. “I don't really like how it's set out.”</w:t>
            </w:r>
          </w:p>
        </w:tc>
      </w:tr>
      <w:tr w:rsidR="00CE0768" w:rsidRPr="000C6E27" w14:paraId="12C81986" w14:textId="77777777">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1422F6CC"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Color</w:t>
            </w:r>
          </w:p>
        </w:tc>
        <w:tc>
          <w:tcPr>
            <w:tcW w:w="7149" w:type="dxa"/>
          </w:tcPr>
          <w:p w14:paraId="1C62BBB7" w14:textId="77777777" w:rsidR="00CE0768" w:rsidRPr="000C6E27" w:rsidRDefault="00CE0768" w:rsidP="001C6E3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reference to the colors used in the artwork. This could be simple naming or counting of colors (or any reference to color as a means to create, f</w:t>
            </w:r>
            <w:r w:rsidR="00926EA1">
              <w:rPr>
                <w:rFonts w:ascii="Times New Roman" w:hAnsi="Times New Roman"/>
                <w:sz w:val="24"/>
                <w:szCs w:val="24"/>
              </w:rPr>
              <w:t>orm or express in the artwork).</w:t>
            </w:r>
            <w:r w:rsidRPr="000C6E27">
              <w:rPr>
                <w:rFonts w:ascii="Times New Roman" w:hAnsi="Times New Roman"/>
                <w:sz w:val="24"/>
                <w:szCs w:val="24"/>
              </w:rPr>
              <w:t xml:space="preserve"> </w:t>
            </w:r>
            <w:r w:rsidR="00926EA1">
              <w:rPr>
                <w:rFonts w:ascii="Times New Roman" w:hAnsi="Times New Roman"/>
                <w:sz w:val="24"/>
                <w:szCs w:val="24"/>
              </w:rPr>
              <w:t xml:space="preserve"> “</w:t>
            </w:r>
            <w:r w:rsidRPr="000C6E27">
              <w:rPr>
                <w:rFonts w:ascii="Times New Roman" w:hAnsi="Times New Roman"/>
                <w:sz w:val="24"/>
                <w:szCs w:val="24"/>
              </w:rPr>
              <w:t>Because I like all the yellow bits over there.”</w:t>
            </w:r>
          </w:p>
        </w:tc>
      </w:tr>
      <w:tr w:rsidR="00CE0768" w:rsidRPr="000C6E27" w14:paraId="20BC1A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right w:val="none" w:sz="0" w:space="0" w:color="auto"/>
            </w:tcBorders>
          </w:tcPr>
          <w:p w14:paraId="2187EC71"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Artist</w:t>
            </w:r>
          </w:p>
        </w:tc>
        <w:tc>
          <w:tcPr>
            <w:tcW w:w="7149" w:type="dxa"/>
            <w:tcBorders>
              <w:top w:val="none" w:sz="0" w:space="0" w:color="auto"/>
              <w:bottom w:val="none" w:sz="0" w:space="0" w:color="auto"/>
            </w:tcBorders>
          </w:tcPr>
          <w:p w14:paraId="76867ED1" w14:textId="77777777" w:rsidR="00CE0768" w:rsidRPr="000C6E27" w:rsidRDefault="00CE0768" w:rsidP="001C6E3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reference to the person who created the artwork either directly or indirectly. This could include reference to the artist as an intentional creator of the artwork or to the technical skill, ability or proficiency of the artist. “I like how they have made the water go back and make the shadows of the dog and not just a squiggle.”</w:t>
            </w:r>
          </w:p>
        </w:tc>
      </w:tr>
      <w:tr w:rsidR="00CE0768" w:rsidRPr="000C6E27" w14:paraId="4780CDD7" w14:textId="77777777">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B63B6D1"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Subject Matter</w:t>
            </w:r>
          </w:p>
        </w:tc>
        <w:tc>
          <w:tcPr>
            <w:tcW w:w="7149" w:type="dxa"/>
          </w:tcPr>
          <w:p w14:paraId="6B69737F" w14:textId="77777777" w:rsidR="00CE0768" w:rsidRPr="000C6E27" w:rsidRDefault="00CE0768" w:rsidP="001C6E38">
            <w:pPr>
              <w:pStyle w:val="BodyText"/>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C6E27">
              <w:rPr>
                <w:rFonts w:ascii="Times New Roman" w:hAnsi="Times New Roman"/>
                <w:szCs w:val="24"/>
              </w:rPr>
              <w:t>Any simple reference to, or statement of, the content or subject matter of the artwork including objects, events or activities that are formally represented. “Because it's got fish in it. I don't like fish.”</w:t>
            </w:r>
          </w:p>
        </w:tc>
      </w:tr>
      <w:tr w:rsidR="00CE0768" w:rsidRPr="000C6E27" w14:paraId="02B266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right w:val="none" w:sz="0" w:space="0" w:color="auto"/>
            </w:tcBorders>
          </w:tcPr>
          <w:p w14:paraId="336590F1"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Associations</w:t>
            </w:r>
          </w:p>
        </w:tc>
        <w:tc>
          <w:tcPr>
            <w:tcW w:w="7149" w:type="dxa"/>
            <w:tcBorders>
              <w:top w:val="none" w:sz="0" w:space="0" w:color="auto"/>
              <w:bottom w:val="none" w:sz="0" w:space="0" w:color="auto"/>
            </w:tcBorders>
          </w:tcPr>
          <w:p w14:paraId="5A762D3D" w14:textId="77777777" w:rsidR="00CE0768" w:rsidRPr="000C6E27" w:rsidRDefault="00CE0768" w:rsidP="001C6E3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justification where a connection or link is made between the artwork and the participants own personal life, experience or memories.  “Because it reminds me of one of my friends. It actually looks really like her. She giggles a lot and is laughing all the time.”</w:t>
            </w:r>
          </w:p>
        </w:tc>
      </w:tr>
      <w:tr w:rsidR="00CE0768" w:rsidRPr="000C6E27" w14:paraId="06D84E91" w14:textId="77777777">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1105128D"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Understanding / Interpretation</w:t>
            </w:r>
          </w:p>
        </w:tc>
        <w:tc>
          <w:tcPr>
            <w:tcW w:w="7149" w:type="dxa"/>
          </w:tcPr>
          <w:p w14:paraId="0AA569CB" w14:textId="77777777" w:rsidR="00CE0768" w:rsidRPr="000C6E27" w:rsidRDefault="00CE0768" w:rsidP="001C6E3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reference to comprehending (or lack of comprehension) of the artwork or any aspects of it, or any attempt to try to interpret the meaning of the artwork or to build an explanatory narrative for it. “I don’t know what it’s supposed to be”.</w:t>
            </w:r>
          </w:p>
        </w:tc>
      </w:tr>
      <w:tr w:rsidR="00CE0768" w:rsidRPr="000C6E27" w14:paraId="1BD154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right w:val="none" w:sz="0" w:space="0" w:color="auto"/>
            </w:tcBorders>
          </w:tcPr>
          <w:p w14:paraId="334ABE88"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Mood / Emotion</w:t>
            </w:r>
          </w:p>
        </w:tc>
        <w:tc>
          <w:tcPr>
            <w:tcW w:w="7149" w:type="dxa"/>
            <w:tcBorders>
              <w:top w:val="none" w:sz="0" w:space="0" w:color="auto"/>
              <w:bottom w:val="none" w:sz="0" w:space="0" w:color="auto"/>
            </w:tcBorders>
          </w:tcPr>
          <w:p w14:paraId="557C478A" w14:textId="77777777" w:rsidR="00CE0768" w:rsidRPr="000C6E27" w:rsidRDefault="00CE0768" w:rsidP="001C6E3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reference to feeling, state of mind or prevailing tone of the artwork and its subject matter, or relating to the viewer or artist. “Because she looks happy.”</w:t>
            </w:r>
          </w:p>
        </w:tc>
      </w:tr>
      <w:tr w:rsidR="00CE0768" w:rsidRPr="000C6E27" w14:paraId="452C9721" w14:textId="77777777">
        <w:trPr>
          <w:trHeight w:val="698"/>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48AB0927" w14:textId="77777777" w:rsidR="00CE0768" w:rsidRPr="00A032E6" w:rsidRDefault="00CE0768" w:rsidP="001C6E38">
            <w:pPr>
              <w:rPr>
                <w:rFonts w:ascii="Times New Roman" w:hAnsi="Times New Roman"/>
                <w:sz w:val="24"/>
                <w:szCs w:val="24"/>
              </w:rPr>
            </w:pPr>
            <w:r w:rsidRPr="0008326C">
              <w:rPr>
                <w:rFonts w:ascii="Times New Roman" w:hAnsi="Times New Roman"/>
                <w:sz w:val="24"/>
                <w:szCs w:val="24"/>
              </w:rPr>
              <w:t xml:space="preserve">Interest </w:t>
            </w:r>
          </w:p>
        </w:tc>
        <w:tc>
          <w:tcPr>
            <w:tcW w:w="7149" w:type="dxa"/>
          </w:tcPr>
          <w:p w14:paraId="648B0ADC" w14:textId="77777777" w:rsidR="00CE0768" w:rsidRPr="000C6E27" w:rsidRDefault="00CE0768" w:rsidP="00C216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reference to basic interest in the artwork, or the artwork commanding attention or attracting curiosity.</w:t>
            </w:r>
            <w:r w:rsidR="00C21625">
              <w:rPr>
                <w:rFonts w:ascii="Times New Roman" w:hAnsi="Times New Roman"/>
                <w:sz w:val="24"/>
                <w:szCs w:val="24"/>
              </w:rPr>
              <w:t xml:space="preserve"> “It looks quite interesting.”</w:t>
            </w:r>
          </w:p>
        </w:tc>
      </w:tr>
      <w:tr w:rsidR="00CE0768" w:rsidRPr="000C6E27" w14:paraId="0CE8B6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right w:val="none" w:sz="0" w:space="0" w:color="auto"/>
            </w:tcBorders>
          </w:tcPr>
          <w:p w14:paraId="5AAE9478" w14:textId="77777777" w:rsidR="00CE0768" w:rsidRPr="0008326C" w:rsidRDefault="00CE0768" w:rsidP="001C6E38">
            <w:pPr>
              <w:rPr>
                <w:rFonts w:ascii="Times New Roman" w:hAnsi="Times New Roman"/>
                <w:sz w:val="24"/>
                <w:szCs w:val="24"/>
              </w:rPr>
            </w:pPr>
            <w:r w:rsidRPr="0008326C">
              <w:rPr>
                <w:rFonts w:ascii="Times New Roman" w:hAnsi="Times New Roman"/>
                <w:sz w:val="24"/>
                <w:szCs w:val="24"/>
              </w:rPr>
              <w:t>Function</w:t>
            </w:r>
          </w:p>
        </w:tc>
        <w:tc>
          <w:tcPr>
            <w:tcW w:w="7149" w:type="dxa"/>
            <w:tcBorders>
              <w:top w:val="none" w:sz="0" w:space="0" w:color="auto"/>
              <w:bottom w:val="none" w:sz="0" w:space="0" w:color="auto"/>
            </w:tcBorders>
          </w:tcPr>
          <w:p w14:paraId="7682A45F" w14:textId="77777777" w:rsidR="00CE0768" w:rsidRPr="000C6E27" w:rsidRDefault="00CE0768" w:rsidP="001C6E3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suggestion on the practical usage of the artwork. “Well, I would see it on display but not at an art gallery.”</w:t>
            </w:r>
          </w:p>
        </w:tc>
      </w:tr>
      <w:tr w:rsidR="00CE0768" w:rsidRPr="000C6E27" w14:paraId="01CA0F32" w14:textId="77777777">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569F5C10"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Comparison</w:t>
            </w:r>
          </w:p>
        </w:tc>
        <w:tc>
          <w:tcPr>
            <w:tcW w:w="7149" w:type="dxa"/>
          </w:tcPr>
          <w:p w14:paraId="3A9BB05F" w14:textId="77777777" w:rsidR="00CE0768" w:rsidRPr="000C6E27" w:rsidRDefault="00CE0768" w:rsidP="001C6E3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preferences which are justified through comparison (for example, to other artworks in the stimuli set, or to previous scores given by the participant). “It's good but it’s not the best of all the drawings.”</w:t>
            </w:r>
          </w:p>
        </w:tc>
      </w:tr>
      <w:tr w:rsidR="00CE0768" w:rsidRPr="000C6E27" w14:paraId="2D70BA4A" w14:textId="77777777">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right w:val="none" w:sz="0" w:space="0" w:color="auto"/>
            </w:tcBorders>
          </w:tcPr>
          <w:p w14:paraId="3FB5AD1B"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History / Culture</w:t>
            </w:r>
          </w:p>
        </w:tc>
        <w:tc>
          <w:tcPr>
            <w:tcW w:w="7149" w:type="dxa"/>
            <w:tcBorders>
              <w:top w:val="none" w:sz="0" w:space="0" w:color="auto"/>
              <w:bottom w:val="none" w:sz="0" w:space="0" w:color="auto"/>
            </w:tcBorders>
          </w:tcPr>
          <w:p w14:paraId="37BECAA4" w14:textId="77777777" w:rsidR="00CE0768" w:rsidRPr="000C6E27" w:rsidRDefault="00CE0768" w:rsidP="001C6E3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preferences which are explained or justified by relating the artwork or anything in it to culture or history. “That's like in the building where the earthquake struck Kefalonia.”</w:t>
            </w:r>
          </w:p>
        </w:tc>
      </w:tr>
      <w:tr w:rsidR="00CE0768" w:rsidRPr="000C6E27" w14:paraId="328D8783" w14:textId="77777777">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58A77203"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Perceptual Fluency</w:t>
            </w:r>
          </w:p>
        </w:tc>
        <w:tc>
          <w:tcPr>
            <w:tcW w:w="7149" w:type="dxa"/>
          </w:tcPr>
          <w:p w14:paraId="2ACDC1B8" w14:textId="77777777" w:rsidR="00CE0768" w:rsidRPr="000C6E27" w:rsidRDefault="00CE0768" w:rsidP="001C6E3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reference to the ease, difficulty or speed at which the information in the artwork can be processed. “You can see what it is at a glance.”</w:t>
            </w:r>
          </w:p>
        </w:tc>
      </w:tr>
      <w:tr w:rsidR="00CE0768" w:rsidRPr="000C6E27" w14:paraId="36198E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right w:val="none" w:sz="0" w:space="0" w:color="auto"/>
            </w:tcBorders>
          </w:tcPr>
          <w:p w14:paraId="7A9473FE"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Basic liking</w:t>
            </w:r>
          </w:p>
        </w:tc>
        <w:tc>
          <w:tcPr>
            <w:tcW w:w="7149" w:type="dxa"/>
            <w:tcBorders>
              <w:top w:val="none" w:sz="0" w:space="0" w:color="auto"/>
              <w:bottom w:val="none" w:sz="0" w:space="0" w:color="auto"/>
            </w:tcBorders>
          </w:tcPr>
          <w:p w14:paraId="2C32DB73" w14:textId="77777777" w:rsidR="00CE0768" w:rsidRPr="000C6E27" w:rsidRDefault="00CE0768" w:rsidP="001C6E3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basic reference to liking or disliking the picture without elaboration or reference to any other theme. “Because I like it.”</w:t>
            </w:r>
          </w:p>
        </w:tc>
      </w:tr>
      <w:tr w:rsidR="00CE0768" w:rsidRPr="000C6E27" w14:paraId="2614E5DC" w14:textId="77777777">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0D6EB9DF"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Other</w:t>
            </w:r>
          </w:p>
        </w:tc>
        <w:tc>
          <w:tcPr>
            <w:tcW w:w="7149" w:type="dxa"/>
          </w:tcPr>
          <w:p w14:paraId="6BDD5BBA" w14:textId="77777777" w:rsidR="00CE0768" w:rsidRPr="000C6E27" w:rsidRDefault="00CE0768" w:rsidP="001C6E38">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C6E27">
              <w:rPr>
                <w:rFonts w:ascii="Times New Roman" w:hAnsi="Times New Roman"/>
                <w:sz w:val="24"/>
                <w:szCs w:val="24"/>
              </w:rPr>
              <w:t>Any preferences given which are not accounted for by the above themes . “I don't have a reason I just think it's three.”</w:t>
            </w:r>
          </w:p>
        </w:tc>
      </w:tr>
    </w:tbl>
    <w:p w14:paraId="0AC2E2FF" w14:textId="77777777" w:rsidR="00CE0768" w:rsidRDefault="00CE0768" w:rsidP="00CE0768">
      <w:pPr>
        <w:rPr>
          <w:rFonts w:ascii="Times New Roman" w:hAnsi="Times New Roman"/>
          <w:sz w:val="24"/>
          <w:szCs w:val="24"/>
        </w:rPr>
      </w:pPr>
    </w:p>
    <w:p w14:paraId="718AFB58" w14:textId="77777777" w:rsidR="00CE0768" w:rsidRPr="000C6E27" w:rsidRDefault="00CE0768" w:rsidP="00CE0768">
      <w:pPr>
        <w:jc w:val="both"/>
        <w:rPr>
          <w:rFonts w:ascii="Times New Roman" w:hAnsi="Times New Roman"/>
          <w:sz w:val="24"/>
          <w:szCs w:val="24"/>
        </w:rPr>
      </w:pPr>
      <w:r>
        <w:rPr>
          <w:rFonts w:ascii="Times New Roman" w:hAnsi="Times New Roman"/>
          <w:sz w:val="24"/>
          <w:szCs w:val="24"/>
        </w:rPr>
        <w:lastRenderedPageBreak/>
        <w:t>Table 4</w:t>
      </w:r>
      <w:r w:rsidR="00F15EB7">
        <w:rPr>
          <w:rFonts w:ascii="Times New Roman" w:hAnsi="Times New Roman"/>
          <w:sz w:val="24"/>
          <w:szCs w:val="24"/>
        </w:rPr>
        <w:t>.</w:t>
      </w:r>
      <w:r w:rsidRPr="000C6E27">
        <w:rPr>
          <w:rFonts w:ascii="Times New Roman" w:hAnsi="Times New Roman"/>
          <w:sz w:val="24"/>
          <w:szCs w:val="24"/>
        </w:rPr>
        <w:t xml:space="preserve"> Frequency of occurrence (in percentages of the total number of opportunities) of the 14 coding categories; separated for abstract and representational art, with A = Abstract, R = Representational, and 4, 6, 8 and 10 referring to age groups. Overall mean frequencies collapsing over age groups </w:t>
      </w:r>
      <w:r>
        <w:rPr>
          <w:rFonts w:ascii="Times New Roman" w:hAnsi="Times New Roman"/>
          <w:sz w:val="24"/>
          <w:szCs w:val="24"/>
        </w:rPr>
        <w:t xml:space="preserve">and art type </w:t>
      </w:r>
      <w:r w:rsidRPr="000C6E27">
        <w:rPr>
          <w:rFonts w:ascii="Times New Roman" w:hAnsi="Times New Roman"/>
          <w:sz w:val="24"/>
          <w:szCs w:val="24"/>
        </w:rPr>
        <w:t>are in the final column.</w:t>
      </w:r>
    </w:p>
    <w:p w14:paraId="7BD94D56" w14:textId="77777777" w:rsidR="00CE0768" w:rsidRPr="000C6E27" w:rsidRDefault="00CE0768" w:rsidP="00CE0768">
      <w:pPr>
        <w:jc w:val="both"/>
        <w:rPr>
          <w:rFonts w:ascii="Times New Roman" w:hAnsi="Times New Roman"/>
          <w:sz w:val="24"/>
          <w:szCs w:val="24"/>
        </w:rPr>
      </w:pPr>
    </w:p>
    <w:p w14:paraId="5A78CB82" w14:textId="77777777" w:rsidR="00CE0768" w:rsidRPr="000C6E27" w:rsidRDefault="00CE0768" w:rsidP="00CE0768">
      <w:pPr>
        <w:jc w:val="both"/>
        <w:rPr>
          <w:rFonts w:ascii="Times New Roman" w:hAnsi="Times New Roman"/>
          <w:sz w:val="24"/>
          <w:szCs w:val="24"/>
        </w:rPr>
      </w:pPr>
    </w:p>
    <w:p w14:paraId="67243063" w14:textId="77777777" w:rsidR="00CE0768" w:rsidRPr="000C6E27" w:rsidRDefault="00CE0768" w:rsidP="00CE0768">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636"/>
        <w:gridCol w:w="636"/>
        <w:gridCol w:w="516"/>
        <w:gridCol w:w="636"/>
        <w:gridCol w:w="636"/>
        <w:gridCol w:w="636"/>
        <w:gridCol w:w="636"/>
        <w:gridCol w:w="636"/>
        <w:gridCol w:w="936"/>
      </w:tblGrid>
      <w:tr w:rsidR="00CE0768" w:rsidRPr="000C6E27" w14:paraId="122EA042" w14:textId="77777777">
        <w:trPr>
          <w:trHeight w:val="315"/>
        </w:trPr>
        <w:tc>
          <w:tcPr>
            <w:tcW w:w="0" w:type="auto"/>
            <w:tcBorders>
              <w:top w:val="single" w:sz="4" w:space="0" w:color="auto"/>
              <w:bottom w:val="single" w:sz="4" w:space="0" w:color="auto"/>
            </w:tcBorders>
            <w:noWrap/>
          </w:tcPr>
          <w:p w14:paraId="726130F6" w14:textId="77777777" w:rsidR="00CE0768" w:rsidRPr="000C6E27" w:rsidRDefault="00CE0768" w:rsidP="001C6E38">
            <w:pPr>
              <w:jc w:val="center"/>
              <w:rPr>
                <w:rFonts w:ascii="Times New Roman" w:hAnsi="Times New Roman"/>
                <w:sz w:val="24"/>
                <w:szCs w:val="24"/>
              </w:rPr>
            </w:pPr>
          </w:p>
        </w:tc>
        <w:tc>
          <w:tcPr>
            <w:tcW w:w="0" w:type="auto"/>
            <w:tcBorders>
              <w:top w:val="single" w:sz="4" w:space="0" w:color="auto"/>
              <w:bottom w:val="single" w:sz="4" w:space="0" w:color="auto"/>
            </w:tcBorders>
          </w:tcPr>
          <w:p w14:paraId="15A035E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A4</w:t>
            </w:r>
          </w:p>
        </w:tc>
        <w:tc>
          <w:tcPr>
            <w:tcW w:w="0" w:type="auto"/>
            <w:tcBorders>
              <w:top w:val="single" w:sz="4" w:space="0" w:color="auto"/>
              <w:bottom w:val="single" w:sz="4" w:space="0" w:color="auto"/>
            </w:tcBorders>
          </w:tcPr>
          <w:p w14:paraId="3E4054A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R4</w:t>
            </w:r>
          </w:p>
        </w:tc>
        <w:tc>
          <w:tcPr>
            <w:tcW w:w="0" w:type="auto"/>
            <w:tcBorders>
              <w:top w:val="single" w:sz="4" w:space="0" w:color="auto"/>
              <w:bottom w:val="single" w:sz="4" w:space="0" w:color="auto"/>
            </w:tcBorders>
          </w:tcPr>
          <w:p w14:paraId="44FC68E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A6</w:t>
            </w:r>
          </w:p>
        </w:tc>
        <w:tc>
          <w:tcPr>
            <w:tcW w:w="0" w:type="auto"/>
            <w:tcBorders>
              <w:top w:val="single" w:sz="4" w:space="0" w:color="auto"/>
              <w:bottom w:val="single" w:sz="4" w:space="0" w:color="auto"/>
            </w:tcBorders>
          </w:tcPr>
          <w:p w14:paraId="2252394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R6</w:t>
            </w:r>
          </w:p>
        </w:tc>
        <w:tc>
          <w:tcPr>
            <w:tcW w:w="0" w:type="auto"/>
            <w:tcBorders>
              <w:top w:val="single" w:sz="4" w:space="0" w:color="auto"/>
              <w:bottom w:val="single" w:sz="4" w:space="0" w:color="auto"/>
            </w:tcBorders>
          </w:tcPr>
          <w:p w14:paraId="476BD87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A8</w:t>
            </w:r>
          </w:p>
        </w:tc>
        <w:tc>
          <w:tcPr>
            <w:tcW w:w="0" w:type="auto"/>
            <w:tcBorders>
              <w:top w:val="single" w:sz="4" w:space="0" w:color="auto"/>
              <w:bottom w:val="single" w:sz="4" w:space="0" w:color="auto"/>
            </w:tcBorders>
          </w:tcPr>
          <w:p w14:paraId="0F5D3E1B"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R8</w:t>
            </w:r>
          </w:p>
        </w:tc>
        <w:tc>
          <w:tcPr>
            <w:tcW w:w="0" w:type="auto"/>
            <w:tcBorders>
              <w:top w:val="single" w:sz="4" w:space="0" w:color="auto"/>
              <w:bottom w:val="single" w:sz="4" w:space="0" w:color="auto"/>
            </w:tcBorders>
          </w:tcPr>
          <w:p w14:paraId="07244D9B"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A10</w:t>
            </w:r>
          </w:p>
        </w:tc>
        <w:tc>
          <w:tcPr>
            <w:tcW w:w="0" w:type="auto"/>
            <w:tcBorders>
              <w:top w:val="single" w:sz="4" w:space="0" w:color="auto"/>
              <w:bottom w:val="single" w:sz="4" w:space="0" w:color="auto"/>
            </w:tcBorders>
          </w:tcPr>
          <w:p w14:paraId="16C1E4D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R10</w:t>
            </w:r>
          </w:p>
        </w:tc>
        <w:tc>
          <w:tcPr>
            <w:tcW w:w="0" w:type="auto"/>
            <w:tcBorders>
              <w:top w:val="single" w:sz="4" w:space="0" w:color="auto"/>
              <w:bottom w:val="single" w:sz="4" w:space="0" w:color="auto"/>
            </w:tcBorders>
          </w:tcPr>
          <w:p w14:paraId="2774C20E"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Overall</w:t>
            </w:r>
          </w:p>
          <w:p w14:paraId="45456488" w14:textId="77777777" w:rsidR="00CE0768" w:rsidRPr="000C6E27" w:rsidRDefault="00CE0768" w:rsidP="00C1505D">
            <w:pPr>
              <w:jc w:val="center"/>
              <w:rPr>
                <w:rFonts w:ascii="Times New Roman" w:hAnsi="Times New Roman"/>
                <w:sz w:val="24"/>
                <w:szCs w:val="24"/>
              </w:rPr>
            </w:pPr>
          </w:p>
        </w:tc>
      </w:tr>
      <w:tr w:rsidR="00CE0768" w:rsidRPr="000C6E27" w14:paraId="226FEDC7" w14:textId="77777777">
        <w:trPr>
          <w:trHeight w:val="765"/>
        </w:trPr>
        <w:tc>
          <w:tcPr>
            <w:tcW w:w="0" w:type="auto"/>
            <w:tcBorders>
              <w:top w:val="single" w:sz="4" w:space="0" w:color="auto"/>
            </w:tcBorders>
          </w:tcPr>
          <w:p w14:paraId="21C6B834"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Formal Artistic Properties</w:t>
            </w:r>
          </w:p>
        </w:tc>
        <w:tc>
          <w:tcPr>
            <w:tcW w:w="0" w:type="auto"/>
            <w:tcBorders>
              <w:top w:val="single" w:sz="4" w:space="0" w:color="auto"/>
            </w:tcBorders>
          </w:tcPr>
          <w:p w14:paraId="5F956D8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25</w:t>
            </w:r>
          </w:p>
        </w:tc>
        <w:tc>
          <w:tcPr>
            <w:tcW w:w="0" w:type="auto"/>
            <w:tcBorders>
              <w:top w:val="single" w:sz="4" w:space="0" w:color="auto"/>
            </w:tcBorders>
          </w:tcPr>
          <w:p w14:paraId="02975DDD"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3.5</w:t>
            </w:r>
          </w:p>
        </w:tc>
        <w:tc>
          <w:tcPr>
            <w:tcW w:w="0" w:type="auto"/>
            <w:tcBorders>
              <w:top w:val="single" w:sz="4" w:space="0" w:color="auto"/>
            </w:tcBorders>
          </w:tcPr>
          <w:p w14:paraId="03F892E6"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36</w:t>
            </w:r>
          </w:p>
        </w:tc>
        <w:tc>
          <w:tcPr>
            <w:tcW w:w="0" w:type="auto"/>
            <w:tcBorders>
              <w:top w:val="single" w:sz="4" w:space="0" w:color="auto"/>
            </w:tcBorders>
          </w:tcPr>
          <w:p w14:paraId="72282A1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24.5</w:t>
            </w:r>
          </w:p>
        </w:tc>
        <w:tc>
          <w:tcPr>
            <w:tcW w:w="0" w:type="auto"/>
            <w:tcBorders>
              <w:top w:val="single" w:sz="4" w:space="0" w:color="auto"/>
            </w:tcBorders>
          </w:tcPr>
          <w:p w14:paraId="09E3AF7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63</w:t>
            </w:r>
          </w:p>
        </w:tc>
        <w:tc>
          <w:tcPr>
            <w:tcW w:w="0" w:type="auto"/>
            <w:tcBorders>
              <w:top w:val="single" w:sz="4" w:space="0" w:color="auto"/>
            </w:tcBorders>
          </w:tcPr>
          <w:p w14:paraId="7ECED07A"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43</w:t>
            </w:r>
          </w:p>
        </w:tc>
        <w:tc>
          <w:tcPr>
            <w:tcW w:w="0" w:type="auto"/>
            <w:tcBorders>
              <w:top w:val="single" w:sz="4" w:space="0" w:color="auto"/>
            </w:tcBorders>
          </w:tcPr>
          <w:p w14:paraId="5F20C24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65.5</w:t>
            </w:r>
          </w:p>
        </w:tc>
        <w:tc>
          <w:tcPr>
            <w:tcW w:w="0" w:type="auto"/>
            <w:tcBorders>
              <w:top w:val="single" w:sz="4" w:space="0" w:color="auto"/>
            </w:tcBorders>
          </w:tcPr>
          <w:p w14:paraId="06C9A4EA"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47.5</w:t>
            </w:r>
          </w:p>
        </w:tc>
        <w:tc>
          <w:tcPr>
            <w:tcW w:w="0" w:type="auto"/>
            <w:tcBorders>
              <w:top w:val="single" w:sz="4" w:space="0" w:color="auto"/>
            </w:tcBorders>
          </w:tcPr>
          <w:p w14:paraId="00C8624E"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38.5</w:t>
            </w:r>
          </w:p>
        </w:tc>
      </w:tr>
      <w:tr w:rsidR="00CE0768" w:rsidRPr="000C6E27" w14:paraId="561EA6CC" w14:textId="77777777">
        <w:trPr>
          <w:trHeight w:val="330"/>
        </w:trPr>
        <w:tc>
          <w:tcPr>
            <w:tcW w:w="0" w:type="auto"/>
          </w:tcPr>
          <w:p w14:paraId="3B01C1E9"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Color</w:t>
            </w:r>
          </w:p>
        </w:tc>
        <w:tc>
          <w:tcPr>
            <w:tcW w:w="0" w:type="auto"/>
          </w:tcPr>
          <w:p w14:paraId="4D78EC16"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42</w:t>
            </w:r>
          </w:p>
        </w:tc>
        <w:tc>
          <w:tcPr>
            <w:tcW w:w="0" w:type="auto"/>
          </w:tcPr>
          <w:p w14:paraId="3305E17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11</w:t>
            </w:r>
          </w:p>
        </w:tc>
        <w:tc>
          <w:tcPr>
            <w:tcW w:w="0" w:type="auto"/>
          </w:tcPr>
          <w:p w14:paraId="03A71AB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49</w:t>
            </w:r>
          </w:p>
        </w:tc>
        <w:tc>
          <w:tcPr>
            <w:tcW w:w="0" w:type="auto"/>
          </w:tcPr>
          <w:p w14:paraId="3CB80CA9"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13.5</w:t>
            </w:r>
          </w:p>
        </w:tc>
        <w:tc>
          <w:tcPr>
            <w:tcW w:w="0" w:type="auto"/>
          </w:tcPr>
          <w:p w14:paraId="7BCA7BB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58</w:t>
            </w:r>
          </w:p>
        </w:tc>
        <w:tc>
          <w:tcPr>
            <w:tcW w:w="0" w:type="auto"/>
          </w:tcPr>
          <w:p w14:paraId="21FA2BC0"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17</w:t>
            </w:r>
          </w:p>
        </w:tc>
        <w:tc>
          <w:tcPr>
            <w:tcW w:w="0" w:type="auto"/>
          </w:tcPr>
          <w:p w14:paraId="156D24D1"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57.5</w:t>
            </w:r>
          </w:p>
        </w:tc>
        <w:tc>
          <w:tcPr>
            <w:tcW w:w="0" w:type="auto"/>
          </w:tcPr>
          <w:p w14:paraId="172A250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21.5</w:t>
            </w:r>
          </w:p>
        </w:tc>
        <w:tc>
          <w:tcPr>
            <w:tcW w:w="0" w:type="auto"/>
          </w:tcPr>
          <w:p w14:paraId="46DAE20B"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33.7</w:t>
            </w:r>
          </w:p>
        </w:tc>
      </w:tr>
      <w:tr w:rsidR="00CE0768" w:rsidRPr="000C6E27" w14:paraId="398553FB" w14:textId="77777777">
        <w:trPr>
          <w:trHeight w:val="330"/>
        </w:trPr>
        <w:tc>
          <w:tcPr>
            <w:tcW w:w="0" w:type="auto"/>
          </w:tcPr>
          <w:p w14:paraId="70F1C20A"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Artist</w:t>
            </w:r>
          </w:p>
        </w:tc>
        <w:tc>
          <w:tcPr>
            <w:tcW w:w="0" w:type="auto"/>
          </w:tcPr>
          <w:p w14:paraId="05ADE2FC"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7AE9A001"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6FAC4AFC"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2.5</w:t>
            </w:r>
          </w:p>
        </w:tc>
        <w:tc>
          <w:tcPr>
            <w:tcW w:w="0" w:type="auto"/>
          </w:tcPr>
          <w:p w14:paraId="3FC592D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1.5</w:t>
            </w:r>
          </w:p>
        </w:tc>
        <w:tc>
          <w:tcPr>
            <w:tcW w:w="0" w:type="auto"/>
          </w:tcPr>
          <w:p w14:paraId="19A0291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12</w:t>
            </w:r>
          </w:p>
        </w:tc>
        <w:tc>
          <w:tcPr>
            <w:tcW w:w="0" w:type="auto"/>
          </w:tcPr>
          <w:p w14:paraId="3055140C"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9.5</w:t>
            </w:r>
          </w:p>
        </w:tc>
        <w:tc>
          <w:tcPr>
            <w:tcW w:w="0" w:type="auto"/>
          </w:tcPr>
          <w:p w14:paraId="4AEEEF2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13</w:t>
            </w:r>
          </w:p>
        </w:tc>
        <w:tc>
          <w:tcPr>
            <w:tcW w:w="0" w:type="auto"/>
          </w:tcPr>
          <w:p w14:paraId="4B592FAA"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11</w:t>
            </w:r>
          </w:p>
        </w:tc>
        <w:tc>
          <w:tcPr>
            <w:tcW w:w="0" w:type="auto"/>
          </w:tcPr>
          <w:p w14:paraId="378662B4"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6.2</w:t>
            </w:r>
          </w:p>
        </w:tc>
      </w:tr>
      <w:tr w:rsidR="00CE0768" w:rsidRPr="000C6E27" w14:paraId="63E7272D" w14:textId="77777777">
        <w:trPr>
          <w:trHeight w:val="525"/>
        </w:trPr>
        <w:tc>
          <w:tcPr>
            <w:tcW w:w="0" w:type="auto"/>
          </w:tcPr>
          <w:p w14:paraId="4AF38DB0"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Subject Matter</w:t>
            </w:r>
          </w:p>
        </w:tc>
        <w:tc>
          <w:tcPr>
            <w:tcW w:w="0" w:type="auto"/>
          </w:tcPr>
          <w:p w14:paraId="7C8F7A0B"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17</w:t>
            </w:r>
          </w:p>
        </w:tc>
        <w:tc>
          <w:tcPr>
            <w:tcW w:w="0" w:type="auto"/>
          </w:tcPr>
          <w:p w14:paraId="2749E16C"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73.5</w:t>
            </w:r>
          </w:p>
        </w:tc>
        <w:tc>
          <w:tcPr>
            <w:tcW w:w="0" w:type="auto"/>
          </w:tcPr>
          <w:p w14:paraId="5859B59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17</w:t>
            </w:r>
          </w:p>
        </w:tc>
        <w:tc>
          <w:tcPr>
            <w:tcW w:w="0" w:type="auto"/>
          </w:tcPr>
          <w:p w14:paraId="04983508"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67.5</w:t>
            </w:r>
          </w:p>
        </w:tc>
        <w:tc>
          <w:tcPr>
            <w:tcW w:w="0" w:type="auto"/>
          </w:tcPr>
          <w:p w14:paraId="5E3718D8"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24</w:t>
            </w:r>
          </w:p>
        </w:tc>
        <w:tc>
          <w:tcPr>
            <w:tcW w:w="0" w:type="auto"/>
          </w:tcPr>
          <w:p w14:paraId="02C1055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68.5</w:t>
            </w:r>
          </w:p>
        </w:tc>
        <w:tc>
          <w:tcPr>
            <w:tcW w:w="0" w:type="auto"/>
          </w:tcPr>
          <w:p w14:paraId="41F79408"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12</w:t>
            </w:r>
          </w:p>
        </w:tc>
        <w:tc>
          <w:tcPr>
            <w:tcW w:w="0" w:type="auto"/>
          </w:tcPr>
          <w:p w14:paraId="51F6C92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66.5</w:t>
            </w:r>
          </w:p>
        </w:tc>
        <w:tc>
          <w:tcPr>
            <w:tcW w:w="0" w:type="auto"/>
          </w:tcPr>
          <w:p w14:paraId="0390C521"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43.3</w:t>
            </w:r>
          </w:p>
        </w:tc>
      </w:tr>
      <w:tr w:rsidR="00CE0768" w:rsidRPr="000C6E27" w14:paraId="6DB74AD3" w14:textId="77777777">
        <w:trPr>
          <w:trHeight w:val="525"/>
        </w:trPr>
        <w:tc>
          <w:tcPr>
            <w:tcW w:w="0" w:type="auto"/>
          </w:tcPr>
          <w:p w14:paraId="35D6DF49"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Associations</w:t>
            </w:r>
          </w:p>
        </w:tc>
        <w:tc>
          <w:tcPr>
            <w:tcW w:w="0" w:type="auto"/>
          </w:tcPr>
          <w:p w14:paraId="0F40C99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7</w:t>
            </w:r>
          </w:p>
        </w:tc>
        <w:tc>
          <w:tcPr>
            <w:tcW w:w="0" w:type="auto"/>
          </w:tcPr>
          <w:p w14:paraId="43835A8F"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11.5</w:t>
            </w:r>
          </w:p>
        </w:tc>
        <w:tc>
          <w:tcPr>
            <w:tcW w:w="0" w:type="auto"/>
          </w:tcPr>
          <w:p w14:paraId="2136079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6.5</w:t>
            </w:r>
          </w:p>
        </w:tc>
        <w:tc>
          <w:tcPr>
            <w:tcW w:w="0" w:type="auto"/>
          </w:tcPr>
          <w:p w14:paraId="30CD7443"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9.5</w:t>
            </w:r>
          </w:p>
        </w:tc>
        <w:tc>
          <w:tcPr>
            <w:tcW w:w="0" w:type="auto"/>
          </w:tcPr>
          <w:p w14:paraId="54F1EA5B"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5</w:t>
            </w:r>
          </w:p>
        </w:tc>
        <w:tc>
          <w:tcPr>
            <w:tcW w:w="0" w:type="auto"/>
          </w:tcPr>
          <w:p w14:paraId="5FB891DA"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19.5</w:t>
            </w:r>
          </w:p>
        </w:tc>
        <w:tc>
          <w:tcPr>
            <w:tcW w:w="0" w:type="auto"/>
          </w:tcPr>
          <w:p w14:paraId="46C04E82"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w:t>
            </w:r>
          </w:p>
        </w:tc>
        <w:tc>
          <w:tcPr>
            <w:tcW w:w="0" w:type="auto"/>
          </w:tcPr>
          <w:p w14:paraId="5A90A3CC"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11</w:t>
            </w:r>
          </w:p>
        </w:tc>
        <w:tc>
          <w:tcPr>
            <w:tcW w:w="0" w:type="auto"/>
          </w:tcPr>
          <w:p w14:paraId="79E8A964"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9.0</w:t>
            </w:r>
          </w:p>
        </w:tc>
      </w:tr>
      <w:tr w:rsidR="00CE0768" w:rsidRPr="000C6E27" w14:paraId="2993BB3E" w14:textId="77777777">
        <w:trPr>
          <w:trHeight w:val="1005"/>
        </w:trPr>
        <w:tc>
          <w:tcPr>
            <w:tcW w:w="0" w:type="auto"/>
          </w:tcPr>
          <w:p w14:paraId="2BBE7744"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Understanding/ Interpretation</w:t>
            </w:r>
          </w:p>
        </w:tc>
        <w:tc>
          <w:tcPr>
            <w:tcW w:w="0" w:type="auto"/>
          </w:tcPr>
          <w:p w14:paraId="44F233DC"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1.5</w:t>
            </w:r>
          </w:p>
        </w:tc>
        <w:tc>
          <w:tcPr>
            <w:tcW w:w="0" w:type="auto"/>
          </w:tcPr>
          <w:p w14:paraId="1ABC55B1"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w:t>
            </w:r>
          </w:p>
        </w:tc>
        <w:tc>
          <w:tcPr>
            <w:tcW w:w="0" w:type="auto"/>
          </w:tcPr>
          <w:p w14:paraId="463027D0"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6.5</w:t>
            </w:r>
          </w:p>
        </w:tc>
        <w:tc>
          <w:tcPr>
            <w:tcW w:w="0" w:type="auto"/>
          </w:tcPr>
          <w:p w14:paraId="40743F76"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7.5</w:t>
            </w:r>
          </w:p>
        </w:tc>
        <w:tc>
          <w:tcPr>
            <w:tcW w:w="0" w:type="auto"/>
          </w:tcPr>
          <w:p w14:paraId="46B37718"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17.5</w:t>
            </w:r>
          </w:p>
        </w:tc>
        <w:tc>
          <w:tcPr>
            <w:tcW w:w="0" w:type="auto"/>
          </w:tcPr>
          <w:p w14:paraId="6DECBCC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17.5</w:t>
            </w:r>
          </w:p>
        </w:tc>
        <w:tc>
          <w:tcPr>
            <w:tcW w:w="0" w:type="auto"/>
          </w:tcPr>
          <w:p w14:paraId="2E129E5F"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23.5</w:t>
            </w:r>
          </w:p>
        </w:tc>
        <w:tc>
          <w:tcPr>
            <w:tcW w:w="0" w:type="auto"/>
          </w:tcPr>
          <w:p w14:paraId="1B525D09"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16</w:t>
            </w:r>
          </w:p>
        </w:tc>
        <w:tc>
          <w:tcPr>
            <w:tcW w:w="0" w:type="auto"/>
          </w:tcPr>
          <w:p w14:paraId="41C7D06D"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11.8</w:t>
            </w:r>
          </w:p>
        </w:tc>
      </w:tr>
      <w:tr w:rsidR="00CE0768" w:rsidRPr="000C6E27" w14:paraId="287C04C6" w14:textId="77777777">
        <w:trPr>
          <w:trHeight w:val="525"/>
        </w:trPr>
        <w:tc>
          <w:tcPr>
            <w:tcW w:w="0" w:type="auto"/>
          </w:tcPr>
          <w:p w14:paraId="2383049B"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Mood Emotion</w:t>
            </w:r>
          </w:p>
        </w:tc>
        <w:tc>
          <w:tcPr>
            <w:tcW w:w="0" w:type="auto"/>
          </w:tcPr>
          <w:p w14:paraId="745461E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1.5</w:t>
            </w:r>
          </w:p>
        </w:tc>
        <w:tc>
          <w:tcPr>
            <w:tcW w:w="0" w:type="auto"/>
          </w:tcPr>
          <w:p w14:paraId="643DED6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4.5</w:t>
            </w:r>
          </w:p>
        </w:tc>
        <w:tc>
          <w:tcPr>
            <w:tcW w:w="0" w:type="auto"/>
          </w:tcPr>
          <w:p w14:paraId="36CA8C79"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w:t>
            </w:r>
          </w:p>
        </w:tc>
        <w:tc>
          <w:tcPr>
            <w:tcW w:w="0" w:type="auto"/>
          </w:tcPr>
          <w:p w14:paraId="137BCCEF"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w:t>
            </w:r>
          </w:p>
        </w:tc>
        <w:tc>
          <w:tcPr>
            <w:tcW w:w="0" w:type="auto"/>
          </w:tcPr>
          <w:p w14:paraId="0F71B189"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w:t>
            </w:r>
          </w:p>
        </w:tc>
        <w:tc>
          <w:tcPr>
            <w:tcW w:w="0" w:type="auto"/>
          </w:tcPr>
          <w:p w14:paraId="17B49DE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5</w:t>
            </w:r>
          </w:p>
        </w:tc>
        <w:tc>
          <w:tcPr>
            <w:tcW w:w="0" w:type="auto"/>
          </w:tcPr>
          <w:p w14:paraId="071A6530"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0.5</w:t>
            </w:r>
          </w:p>
        </w:tc>
        <w:tc>
          <w:tcPr>
            <w:tcW w:w="0" w:type="auto"/>
          </w:tcPr>
          <w:p w14:paraId="1AA893B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13</w:t>
            </w:r>
          </w:p>
        </w:tc>
        <w:tc>
          <w:tcPr>
            <w:tcW w:w="0" w:type="auto"/>
          </w:tcPr>
          <w:p w14:paraId="5038A76E"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4.0</w:t>
            </w:r>
          </w:p>
        </w:tc>
      </w:tr>
      <w:tr w:rsidR="00CE0768" w:rsidRPr="000C6E27" w14:paraId="51141C88" w14:textId="77777777">
        <w:trPr>
          <w:trHeight w:val="330"/>
        </w:trPr>
        <w:tc>
          <w:tcPr>
            <w:tcW w:w="0" w:type="auto"/>
          </w:tcPr>
          <w:p w14:paraId="38CFE34A"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Interest</w:t>
            </w:r>
          </w:p>
        </w:tc>
        <w:tc>
          <w:tcPr>
            <w:tcW w:w="0" w:type="auto"/>
          </w:tcPr>
          <w:p w14:paraId="1A4F730A"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74FD0259"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0.5</w:t>
            </w:r>
          </w:p>
        </w:tc>
        <w:tc>
          <w:tcPr>
            <w:tcW w:w="0" w:type="auto"/>
          </w:tcPr>
          <w:p w14:paraId="2950079F"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2.5</w:t>
            </w:r>
          </w:p>
        </w:tc>
        <w:tc>
          <w:tcPr>
            <w:tcW w:w="0" w:type="auto"/>
          </w:tcPr>
          <w:p w14:paraId="7E4118D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w:t>
            </w:r>
          </w:p>
        </w:tc>
        <w:tc>
          <w:tcPr>
            <w:tcW w:w="0" w:type="auto"/>
          </w:tcPr>
          <w:p w14:paraId="2262747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4.5</w:t>
            </w:r>
          </w:p>
        </w:tc>
        <w:tc>
          <w:tcPr>
            <w:tcW w:w="0" w:type="auto"/>
          </w:tcPr>
          <w:p w14:paraId="361A4E4C"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5.5</w:t>
            </w:r>
          </w:p>
        </w:tc>
        <w:tc>
          <w:tcPr>
            <w:tcW w:w="0" w:type="auto"/>
          </w:tcPr>
          <w:p w14:paraId="2A3A9061"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10.5</w:t>
            </w:r>
          </w:p>
        </w:tc>
        <w:tc>
          <w:tcPr>
            <w:tcW w:w="0" w:type="auto"/>
          </w:tcPr>
          <w:p w14:paraId="23C199C1"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7.5</w:t>
            </w:r>
          </w:p>
        </w:tc>
        <w:tc>
          <w:tcPr>
            <w:tcW w:w="0" w:type="auto"/>
          </w:tcPr>
          <w:p w14:paraId="553443A6"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4.4</w:t>
            </w:r>
          </w:p>
        </w:tc>
      </w:tr>
      <w:tr w:rsidR="00CE0768" w:rsidRPr="000C6E27" w14:paraId="2ED40B5C" w14:textId="77777777">
        <w:trPr>
          <w:trHeight w:val="330"/>
        </w:trPr>
        <w:tc>
          <w:tcPr>
            <w:tcW w:w="0" w:type="auto"/>
          </w:tcPr>
          <w:p w14:paraId="0B977676"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Function</w:t>
            </w:r>
          </w:p>
        </w:tc>
        <w:tc>
          <w:tcPr>
            <w:tcW w:w="0" w:type="auto"/>
          </w:tcPr>
          <w:p w14:paraId="4CA8334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6BC5182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033C10FF"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3264BA1D"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5D44BC3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30F52DA6"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48E4FE7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1.5</w:t>
            </w:r>
          </w:p>
        </w:tc>
        <w:tc>
          <w:tcPr>
            <w:tcW w:w="0" w:type="auto"/>
          </w:tcPr>
          <w:p w14:paraId="1402E7CF"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4E83BC1A"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0.2</w:t>
            </w:r>
          </w:p>
        </w:tc>
      </w:tr>
      <w:tr w:rsidR="00CE0768" w:rsidRPr="000C6E27" w14:paraId="60DEB5B7" w14:textId="77777777">
        <w:trPr>
          <w:trHeight w:val="525"/>
        </w:trPr>
        <w:tc>
          <w:tcPr>
            <w:tcW w:w="0" w:type="auto"/>
          </w:tcPr>
          <w:p w14:paraId="17C4A111"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Comparison</w:t>
            </w:r>
          </w:p>
        </w:tc>
        <w:tc>
          <w:tcPr>
            <w:tcW w:w="0" w:type="auto"/>
          </w:tcPr>
          <w:p w14:paraId="6D63B81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2599CC3B"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183CBBB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6CFB265D"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79FB9C6B"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8</w:t>
            </w:r>
          </w:p>
        </w:tc>
        <w:tc>
          <w:tcPr>
            <w:tcW w:w="0" w:type="auto"/>
          </w:tcPr>
          <w:p w14:paraId="44AC9E98"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3</w:t>
            </w:r>
          </w:p>
        </w:tc>
        <w:tc>
          <w:tcPr>
            <w:tcW w:w="0" w:type="auto"/>
          </w:tcPr>
          <w:p w14:paraId="2D4D1273"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w:t>
            </w:r>
          </w:p>
        </w:tc>
        <w:tc>
          <w:tcPr>
            <w:tcW w:w="0" w:type="auto"/>
          </w:tcPr>
          <w:p w14:paraId="00C98878"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6</w:t>
            </w:r>
          </w:p>
        </w:tc>
        <w:tc>
          <w:tcPr>
            <w:tcW w:w="0" w:type="auto"/>
          </w:tcPr>
          <w:p w14:paraId="4E850A08"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2.7</w:t>
            </w:r>
          </w:p>
        </w:tc>
      </w:tr>
      <w:tr w:rsidR="00CE0768" w:rsidRPr="000C6E27" w14:paraId="76D1A852" w14:textId="77777777">
        <w:trPr>
          <w:trHeight w:val="525"/>
        </w:trPr>
        <w:tc>
          <w:tcPr>
            <w:tcW w:w="0" w:type="auto"/>
          </w:tcPr>
          <w:p w14:paraId="5AEE067E"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History Culture</w:t>
            </w:r>
          </w:p>
        </w:tc>
        <w:tc>
          <w:tcPr>
            <w:tcW w:w="0" w:type="auto"/>
          </w:tcPr>
          <w:p w14:paraId="787C07E1"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49474976"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w:t>
            </w:r>
          </w:p>
        </w:tc>
        <w:tc>
          <w:tcPr>
            <w:tcW w:w="0" w:type="auto"/>
          </w:tcPr>
          <w:p w14:paraId="4ED9FE1F"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1BF6C55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4.5</w:t>
            </w:r>
          </w:p>
        </w:tc>
        <w:tc>
          <w:tcPr>
            <w:tcW w:w="0" w:type="auto"/>
          </w:tcPr>
          <w:p w14:paraId="64FCE7BA"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5552BDF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w:t>
            </w:r>
          </w:p>
        </w:tc>
        <w:tc>
          <w:tcPr>
            <w:tcW w:w="0" w:type="auto"/>
          </w:tcPr>
          <w:p w14:paraId="624E55B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723B350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w:t>
            </w:r>
          </w:p>
        </w:tc>
        <w:tc>
          <w:tcPr>
            <w:tcW w:w="0" w:type="auto"/>
          </w:tcPr>
          <w:p w14:paraId="646E4ECB"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1.6</w:t>
            </w:r>
          </w:p>
        </w:tc>
      </w:tr>
      <w:tr w:rsidR="00CE0768" w:rsidRPr="000C6E27" w14:paraId="2C50DBBB" w14:textId="77777777">
        <w:trPr>
          <w:trHeight w:val="525"/>
        </w:trPr>
        <w:tc>
          <w:tcPr>
            <w:tcW w:w="0" w:type="auto"/>
          </w:tcPr>
          <w:p w14:paraId="6433452D"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Perceptual Fluency</w:t>
            </w:r>
          </w:p>
        </w:tc>
        <w:tc>
          <w:tcPr>
            <w:tcW w:w="0" w:type="auto"/>
          </w:tcPr>
          <w:p w14:paraId="1DF1C510"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5F21B800"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2B9CB2E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358794F8"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2D6AB427"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718E0FA3"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71FAC763"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w:t>
            </w:r>
          </w:p>
        </w:tc>
        <w:tc>
          <w:tcPr>
            <w:tcW w:w="0" w:type="auto"/>
          </w:tcPr>
          <w:p w14:paraId="3CC025D0"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2.5</w:t>
            </w:r>
          </w:p>
        </w:tc>
        <w:tc>
          <w:tcPr>
            <w:tcW w:w="0" w:type="auto"/>
          </w:tcPr>
          <w:p w14:paraId="3277785A"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0.8</w:t>
            </w:r>
          </w:p>
        </w:tc>
      </w:tr>
      <w:tr w:rsidR="00CE0768" w:rsidRPr="000C6E27" w14:paraId="3DFD6D84" w14:textId="77777777">
        <w:trPr>
          <w:trHeight w:val="525"/>
        </w:trPr>
        <w:tc>
          <w:tcPr>
            <w:tcW w:w="0" w:type="auto"/>
          </w:tcPr>
          <w:p w14:paraId="350A4FE7"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Basic Liking</w:t>
            </w:r>
          </w:p>
        </w:tc>
        <w:tc>
          <w:tcPr>
            <w:tcW w:w="0" w:type="auto"/>
          </w:tcPr>
          <w:p w14:paraId="67A828E2"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13.5</w:t>
            </w:r>
          </w:p>
        </w:tc>
        <w:tc>
          <w:tcPr>
            <w:tcW w:w="0" w:type="auto"/>
          </w:tcPr>
          <w:p w14:paraId="39354962"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11.5</w:t>
            </w:r>
          </w:p>
        </w:tc>
        <w:tc>
          <w:tcPr>
            <w:tcW w:w="0" w:type="auto"/>
          </w:tcPr>
          <w:p w14:paraId="4C4D01ED"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w:t>
            </w:r>
          </w:p>
        </w:tc>
        <w:tc>
          <w:tcPr>
            <w:tcW w:w="0" w:type="auto"/>
          </w:tcPr>
          <w:p w14:paraId="414FCC52"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5</w:t>
            </w:r>
          </w:p>
        </w:tc>
        <w:tc>
          <w:tcPr>
            <w:tcW w:w="0" w:type="auto"/>
          </w:tcPr>
          <w:p w14:paraId="2D5E3CDB"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w:t>
            </w:r>
          </w:p>
        </w:tc>
        <w:tc>
          <w:tcPr>
            <w:tcW w:w="0" w:type="auto"/>
          </w:tcPr>
          <w:p w14:paraId="135179F3"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w:t>
            </w:r>
          </w:p>
        </w:tc>
        <w:tc>
          <w:tcPr>
            <w:tcW w:w="0" w:type="auto"/>
          </w:tcPr>
          <w:p w14:paraId="37C0115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5E65AA3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0.5</w:t>
            </w:r>
          </w:p>
        </w:tc>
        <w:tc>
          <w:tcPr>
            <w:tcW w:w="0" w:type="auto"/>
          </w:tcPr>
          <w:p w14:paraId="7D40E77C"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4.7</w:t>
            </w:r>
          </w:p>
        </w:tc>
      </w:tr>
      <w:tr w:rsidR="00CE0768" w:rsidRPr="000C6E27" w14:paraId="6394C8A4" w14:textId="77777777">
        <w:trPr>
          <w:trHeight w:val="330"/>
        </w:trPr>
        <w:tc>
          <w:tcPr>
            <w:tcW w:w="0" w:type="auto"/>
          </w:tcPr>
          <w:p w14:paraId="3E5F4954" w14:textId="77777777" w:rsidR="00CE0768" w:rsidRPr="000C6E27" w:rsidRDefault="00CE0768" w:rsidP="001C6E38">
            <w:pPr>
              <w:rPr>
                <w:rFonts w:ascii="Times New Roman" w:hAnsi="Times New Roman"/>
                <w:sz w:val="24"/>
                <w:szCs w:val="24"/>
              </w:rPr>
            </w:pPr>
            <w:r w:rsidRPr="000C6E27">
              <w:rPr>
                <w:rFonts w:ascii="Times New Roman" w:hAnsi="Times New Roman"/>
                <w:sz w:val="24"/>
                <w:szCs w:val="24"/>
              </w:rPr>
              <w:t>Other</w:t>
            </w:r>
          </w:p>
        </w:tc>
        <w:tc>
          <w:tcPr>
            <w:tcW w:w="0" w:type="auto"/>
          </w:tcPr>
          <w:p w14:paraId="688CF65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7</w:t>
            </w:r>
          </w:p>
        </w:tc>
        <w:tc>
          <w:tcPr>
            <w:tcW w:w="0" w:type="auto"/>
          </w:tcPr>
          <w:p w14:paraId="02D2D40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4.5</w:t>
            </w:r>
          </w:p>
        </w:tc>
        <w:tc>
          <w:tcPr>
            <w:tcW w:w="0" w:type="auto"/>
          </w:tcPr>
          <w:p w14:paraId="6D1DC0E6"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2</w:t>
            </w:r>
          </w:p>
        </w:tc>
        <w:tc>
          <w:tcPr>
            <w:tcW w:w="0" w:type="auto"/>
          </w:tcPr>
          <w:p w14:paraId="297E3104"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3</w:t>
            </w:r>
          </w:p>
        </w:tc>
        <w:tc>
          <w:tcPr>
            <w:tcW w:w="0" w:type="auto"/>
          </w:tcPr>
          <w:p w14:paraId="692B41CA"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w:t>
            </w:r>
          </w:p>
        </w:tc>
        <w:tc>
          <w:tcPr>
            <w:tcW w:w="0" w:type="auto"/>
          </w:tcPr>
          <w:p w14:paraId="3B87CC55"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1.5</w:t>
            </w:r>
          </w:p>
        </w:tc>
        <w:tc>
          <w:tcPr>
            <w:tcW w:w="0" w:type="auto"/>
          </w:tcPr>
          <w:p w14:paraId="63B6AC92"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0.5</w:t>
            </w:r>
          </w:p>
        </w:tc>
        <w:tc>
          <w:tcPr>
            <w:tcW w:w="0" w:type="auto"/>
          </w:tcPr>
          <w:p w14:paraId="7207591E" w14:textId="77777777" w:rsidR="00CE0768" w:rsidRPr="000C6E27" w:rsidRDefault="00CE0768" w:rsidP="00C1505D">
            <w:pPr>
              <w:jc w:val="center"/>
              <w:rPr>
                <w:rFonts w:ascii="Times New Roman" w:hAnsi="Times New Roman"/>
                <w:color w:val="000000"/>
                <w:sz w:val="24"/>
                <w:szCs w:val="24"/>
              </w:rPr>
            </w:pPr>
            <w:r w:rsidRPr="000C6E27">
              <w:rPr>
                <w:rFonts w:ascii="Times New Roman" w:hAnsi="Times New Roman"/>
                <w:color w:val="000000"/>
                <w:sz w:val="24"/>
                <w:szCs w:val="24"/>
              </w:rPr>
              <w:t>0</w:t>
            </w:r>
          </w:p>
        </w:tc>
        <w:tc>
          <w:tcPr>
            <w:tcW w:w="0" w:type="auto"/>
          </w:tcPr>
          <w:p w14:paraId="1EF2CC50" w14:textId="77777777" w:rsidR="00CE0768" w:rsidRPr="000C6E27" w:rsidRDefault="00CE0768" w:rsidP="00C1505D">
            <w:pPr>
              <w:jc w:val="center"/>
              <w:rPr>
                <w:rFonts w:ascii="Times New Roman" w:hAnsi="Times New Roman"/>
                <w:sz w:val="24"/>
                <w:szCs w:val="24"/>
              </w:rPr>
            </w:pPr>
            <w:r w:rsidRPr="000C6E27">
              <w:rPr>
                <w:rFonts w:ascii="Times New Roman" w:hAnsi="Times New Roman"/>
                <w:sz w:val="24"/>
                <w:szCs w:val="24"/>
              </w:rPr>
              <w:t>2.5</w:t>
            </w:r>
          </w:p>
        </w:tc>
      </w:tr>
    </w:tbl>
    <w:p w14:paraId="5DE22287" w14:textId="77777777" w:rsidR="00CE0768" w:rsidRPr="000C6E27" w:rsidRDefault="00CE0768" w:rsidP="00CE0768">
      <w:pPr>
        <w:jc w:val="both"/>
        <w:rPr>
          <w:rFonts w:ascii="Times New Roman" w:hAnsi="Times New Roman"/>
          <w:sz w:val="24"/>
          <w:szCs w:val="24"/>
        </w:rPr>
      </w:pPr>
    </w:p>
    <w:p w14:paraId="475384E9" w14:textId="77777777" w:rsidR="00CE0768" w:rsidRDefault="00CE0768">
      <w:pPr>
        <w:spacing w:after="200" w:line="276" w:lineRule="auto"/>
        <w:rPr>
          <w:rFonts w:ascii="Times New Roman" w:hAnsi="Times New Roman"/>
          <w:sz w:val="24"/>
          <w:szCs w:val="24"/>
        </w:rPr>
      </w:pPr>
      <w:r>
        <w:rPr>
          <w:rFonts w:ascii="Times New Roman" w:hAnsi="Times New Roman"/>
          <w:sz w:val="24"/>
          <w:szCs w:val="24"/>
        </w:rPr>
        <w:br w:type="page"/>
      </w:r>
    </w:p>
    <w:p w14:paraId="6A1EBFC0" w14:textId="77777777" w:rsidR="00CE0768" w:rsidRDefault="00CE0768" w:rsidP="00CD4C55">
      <w:pPr>
        <w:rPr>
          <w:rFonts w:ascii="Times New Roman" w:hAnsi="Times New Roman"/>
          <w:sz w:val="24"/>
          <w:szCs w:val="24"/>
        </w:rPr>
      </w:pPr>
    </w:p>
    <w:p w14:paraId="7A4F29B9" w14:textId="77777777" w:rsidR="00CE0768" w:rsidRDefault="00CE0768" w:rsidP="00CD4C55">
      <w:pPr>
        <w:rPr>
          <w:rFonts w:ascii="Times New Roman" w:hAnsi="Times New Roman"/>
          <w:sz w:val="24"/>
          <w:szCs w:val="24"/>
        </w:rPr>
      </w:pPr>
    </w:p>
    <w:p w14:paraId="4A009B56" w14:textId="77777777" w:rsidR="00CE0768" w:rsidRDefault="00CE0768" w:rsidP="00CD4C55">
      <w:pPr>
        <w:rPr>
          <w:rFonts w:ascii="Times New Roman" w:hAnsi="Times New Roman"/>
          <w:sz w:val="24"/>
          <w:szCs w:val="24"/>
        </w:rPr>
      </w:pPr>
    </w:p>
    <w:p w14:paraId="14541946" w14:textId="77777777" w:rsidR="00CE0768" w:rsidRDefault="00CE0768" w:rsidP="00CD4C55">
      <w:pPr>
        <w:rPr>
          <w:rFonts w:ascii="Times New Roman" w:hAnsi="Times New Roman"/>
          <w:sz w:val="24"/>
          <w:szCs w:val="24"/>
        </w:rPr>
      </w:pPr>
    </w:p>
    <w:p w14:paraId="795A3C89" w14:textId="438A2FDC" w:rsidR="00CE0768" w:rsidRDefault="00961EEA" w:rsidP="00CD4C55">
      <w:pPr>
        <w:rPr>
          <w:rFonts w:ascii="Times New Roman" w:hAnsi="Times New Roman"/>
          <w:b/>
          <w:sz w:val="24"/>
          <w:szCs w:val="24"/>
        </w:rPr>
      </w:pPr>
      <w:r>
        <w:rPr>
          <w:rFonts w:ascii="Times New Roman" w:hAnsi="Times New Roman"/>
          <w:b/>
          <w:sz w:val="24"/>
          <w:szCs w:val="24"/>
        </w:rPr>
        <w:t>Figures:</w:t>
      </w:r>
    </w:p>
    <w:p w14:paraId="095957CE" w14:textId="77777777" w:rsidR="00961EEA" w:rsidRPr="00CE0768" w:rsidRDefault="00961EEA" w:rsidP="00CD4C55">
      <w:pPr>
        <w:rPr>
          <w:rFonts w:ascii="Times New Roman" w:hAnsi="Times New Roman"/>
          <w:b/>
          <w:sz w:val="24"/>
          <w:szCs w:val="24"/>
        </w:rPr>
      </w:pPr>
    </w:p>
    <w:p w14:paraId="7CA820C8" w14:textId="77777777" w:rsidR="00961EEA" w:rsidRDefault="000D472A" w:rsidP="00CD4C55">
      <w:pPr>
        <w:rPr>
          <w:rFonts w:ascii="Times New Roman" w:hAnsi="Times New Roman"/>
          <w:sz w:val="24"/>
          <w:szCs w:val="24"/>
        </w:rPr>
      </w:pPr>
      <w:r>
        <w:br/>
      </w:r>
      <w:r w:rsidRPr="000D472A">
        <w:rPr>
          <w:rFonts w:ascii="Times New Roman" w:hAnsi="Times New Roman"/>
          <w:sz w:val="24"/>
          <w:szCs w:val="24"/>
        </w:rPr>
        <w:t>Figure 1: Mean correlation coefficients expressing the level of cross-rater convergence in star ratings, by age group and art type, with standard error of the means indicated as bars.</w:t>
      </w:r>
    </w:p>
    <w:p w14:paraId="124BD366" w14:textId="77777777" w:rsidR="00961EEA" w:rsidRDefault="00961EEA" w:rsidP="00CD4C55">
      <w:pPr>
        <w:rPr>
          <w:rFonts w:ascii="Times New Roman" w:hAnsi="Times New Roman"/>
          <w:sz w:val="24"/>
          <w:szCs w:val="24"/>
        </w:rPr>
      </w:pPr>
    </w:p>
    <w:p w14:paraId="3859D4A7" w14:textId="77777777" w:rsidR="00961EEA" w:rsidRDefault="00961EEA" w:rsidP="00CD4C55">
      <w:pPr>
        <w:rPr>
          <w:rFonts w:ascii="Times New Roman" w:hAnsi="Times New Roman"/>
          <w:sz w:val="24"/>
          <w:szCs w:val="24"/>
        </w:rPr>
      </w:pPr>
    </w:p>
    <w:p w14:paraId="01C16AC6" w14:textId="08732F9E" w:rsidR="00961EEA" w:rsidRDefault="00961EEA" w:rsidP="00CD4C55">
      <w:pPr>
        <w:rPr>
          <w:rFonts w:ascii="Times New Roman" w:hAnsi="Times New Roman"/>
          <w:sz w:val="24"/>
          <w:szCs w:val="24"/>
        </w:rPr>
      </w:pPr>
      <w:r>
        <w:rPr>
          <w:rFonts w:ascii="Times New Roman" w:hAnsi="Times New Roman"/>
          <w:noProof/>
          <w:sz w:val="24"/>
          <w:szCs w:val="24"/>
          <w:lang w:val="en-GB" w:eastAsia="en-GB"/>
        </w:rPr>
        <w:drawing>
          <wp:inline distT="0" distB="0" distL="0" distR="0" wp14:anchorId="456A4DEE" wp14:editId="4E4A0373">
            <wp:extent cx="5600700"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00700" cy="4953000"/>
                    </a:xfrm>
                    <a:prstGeom prst="rect">
                      <a:avLst/>
                    </a:prstGeom>
                    <a:noFill/>
                    <a:ln>
                      <a:noFill/>
                    </a:ln>
                  </pic:spPr>
                </pic:pic>
              </a:graphicData>
            </a:graphic>
          </wp:inline>
        </w:drawing>
      </w:r>
    </w:p>
    <w:p w14:paraId="51261743" w14:textId="77777777" w:rsidR="00961EEA" w:rsidRDefault="00961EEA" w:rsidP="00CD4C55">
      <w:pPr>
        <w:rPr>
          <w:rFonts w:ascii="Times New Roman" w:hAnsi="Times New Roman"/>
          <w:sz w:val="24"/>
          <w:szCs w:val="24"/>
        </w:rPr>
      </w:pPr>
    </w:p>
    <w:p w14:paraId="09D429D4" w14:textId="77777777" w:rsidR="00961EEA" w:rsidRDefault="000D472A" w:rsidP="00CD4C55">
      <w:pPr>
        <w:rPr>
          <w:rFonts w:ascii="Times New Roman" w:hAnsi="Times New Roman"/>
          <w:sz w:val="24"/>
          <w:szCs w:val="24"/>
        </w:rPr>
      </w:pPr>
      <w:r w:rsidRPr="000D472A">
        <w:rPr>
          <w:rFonts w:ascii="Times New Roman" w:hAnsi="Times New Roman"/>
          <w:sz w:val="24"/>
          <w:szCs w:val="24"/>
        </w:rPr>
        <w:br/>
      </w:r>
    </w:p>
    <w:p w14:paraId="06942991" w14:textId="77777777" w:rsidR="00961EEA" w:rsidRDefault="00961EEA">
      <w:pPr>
        <w:spacing w:after="200" w:line="276" w:lineRule="auto"/>
        <w:rPr>
          <w:rFonts w:ascii="Times New Roman" w:hAnsi="Times New Roman"/>
          <w:sz w:val="24"/>
          <w:szCs w:val="24"/>
        </w:rPr>
      </w:pPr>
      <w:r>
        <w:rPr>
          <w:rFonts w:ascii="Times New Roman" w:hAnsi="Times New Roman"/>
          <w:sz w:val="24"/>
          <w:szCs w:val="24"/>
        </w:rPr>
        <w:br w:type="page"/>
      </w:r>
    </w:p>
    <w:p w14:paraId="12A40A7F" w14:textId="77777777" w:rsidR="00961EEA" w:rsidRDefault="000D472A" w:rsidP="00CD4C55">
      <w:pPr>
        <w:rPr>
          <w:rFonts w:ascii="Times New Roman" w:hAnsi="Times New Roman"/>
          <w:sz w:val="24"/>
          <w:szCs w:val="24"/>
        </w:rPr>
      </w:pPr>
      <w:r w:rsidRPr="000D472A">
        <w:rPr>
          <w:rFonts w:ascii="Times New Roman" w:hAnsi="Times New Roman"/>
          <w:sz w:val="24"/>
          <w:szCs w:val="24"/>
        </w:rPr>
        <w:lastRenderedPageBreak/>
        <w:br/>
        <w:t xml:space="preserve">Figure 2: Frequency of occurrence (in percentages of the total number of opportunities) of the 5 most prominent coding categories; separated for abstract and representational art, with four, six, eight and ten referring to age groups. </w:t>
      </w:r>
    </w:p>
    <w:p w14:paraId="163F1AE7" w14:textId="77777777" w:rsidR="00961EEA" w:rsidRDefault="00961EEA" w:rsidP="00CD4C55">
      <w:pPr>
        <w:rPr>
          <w:rFonts w:ascii="Times New Roman" w:hAnsi="Times New Roman"/>
          <w:sz w:val="24"/>
          <w:szCs w:val="24"/>
        </w:rPr>
      </w:pPr>
    </w:p>
    <w:p w14:paraId="68C12D57" w14:textId="77777777" w:rsidR="00961EEA" w:rsidRDefault="00961EEA" w:rsidP="00CD4C55">
      <w:pPr>
        <w:rPr>
          <w:rFonts w:ascii="Times New Roman" w:hAnsi="Times New Roman"/>
          <w:sz w:val="24"/>
          <w:szCs w:val="24"/>
        </w:rPr>
      </w:pPr>
    </w:p>
    <w:p w14:paraId="56900873" w14:textId="77777777" w:rsidR="00961EEA" w:rsidRDefault="00961EEA">
      <w:pPr>
        <w:spacing w:after="200" w:line="276"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14:anchorId="23D7099B" wp14:editId="3EFB2F4E">
            <wp:extent cx="5734050" cy="5153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0" cy="5153025"/>
                    </a:xfrm>
                    <a:prstGeom prst="rect">
                      <a:avLst/>
                    </a:prstGeom>
                    <a:noFill/>
                    <a:ln>
                      <a:noFill/>
                    </a:ln>
                  </pic:spPr>
                </pic:pic>
              </a:graphicData>
            </a:graphic>
          </wp:inline>
        </w:drawing>
      </w:r>
    </w:p>
    <w:p w14:paraId="30F20ACA" w14:textId="77777777" w:rsidR="00961EEA" w:rsidRDefault="00961EEA">
      <w:pPr>
        <w:spacing w:after="200" w:line="276" w:lineRule="auto"/>
        <w:rPr>
          <w:rFonts w:ascii="Times New Roman" w:hAnsi="Times New Roman"/>
          <w:sz w:val="24"/>
          <w:szCs w:val="24"/>
        </w:rPr>
      </w:pPr>
      <w:r>
        <w:rPr>
          <w:rFonts w:ascii="Times New Roman" w:hAnsi="Times New Roman"/>
          <w:sz w:val="24"/>
          <w:szCs w:val="24"/>
        </w:rPr>
        <w:br w:type="page"/>
      </w:r>
    </w:p>
    <w:p w14:paraId="38722B61" w14:textId="33502E7D" w:rsidR="000D472A" w:rsidRPr="000D472A" w:rsidRDefault="000D472A" w:rsidP="00CD4C55">
      <w:pPr>
        <w:rPr>
          <w:rFonts w:ascii="Times New Roman" w:hAnsi="Times New Roman"/>
          <w:sz w:val="24"/>
          <w:szCs w:val="24"/>
        </w:rPr>
      </w:pPr>
      <w:r w:rsidRPr="000D472A">
        <w:rPr>
          <w:rFonts w:ascii="Times New Roman" w:hAnsi="Times New Roman"/>
          <w:sz w:val="24"/>
          <w:szCs w:val="24"/>
        </w:rPr>
        <w:lastRenderedPageBreak/>
        <w:br/>
        <w:t>Figure 3:  Mean use of the justification categories by art type, collapsing across age groups, expressed as a percentage of the total number of opportunities.</w:t>
      </w:r>
    </w:p>
    <w:p w14:paraId="1652B1B0" w14:textId="77777777" w:rsidR="00A84F44" w:rsidRDefault="00A84F44" w:rsidP="00CD4C55">
      <w:pPr>
        <w:rPr>
          <w:rFonts w:ascii="Times New Roman" w:hAnsi="Times New Roman"/>
          <w:sz w:val="24"/>
          <w:szCs w:val="24"/>
        </w:rPr>
      </w:pPr>
    </w:p>
    <w:p w14:paraId="7D775FF6" w14:textId="77777777" w:rsidR="00A84F44" w:rsidRDefault="00A84F44" w:rsidP="00CD4C55">
      <w:pPr>
        <w:rPr>
          <w:rFonts w:ascii="Times New Roman" w:hAnsi="Times New Roman"/>
          <w:sz w:val="24"/>
          <w:szCs w:val="24"/>
        </w:rPr>
      </w:pPr>
    </w:p>
    <w:p w14:paraId="67A954F4" w14:textId="77777777" w:rsidR="00CD4C55" w:rsidRDefault="00CD4C55" w:rsidP="00CD4C55">
      <w:pPr>
        <w:rPr>
          <w:rFonts w:ascii="Times New Roman" w:hAnsi="Times New Roman"/>
          <w:sz w:val="24"/>
          <w:szCs w:val="24"/>
        </w:rPr>
      </w:pPr>
    </w:p>
    <w:p w14:paraId="662D06C1" w14:textId="23158721" w:rsidR="00CD4C55" w:rsidRPr="000C6E27" w:rsidRDefault="00961EEA" w:rsidP="00CD4C55">
      <w:pPr>
        <w:rPr>
          <w:rFonts w:ascii="Times New Roman" w:hAnsi="Times New Roman"/>
          <w:sz w:val="24"/>
          <w:szCs w:val="24"/>
        </w:rPr>
      </w:pPr>
      <w:r>
        <w:rPr>
          <w:rFonts w:ascii="Times New Roman" w:hAnsi="Times New Roman"/>
          <w:noProof/>
          <w:sz w:val="24"/>
          <w:szCs w:val="24"/>
          <w:lang w:val="en-GB" w:eastAsia="en-GB"/>
        </w:rPr>
        <w:drawing>
          <wp:inline distT="0" distB="0" distL="0" distR="0" wp14:anchorId="577D8739" wp14:editId="4484509E">
            <wp:extent cx="5010150" cy="472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10150" cy="4724400"/>
                    </a:xfrm>
                    <a:prstGeom prst="rect">
                      <a:avLst/>
                    </a:prstGeom>
                    <a:noFill/>
                    <a:ln>
                      <a:noFill/>
                    </a:ln>
                  </pic:spPr>
                </pic:pic>
              </a:graphicData>
            </a:graphic>
          </wp:inline>
        </w:drawing>
      </w:r>
      <w:bookmarkStart w:id="0" w:name="_GoBack"/>
      <w:bookmarkEnd w:id="0"/>
    </w:p>
    <w:sectPr w:rsidR="00CD4C55" w:rsidRPr="000C6E27" w:rsidSect="00E770F7">
      <w:footerReference w:type="default" r:id="rId36"/>
      <w:pgSz w:w="11906" w:h="16838"/>
      <w:pgMar w:top="1440" w:right="1440" w:bottom="1440" w:left="1440" w:header="709" w:footer="709"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7597" w14:textId="77777777" w:rsidR="00DC2406" w:rsidRDefault="00DC2406" w:rsidP="00E770F7">
      <w:r>
        <w:separator/>
      </w:r>
    </w:p>
  </w:endnote>
  <w:endnote w:type="continuationSeparator" w:id="0">
    <w:p w14:paraId="7A615539" w14:textId="77777777" w:rsidR="00DC2406" w:rsidRDefault="00DC2406" w:rsidP="00E7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568283"/>
      <w:docPartObj>
        <w:docPartGallery w:val="Page Numbers (Bottom of Page)"/>
        <w:docPartUnique/>
      </w:docPartObj>
    </w:sdtPr>
    <w:sdtEndPr>
      <w:rPr>
        <w:noProof/>
      </w:rPr>
    </w:sdtEndPr>
    <w:sdtContent>
      <w:p w14:paraId="513CEE99" w14:textId="77777777" w:rsidR="00FC45CA" w:rsidRDefault="00FC45CA">
        <w:pPr>
          <w:pStyle w:val="Footer"/>
          <w:jc w:val="center"/>
        </w:pPr>
        <w:r>
          <w:fldChar w:fldCharType="begin"/>
        </w:r>
        <w:r>
          <w:instrText xml:space="preserve"> PAGE   \* MERGEFORMAT </w:instrText>
        </w:r>
        <w:r>
          <w:fldChar w:fldCharType="separate"/>
        </w:r>
        <w:r w:rsidR="00961EEA">
          <w:rPr>
            <w:noProof/>
          </w:rPr>
          <w:t>32</w:t>
        </w:r>
        <w:r>
          <w:rPr>
            <w:noProof/>
          </w:rPr>
          <w:fldChar w:fldCharType="end"/>
        </w:r>
      </w:p>
    </w:sdtContent>
  </w:sdt>
  <w:p w14:paraId="299A375B" w14:textId="77777777" w:rsidR="00FC45CA" w:rsidRDefault="00FC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634E" w14:textId="77777777" w:rsidR="00DC2406" w:rsidRDefault="00DC2406" w:rsidP="00E770F7">
      <w:r>
        <w:separator/>
      </w:r>
    </w:p>
  </w:footnote>
  <w:footnote w:type="continuationSeparator" w:id="0">
    <w:p w14:paraId="450AA3E9" w14:textId="77777777" w:rsidR="00DC2406" w:rsidRDefault="00DC2406" w:rsidP="00E7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74E"/>
    <w:multiLevelType w:val="hybridMultilevel"/>
    <w:tmpl w:val="0520D650"/>
    <w:lvl w:ilvl="0" w:tplc="C11A7C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87FED"/>
    <w:multiLevelType w:val="hybridMultilevel"/>
    <w:tmpl w:val="493612AC"/>
    <w:lvl w:ilvl="0" w:tplc="1F3C8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8E7"/>
    <w:rsid w:val="0000034F"/>
    <w:rsid w:val="000008E9"/>
    <w:rsid w:val="0000109C"/>
    <w:rsid w:val="00001267"/>
    <w:rsid w:val="00001EAB"/>
    <w:rsid w:val="00002399"/>
    <w:rsid w:val="00003C06"/>
    <w:rsid w:val="0000427E"/>
    <w:rsid w:val="00004441"/>
    <w:rsid w:val="000048C9"/>
    <w:rsid w:val="00005041"/>
    <w:rsid w:val="00005390"/>
    <w:rsid w:val="000054A7"/>
    <w:rsid w:val="00005B40"/>
    <w:rsid w:val="000070D1"/>
    <w:rsid w:val="0000719E"/>
    <w:rsid w:val="00010271"/>
    <w:rsid w:val="000107C2"/>
    <w:rsid w:val="000109FD"/>
    <w:rsid w:val="00010C5E"/>
    <w:rsid w:val="000110B7"/>
    <w:rsid w:val="000117D7"/>
    <w:rsid w:val="00011CB8"/>
    <w:rsid w:val="00011D5E"/>
    <w:rsid w:val="00011E9A"/>
    <w:rsid w:val="00011EB5"/>
    <w:rsid w:val="000126F4"/>
    <w:rsid w:val="00012E76"/>
    <w:rsid w:val="00012F0C"/>
    <w:rsid w:val="00014446"/>
    <w:rsid w:val="000145BF"/>
    <w:rsid w:val="0001544E"/>
    <w:rsid w:val="000157D7"/>
    <w:rsid w:val="00015996"/>
    <w:rsid w:val="00015ADB"/>
    <w:rsid w:val="00016374"/>
    <w:rsid w:val="000166E4"/>
    <w:rsid w:val="00016AA1"/>
    <w:rsid w:val="00017D00"/>
    <w:rsid w:val="00017FF6"/>
    <w:rsid w:val="00020043"/>
    <w:rsid w:val="000206A1"/>
    <w:rsid w:val="0002079E"/>
    <w:rsid w:val="0002087B"/>
    <w:rsid w:val="00021494"/>
    <w:rsid w:val="000217A8"/>
    <w:rsid w:val="00021B3E"/>
    <w:rsid w:val="00021E9A"/>
    <w:rsid w:val="0002216B"/>
    <w:rsid w:val="00022CB4"/>
    <w:rsid w:val="0002345A"/>
    <w:rsid w:val="00023EC4"/>
    <w:rsid w:val="000243F4"/>
    <w:rsid w:val="000257C8"/>
    <w:rsid w:val="000259B5"/>
    <w:rsid w:val="00025AB1"/>
    <w:rsid w:val="000262A0"/>
    <w:rsid w:val="000267E0"/>
    <w:rsid w:val="00027B25"/>
    <w:rsid w:val="00027C00"/>
    <w:rsid w:val="00027F60"/>
    <w:rsid w:val="000300B7"/>
    <w:rsid w:val="00030129"/>
    <w:rsid w:val="0003096D"/>
    <w:rsid w:val="00030990"/>
    <w:rsid w:val="00030BED"/>
    <w:rsid w:val="00030F66"/>
    <w:rsid w:val="0003174F"/>
    <w:rsid w:val="00031C18"/>
    <w:rsid w:val="000320CB"/>
    <w:rsid w:val="00032679"/>
    <w:rsid w:val="00032B44"/>
    <w:rsid w:val="00032DAC"/>
    <w:rsid w:val="0003310D"/>
    <w:rsid w:val="00033146"/>
    <w:rsid w:val="000332E5"/>
    <w:rsid w:val="000337E5"/>
    <w:rsid w:val="00033F6B"/>
    <w:rsid w:val="000341AB"/>
    <w:rsid w:val="00034299"/>
    <w:rsid w:val="00035815"/>
    <w:rsid w:val="000359F7"/>
    <w:rsid w:val="00035A8C"/>
    <w:rsid w:val="00035A90"/>
    <w:rsid w:val="00035B7D"/>
    <w:rsid w:val="00035BA9"/>
    <w:rsid w:val="000360BF"/>
    <w:rsid w:val="00036550"/>
    <w:rsid w:val="000366D0"/>
    <w:rsid w:val="00036D00"/>
    <w:rsid w:val="0003705F"/>
    <w:rsid w:val="00037574"/>
    <w:rsid w:val="00037937"/>
    <w:rsid w:val="00040261"/>
    <w:rsid w:val="0004083D"/>
    <w:rsid w:val="00040B58"/>
    <w:rsid w:val="00040E65"/>
    <w:rsid w:val="0004178A"/>
    <w:rsid w:val="00041FAD"/>
    <w:rsid w:val="00042179"/>
    <w:rsid w:val="000421E6"/>
    <w:rsid w:val="0004227C"/>
    <w:rsid w:val="0004229F"/>
    <w:rsid w:val="000433E1"/>
    <w:rsid w:val="00044116"/>
    <w:rsid w:val="00044EEE"/>
    <w:rsid w:val="00045362"/>
    <w:rsid w:val="00045918"/>
    <w:rsid w:val="00045CD8"/>
    <w:rsid w:val="000464BB"/>
    <w:rsid w:val="00046AB1"/>
    <w:rsid w:val="00046EEB"/>
    <w:rsid w:val="0005035C"/>
    <w:rsid w:val="000503E6"/>
    <w:rsid w:val="00050AB2"/>
    <w:rsid w:val="00050EDD"/>
    <w:rsid w:val="0005120C"/>
    <w:rsid w:val="0005126E"/>
    <w:rsid w:val="0005132D"/>
    <w:rsid w:val="00051998"/>
    <w:rsid w:val="00051E62"/>
    <w:rsid w:val="00052942"/>
    <w:rsid w:val="0005325C"/>
    <w:rsid w:val="0005332A"/>
    <w:rsid w:val="00053D76"/>
    <w:rsid w:val="00053EE0"/>
    <w:rsid w:val="0005447D"/>
    <w:rsid w:val="00054684"/>
    <w:rsid w:val="00054D29"/>
    <w:rsid w:val="00055083"/>
    <w:rsid w:val="000561B9"/>
    <w:rsid w:val="00056ACE"/>
    <w:rsid w:val="00057931"/>
    <w:rsid w:val="00060118"/>
    <w:rsid w:val="0006015C"/>
    <w:rsid w:val="00060C08"/>
    <w:rsid w:val="000615BC"/>
    <w:rsid w:val="00061BA4"/>
    <w:rsid w:val="00061DBC"/>
    <w:rsid w:val="00061F9C"/>
    <w:rsid w:val="00062242"/>
    <w:rsid w:val="0006231E"/>
    <w:rsid w:val="0006267C"/>
    <w:rsid w:val="00062CD5"/>
    <w:rsid w:val="000658E0"/>
    <w:rsid w:val="00067497"/>
    <w:rsid w:val="000675B6"/>
    <w:rsid w:val="000675F2"/>
    <w:rsid w:val="0006782A"/>
    <w:rsid w:val="00067E01"/>
    <w:rsid w:val="000704AD"/>
    <w:rsid w:val="000707A4"/>
    <w:rsid w:val="000707C3"/>
    <w:rsid w:val="000708E8"/>
    <w:rsid w:val="00070CC4"/>
    <w:rsid w:val="00070CD7"/>
    <w:rsid w:val="00070F73"/>
    <w:rsid w:val="0007131F"/>
    <w:rsid w:val="0007177D"/>
    <w:rsid w:val="00071E06"/>
    <w:rsid w:val="00072C77"/>
    <w:rsid w:val="0007326C"/>
    <w:rsid w:val="00073801"/>
    <w:rsid w:val="00073E21"/>
    <w:rsid w:val="00073FC0"/>
    <w:rsid w:val="00074116"/>
    <w:rsid w:val="00074C84"/>
    <w:rsid w:val="00074E35"/>
    <w:rsid w:val="00074EAC"/>
    <w:rsid w:val="00074F7B"/>
    <w:rsid w:val="000754D3"/>
    <w:rsid w:val="000755B6"/>
    <w:rsid w:val="00075703"/>
    <w:rsid w:val="000767C1"/>
    <w:rsid w:val="00076CCC"/>
    <w:rsid w:val="0007702E"/>
    <w:rsid w:val="00077A39"/>
    <w:rsid w:val="00077FBE"/>
    <w:rsid w:val="000800BF"/>
    <w:rsid w:val="0008042C"/>
    <w:rsid w:val="0008058B"/>
    <w:rsid w:val="00080850"/>
    <w:rsid w:val="0008094F"/>
    <w:rsid w:val="00081D45"/>
    <w:rsid w:val="00081F09"/>
    <w:rsid w:val="00081F5E"/>
    <w:rsid w:val="00081FAA"/>
    <w:rsid w:val="00082B6F"/>
    <w:rsid w:val="0008326C"/>
    <w:rsid w:val="0008329D"/>
    <w:rsid w:val="00083342"/>
    <w:rsid w:val="000833F3"/>
    <w:rsid w:val="00084AAB"/>
    <w:rsid w:val="00084B6A"/>
    <w:rsid w:val="00085036"/>
    <w:rsid w:val="0008572D"/>
    <w:rsid w:val="00085E03"/>
    <w:rsid w:val="000864F3"/>
    <w:rsid w:val="000867E0"/>
    <w:rsid w:val="00087403"/>
    <w:rsid w:val="000875EC"/>
    <w:rsid w:val="000902B1"/>
    <w:rsid w:val="00090CAC"/>
    <w:rsid w:val="00091020"/>
    <w:rsid w:val="00091384"/>
    <w:rsid w:val="00091964"/>
    <w:rsid w:val="000919EA"/>
    <w:rsid w:val="00091ADA"/>
    <w:rsid w:val="00092065"/>
    <w:rsid w:val="0009213C"/>
    <w:rsid w:val="00092666"/>
    <w:rsid w:val="00092DAB"/>
    <w:rsid w:val="00093747"/>
    <w:rsid w:val="000941E2"/>
    <w:rsid w:val="00094793"/>
    <w:rsid w:val="00095363"/>
    <w:rsid w:val="00095389"/>
    <w:rsid w:val="00095394"/>
    <w:rsid w:val="000965A9"/>
    <w:rsid w:val="000965FD"/>
    <w:rsid w:val="00096F01"/>
    <w:rsid w:val="000971C9"/>
    <w:rsid w:val="00097341"/>
    <w:rsid w:val="000974EE"/>
    <w:rsid w:val="00097BFB"/>
    <w:rsid w:val="000A016F"/>
    <w:rsid w:val="000A08EA"/>
    <w:rsid w:val="000A09BB"/>
    <w:rsid w:val="000A0A6F"/>
    <w:rsid w:val="000A0C39"/>
    <w:rsid w:val="000A1138"/>
    <w:rsid w:val="000A1700"/>
    <w:rsid w:val="000A18A3"/>
    <w:rsid w:val="000A1A06"/>
    <w:rsid w:val="000A2209"/>
    <w:rsid w:val="000A2C25"/>
    <w:rsid w:val="000A2FD0"/>
    <w:rsid w:val="000A3978"/>
    <w:rsid w:val="000A3DE5"/>
    <w:rsid w:val="000A415D"/>
    <w:rsid w:val="000A4A7D"/>
    <w:rsid w:val="000A4AB0"/>
    <w:rsid w:val="000A4BB4"/>
    <w:rsid w:val="000A4C0D"/>
    <w:rsid w:val="000A4E53"/>
    <w:rsid w:val="000A58D1"/>
    <w:rsid w:val="000A5BC1"/>
    <w:rsid w:val="000A5BD9"/>
    <w:rsid w:val="000A6151"/>
    <w:rsid w:val="000A6D73"/>
    <w:rsid w:val="000A6E48"/>
    <w:rsid w:val="000A7FE8"/>
    <w:rsid w:val="000B0292"/>
    <w:rsid w:val="000B0561"/>
    <w:rsid w:val="000B0946"/>
    <w:rsid w:val="000B0AB2"/>
    <w:rsid w:val="000B1386"/>
    <w:rsid w:val="000B1793"/>
    <w:rsid w:val="000B17D3"/>
    <w:rsid w:val="000B1DCB"/>
    <w:rsid w:val="000B1EF8"/>
    <w:rsid w:val="000B2164"/>
    <w:rsid w:val="000B2779"/>
    <w:rsid w:val="000B28BC"/>
    <w:rsid w:val="000B28D9"/>
    <w:rsid w:val="000B2EAE"/>
    <w:rsid w:val="000B2EBF"/>
    <w:rsid w:val="000B302C"/>
    <w:rsid w:val="000B32C2"/>
    <w:rsid w:val="000B35AF"/>
    <w:rsid w:val="000B3762"/>
    <w:rsid w:val="000B37CF"/>
    <w:rsid w:val="000B3E41"/>
    <w:rsid w:val="000B3FC2"/>
    <w:rsid w:val="000B49CA"/>
    <w:rsid w:val="000B4B2D"/>
    <w:rsid w:val="000B4DD4"/>
    <w:rsid w:val="000B5455"/>
    <w:rsid w:val="000B60C2"/>
    <w:rsid w:val="000B6288"/>
    <w:rsid w:val="000B66CA"/>
    <w:rsid w:val="000B67CA"/>
    <w:rsid w:val="000B6C35"/>
    <w:rsid w:val="000B6F3E"/>
    <w:rsid w:val="000B729C"/>
    <w:rsid w:val="000B771B"/>
    <w:rsid w:val="000B7725"/>
    <w:rsid w:val="000B7DE4"/>
    <w:rsid w:val="000C07EE"/>
    <w:rsid w:val="000C0FD8"/>
    <w:rsid w:val="000C16C6"/>
    <w:rsid w:val="000C1DF5"/>
    <w:rsid w:val="000C27CA"/>
    <w:rsid w:val="000C2C61"/>
    <w:rsid w:val="000C3802"/>
    <w:rsid w:val="000C3B00"/>
    <w:rsid w:val="000C430A"/>
    <w:rsid w:val="000C44B0"/>
    <w:rsid w:val="000C48B4"/>
    <w:rsid w:val="000C4D1C"/>
    <w:rsid w:val="000C50BC"/>
    <w:rsid w:val="000C5564"/>
    <w:rsid w:val="000C630B"/>
    <w:rsid w:val="000C63B2"/>
    <w:rsid w:val="000C6B24"/>
    <w:rsid w:val="000C6E27"/>
    <w:rsid w:val="000C6EB8"/>
    <w:rsid w:val="000C6FD9"/>
    <w:rsid w:val="000C7662"/>
    <w:rsid w:val="000C7E06"/>
    <w:rsid w:val="000C7EB4"/>
    <w:rsid w:val="000D0001"/>
    <w:rsid w:val="000D0373"/>
    <w:rsid w:val="000D047A"/>
    <w:rsid w:val="000D0653"/>
    <w:rsid w:val="000D070D"/>
    <w:rsid w:val="000D0D9E"/>
    <w:rsid w:val="000D114E"/>
    <w:rsid w:val="000D1BC7"/>
    <w:rsid w:val="000D1E18"/>
    <w:rsid w:val="000D2370"/>
    <w:rsid w:val="000D2BA6"/>
    <w:rsid w:val="000D2F67"/>
    <w:rsid w:val="000D303C"/>
    <w:rsid w:val="000D3A82"/>
    <w:rsid w:val="000D4075"/>
    <w:rsid w:val="000D472A"/>
    <w:rsid w:val="000D49D7"/>
    <w:rsid w:val="000D4CBF"/>
    <w:rsid w:val="000D4EB3"/>
    <w:rsid w:val="000D59B9"/>
    <w:rsid w:val="000D59C1"/>
    <w:rsid w:val="000D5C25"/>
    <w:rsid w:val="000D5E5B"/>
    <w:rsid w:val="000D670D"/>
    <w:rsid w:val="000D693A"/>
    <w:rsid w:val="000D69D8"/>
    <w:rsid w:val="000D6AE2"/>
    <w:rsid w:val="000D6CE9"/>
    <w:rsid w:val="000D6F16"/>
    <w:rsid w:val="000D716C"/>
    <w:rsid w:val="000D7563"/>
    <w:rsid w:val="000D77F9"/>
    <w:rsid w:val="000D7A01"/>
    <w:rsid w:val="000E019D"/>
    <w:rsid w:val="000E023A"/>
    <w:rsid w:val="000E0275"/>
    <w:rsid w:val="000E081F"/>
    <w:rsid w:val="000E2EF9"/>
    <w:rsid w:val="000E2F3C"/>
    <w:rsid w:val="000E341F"/>
    <w:rsid w:val="000E3CFA"/>
    <w:rsid w:val="000E402A"/>
    <w:rsid w:val="000E4431"/>
    <w:rsid w:val="000E46FA"/>
    <w:rsid w:val="000E5D94"/>
    <w:rsid w:val="000E5FAD"/>
    <w:rsid w:val="000E644B"/>
    <w:rsid w:val="000E6AF1"/>
    <w:rsid w:val="000F082D"/>
    <w:rsid w:val="000F083D"/>
    <w:rsid w:val="000F0C58"/>
    <w:rsid w:val="000F11A9"/>
    <w:rsid w:val="000F1723"/>
    <w:rsid w:val="000F1A40"/>
    <w:rsid w:val="000F1AE4"/>
    <w:rsid w:val="000F2866"/>
    <w:rsid w:val="000F397F"/>
    <w:rsid w:val="000F3C1F"/>
    <w:rsid w:val="000F3F3F"/>
    <w:rsid w:val="000F491D"/>
    <w:rsid w:val="000F4D18"/>
    <w:rsid w:val="000F5ECE"/>
    <w:rsid w:val="000F60AE"/>
    <w:rsid w:val="000F68FA"/>
    <w:rsid w:val="000F6ABE"/>
    <w:rsid w:val="000F6BFE"/>
    <w:rsid w:val="000F6D73"/>
    <w:rsid w:val="000F7DB4"/>
    <w:rsid w:val="000F7F0C"/>
    <w:rsid w:val="00100B54"/>
    <w:rsid w:val="00101274"/>
    <w:rsid w:val="0010274F"/>
    <w:rsid w:val="0010297C"/>
    <w:rsid w:val="00103F01"/>
    <w:rsid w:val="001041F8"/>
    <w:rsid w:val="00104C90"/>
    <w:rsid w:val="00104CFC"/>
    <w:rsid w:val="00104E5D"/>
    <w:rsid w:val="00105863"/>
    <w:rsid w:val="00105D27"/>
    <w:rsid w:val="00106B00"/>
    <w:rsid w:val="0010702A"/>
    <w:rsid w:val="0010732F"/>
    <w:rsid w:val="001101B2"/>
    <w:rsid w:val="00110896"/>
    <w:rsid w:val="001108B9"/>
    <w:rsid w:val="00110A11"/>
    <w:rsid w:val="00110E31"/>
    <w:rsid w:val="0011104F"/>
    <w:rsid w:val="0011125F"/>
    <w:rsid w:val="0011138F"/>
    <w:rsid w:val="00111E31"/>
    <w:rsid w:val="00112200"/>
    <w:rsid w:val="001129A3"/>
    <w:rsid w:val="00112CC9"/>
    <w:rsid w:val="001133AD"/>
    <w:rsid w:val="001136CA"/>
    <w:rsid w:val="00113CA3"/>
    <w:rsid w:val="001140AF"/>
    <w:rsid w:val="001148D7"/>
    <w:rsid w:val="00114A75"/>
    <w:rsid w:val="00115104"/>
    <w:rsid w:val="00115272"/>
    <w:rsid w:val="00115F92"/>
    <w:rsid w:val="00116302"/>
    <w:rsid w:val="001169A9"/>
    <w:rsid w:val="001170DA"/>
    <w:rsid w:val="00117335"/>
    <w:rsid w:val="001174BB"/>
    <w:rsid w:val="00117CCF"/>
    <w:rsid w:val="001204CF"/>
    <w:rsid w:val="00120C93"/>
    <w:rsid w:val="001211B2"/>
    <w:rsid w:val="00122311"/>
    <w:rsid w:val="001224ED"/>
    <w:rsid w:val="00122B0F"/>
    <w:rsid w:val="00123440"/>
    <w:rsid w:val="00124137"/>
    <w:rsid w:val="00124BBC"/>
    <w:rsid w:val="00124E57"/>
    <w:rsid w:val="0012524D"/>
    <w:rsid w:val="001252FE"/>
    <w:rsid w:val="00125534"/>
    <w:rsid w:val="00125C4F"/>
    <w:rsid w:val="00125E22"/>
    <w:rsid w:val="001273BF"/>
    <w:rsid w:val="00127964"/>
    <w:rsid w:val="00127B40"/>
    <w:rsid w:val="00127E9B"/>
    <w:rsid w:val="00127ED0"/>
    <w:rsid w:val="00130860"/>
    <w:rsid w:val="00130CCD"/>
    <w:rsid w:val="00130F0C"/>
    <w:rsid w:val="001319E6"/>
    <w:rsid w:val="00131C35"/>
    <w:rsid w:val="00131E19"/>
    <w:rsid w:val="0013223F"/>
    <w:rsid w:val="0013264B"/>
    <w:rsid w:val="00132A9C"/>
    <w:rsid w:val="0013308D"/>
    <w:rsid w:val="00133536"/>
    <w:rsid w:val="00133920"/>
    <w:rsid w:val="00133966"/>
    <w:rsid w:val="00133B5A"/>
    <w:rsid w:val="00133D98"/>
    <w:rsid w:val="00133EAC"/>
    <w:rsid w:val="0013458E"/>
    <w:rsid w:val="00134730"/>
    <w:rsid w:val="0013478E"/>
    <w:rsid w:val="00134ABB"/>
    <w:rsid w:val="00134F33"/>
    <w:rsid w:val="00135810"/>
    <w:rsid w:val="00135969"/>
    <w:rsid w:val="00135A18"/>
    <w:rsid w:val="00135D29"/>
    <w:rsid w:val="00136815"/>
    <w:rsid w:val="00136C9D"/>
    <w:rsid w:val="00136D0B"/>
    <w:rsid w:val="001371BD"/>
    <w:rsid w:val="001373D8"/>
    <w:rsid w:val="001375D5"/>
    <w:rsid w:val="001379C8"/>
    <w:rsid w:val="001404F6"/>
    <w:rsid w:val="0014070A"/>
    <w:rsid w:val="0014082D"/>
    <w:rsid w:val="001412C6"/>
    <w:rsid w:val="00141C32"/>
    <w:rsid w:val="00141CE6"/>
    <w:rsid w:val="00143181"/>
    <w:rsid w:val="00143991"/>
    <w:rsid w:val="001441B2"/>
    <w:rsid w:val="001446B1"/>
    <w:rsid w:val="00144928"/>
    <w:rsid w:val="00144B16"/>
    <w:rsid w:val="00144B5A"/>
    <w:rsid w:val="00144C38"/>
    <w:rsid w:val="00144DCA"/>
    <w:rsid w:val="00144F8A"/>
    <w:rsid w:val="00145107"/>
    <w:rsid w:val="00145D1A"/>
    <w:rsid w:val="00146352"/>
    <w:rsid w:val="001463E1"/>
    <w:rsid w:val="001464A9"/>
    <w:rsid w:val="00146760"/>
    <w:rsid w:val="00146874"/>
    <w:rsid w:val="00146C13"/>
    <w:rsid w:val="00147313"/>
    <w:rsid w:val="00147544"/>
    <w:rsid w:val="00147554"/>
    <w:rsid w:val="001475F4"/>
    <w:rsid w:val="001477FB"/>
    <w:rsid w:val="00147996"/>
    <w:rsid w:val="001503F1"/>
    <w:rsid w:val="00150562"/>
    <w:rsid w:val="00150A32"/>
    <w:rsid w:val="00150C5A"/>
    <w:rsid w:val="00150F66"/>
    <w:rsid w:val="00151642"/>
    <w:rsid w:val="00152BE7"/>
    <w:rsid w:val="00152ED9"/>
    <w:rsid w:val="00152F51"/>
    <w:rsid w:val="001532BB"/>
    <w:rsid w:val="0015399A"/>
    <w:rsid w:val="00153AFD"/>
    <w:rsid w:val="00153DDE"/>
    <w:rsid w:val="001545D3"/>
    <w:rsid w:val="001547A2"/>
    <w:rsid w:val="00154923"/>
    <w:rsid w:val="001552A1"/>
    <w:rsid w:val="0015579D"/>
    <w:rsid w:val="001559B7"/>
    <w:rsid w:val="00155D86"/>
    <w:rsid w:val="00156F2C"/>
    <w:rsid w:val="00160689"/>
    <w:rsid w:val="00160BA9"/>
    <w:rsid w:val="00160F87"/>
    <w:rsid w:val="00161CFE"/>
    <w:rsid w:val="00161ED0"/>
    <w:rsid w:val="00162165"/>
    <w:rsid w:val="00162463"/>
    <w:rsid w:val="00162BFD"/>
    <w:rsid w:val="00163470"/>
    <w:rsid w:val="0016350B"/>
    <w:rsid w:val="001635BF"/>
    <w:rsid w:val="001638D7"/>
    <w:rsid w:val="00163B8E"/>
    <w:rsid w:val="00163DD0"/>
    <w:rsid w:val="001640D5"/>
    <w:rsid w:val="00164439"/>
    <w:rsid w:val="00164BCE"/>
    <w:rsid w:val="00165182"/>
    <w:rsid w:val="00165803"/>
    <w:rsid w:val="001660B3"/>
    <w:rsid w:val="0016631F"/>
    <w:rsid w:val="00166F6A"/>
    <w:rsid w:val="001673AD"/>
    <w:rsid w:val="001675AE"/>
    <w:rsid w:val="00167BCA"/>
    <w:rsid w:val="00167F95"/>
    <w:rsid w:val="00170B40"/>
    <w:rsid w:val="00170F19"/>
    <w:rsid w:val="001716E8"/>
    <w:rsid w:val="00171A40"/>
    <w:rsid w:val="00171C59"/>
    <w:rsid w:val="00171CC8"/>
    <w:rsid w:val="00171D50"/>
    <w:rsid w:val="001721CE"/>
    <w:rsid w:val="0017227A"/>
    <w:rsid w:val="001724BE"/>
    <w:rsid w:val="0017283F"/>
    <w:rsid w:val="00172B86"/>
    <w:rsid w:val="0017412D"/>
    <w:rsid w:val="001741E2"/>
    <w:rsid w:val="00174623"/>
    <w:rsid w:val="001747E1"/>
    <w:rsid w:val="00174A1B"/>
    <w:rsid w:val="00174D94"/>
    <w:rsid w:val="001755EB"/>
    <w:rsid w:val="00175DEE"/>
    <w:rsid w:val="0017636B"/>
    <w:rsid w:val="001763F0"/>
    <w:rsid w:val="00176F8E"/>
    <w:rsid w:val="00177A20"/>
    <w:rsid w:val="00177F3A"/>
    <w:rsid w:val="0018057B"/>
    <w:rsid w:val="00180C63"/>
    <w:rsid w:val="00180CD2"/>
    <w:rsid w:val="00181625"/>
    <w:rsid w:val="00181929"/>
    <w:rsid w:val="00182208"/>
    <w:rsid w:val="0018235A"/>
    <w:rsid w:val="001828F0"/>
    <w:rsid w:val="00183086"/>
    <w:rsid w:val="00183328"/>
    <w:rsid w:val="00183812"/>
    <w:rsid w:val="00183D39"/>
    <w:rsid w:val="001845C1"/>
    <w:rsid w:val="00184BC3"/>
    <w:rsid w:val="00184C9A"/>
    <w:rsid w:val="001863D5"/>
    <w:rsid w:val="0018659C"/>
    <w:rsid w:val="0018662E"/>
    <w:rsid w:val="00187F50"/>
    <w:rsid w:val="00190161"/>
    <w:rsid w:val="00190224"/>
    <w:rsid w:val="001911F8"/>
    <w:rsid w:val="001913BB"/>
    <w:rsid w:val="0019174A"/>
    <w:rsid w:val="0019206B"/>
    <w:rsid w:val="00192256"/>
    <w:rsid w:val="0019226F"/>
    <w:rsid w:val="0019233D"/>
    <w:rsid w:val="001925DD"/>
    <w:rsid w:val="001928DC"/>
    <w:rsid w:val="0019340E"/>
    <w:rsid w:val="00193DA6"/>
    <w:rsid w:val="00193E65"/>
    <w:rsid w:val="00193FB1"/>
    <w:rsid w:val="001945DB"/>
    <w:rsid w:val="00194B58"/>
    <w:rsid w:val="00194BBF"/>
    <w:rsid w:val="001959CA"/>
    <w:rsid w:val="00195FCD"/>
    <w:rsid w:val="00196020"/>
    <w:rsid w:val="00196284"/>
    <w:rsid w:val="00196388"/>
    <w:rsid w:val="001964BE"/>
    <w:rsid w:val="001966D2"/>
    <w:rsid w:val="00196DDF"/>
    <w:rsid w:val="00197F05"/>
    <w:rsid w:val="001A0919"/>
    <w:rsid w:val="001A0986"/>
    <w:rsid w:val="001A175F"/>
    <w:rsid w:val="001A1BE2"/>
    <w:rsid w:val="001A1E63"/>
    <w:rsid w:val="001A2082"/>
    <w:rsid w:val="001A2B78"/>
    <w:rsid w:val="001A2D18"/>
    <w:rsid w:val="001A2D8A"/>
    <w:rsid w:val="001A35F5"/>
    <w:rsid w:val="001A442A"/>
    <w:rsid w:val="001A48CD"/>
    <w:rsid w:val="001A4A3E"/>
    <w:rsid w:val="001A4CD2"/>
    <w:rsid w:val="001A519B"/>
    <w:rsid w:val="001A6384"/>
    <w:rsid w:val="001A6B50"/>
    <w:rsid w:val="001A74BA"/>
    <w:rsid w:val="001A7558"/>
    <w:rsid w:val="001A7896"/>
    <w:rsid w:val="001A7E58"/>
    <w:rsid w:val="001B0101"/>
    <w:rsid w:val="001B039E"/>
    <w:rsid w:val="001B0638"/>
    <w:rsid w:val="001B0984"/>
    <w:rsid w:val="001B0A1B"/>
    <w:rsid w:val="001B0F9B"/>
    <w:rsid w:val="001B129D"/>
    <w:rsid w:val="001B19FA"/>
    <w:rsid w:val="001B1CBC"/>
    <w:rsid w:val="001B2439"/>
    <w:rsid w:val="001B2640"/>
    <w:rsid w:val="001B296E"/>
    <w:rsid w:val="001B2FB5"/>
    <w:rsid w:val="001B3AC0"/>
    <w:rsid w:val="001B3ADF"/>
    <w:rsid w:val="001B40DB"/>
    <w:rsid w:val="001B4182"/>
    <w:rsid w:val="001B4D4F"/>
    <w:rsid w:val="001B51DC"/>
    <w:rsid w:val="001B5495"/>
    <w:rsid w:val="001B554F"/>
    <w:rsid w:val="001B5953"/>
    <w:rsid w:val="001B759B"/>
    <w:rsid w:val="001B79DF"/>
    <w:rsid w:val="001C1CD7"/>
    <w:rsid w:val="001C1D2E"/>
    <w:rsid w:val="001C1EB2"/>
    <w:rsid w:val="001C22E1"/>
    <w:rsid w:val="001C297C"/>
    <w:rsid w:val="001C3157"/>
    <w:rsid w:val="001C37F4"/>
    <w:rsid w:val="001C39A2"/>
    <w:rsid w:val="001C46CC"/>
    <w:rsid w:val="001C56D7"/>
    <w:rsid w:val="001C5C70"/>
    <w:rsid w:val="001C6459"/>
    <w:rsid w:val="001C659F"/>
    <w:rsid w:val="001C673F"/>
    <w:rsid w:val="001C6E38"/>
    <w:rsid w:val="001C6F9F"/>
    <w:rsid w:val="001C7322"/>
    <w:rsid w:val="001C7982"/>
    <w:rsid w:val="001D016A"/>
    <w:rsid w:val="001D17F1"/>
    <w:rsid w:val="001D19E0"/>
    <w:rsid w:val="001D1B45"/>
    <w:rsid w:val="001D1E95"/>
    <w:rsid w:val="001D35AB"/>
    <w:rsid w:val="001D4025"/>
    <w:rsid w:val="001D4B0B"/>
    <w:rsid w:val="001D512F"/>
    <w:rsid w:val="001D54D8"/>
    <w:rsid w:val="001D5579"/>
    <w:rsid w:val="001D6E52"/>
    <w:rsid w:val="001D6FD0"/>
    <w:rsid w:val="001D7442"/>
    <w:rsid w:val="001D79D5"/>
    <w:rsid w:val="001D7DE3"/>
    <w:rsid w:val="001D7F13"/>
    <w:rsid w:val="001E0348"/>
    <w:rsid w:val="001E036E"/>
    <w:rsid w:val="001E0605"/>
    <w:rsid w:val="001E0834"/>
    <w:rsid w:val="001E0CD0"/>
    <w:rsid w:val="001E0EAD"/>
    <w:rsid w:val="001E12EC"/>
    <w:rsid w:val="001E15F3"/>
    <w:rsid w:val="001E17DC"/>
    <w:rsid w:val="001E1F4C"/>
    <w:rsid w:val="001E2556"/>
    <w:rsid w:val="001E28D7"/>
    <w:rsid w:val="001E2E3C"/>
    <w:rsid w:val="001E4078"/>
    <w:rsid w:val="001E4335"/>
    <w:rsid w:val="001E4519"/>
    <w:rsid w:val="001E5A8B"/>
    <w:rsid w:val="001E5AB3"/>
    <w:rsid w:val="001E5F8B"/>
    <w:rsid w:val="001E60E6"/>
    <w:rsid w:val="001E6207"/>
    <w:rsid w:val="001E6B50"/>
    <w:rsid w:val="001E6CFD"/>
    <w:rsid w:val="001E6E5F"/>
    <w:rsid w:val="001E7D83"/>
    <w:rsid w:val="001F0CB6"/>
    <w:rsid w:val="001F110A"/>
    <w:rsid w:val="001F13D5"/>
    <w:rsid w:val="001F1916"/>
    <w:rsid w:val="001F199F"/>
    <w:rsid w:val="001F1B21"/>
    <w:rsid w:val="001F1D11"/>
    <w:rsid w:val="001F2708"/>
    <w:rsid w:val="001F2CB8"/>
    <w:rsid w:val="001F3215"/>
    <w:rsid w:val="001F3341"/>
    <w:rsid w:val="001F4D30"/>
    <w:rsid w:val="001F6E65"/>
    <w:rsid w:val="001F708B"/>
    <w:rsid w:val="001F720D"/>
    <w:rsid w:val="001F7A76"/>
    <w:rsid w:val="001F7CD0"/>
    <w:rsid w:val="001F7F41"/>
    <w:rsid w:val="0020022A"/>
    <w:rsid w:val="00200395"/>
    <w:rsid w:val="0020040E"/>
    <w:rsid w:val="002007A7"/>
    <w:rsid w:val="00200EC2"/>
    <w:rsid w:val="00200F7B"/>
    <w:rsid w:val="0020153E"/>
    <w:rsid w:val="00201A13"/>
    <w:rsid w:val="00202197"/>
    <w:rsid w:val="0020285A"/>
    <w:rsid w:val="002028AA"/>
    <w:rsid w:val="00202E4D"/>
    <w:rsid w:val="00202E6A"/>
    <w:rsid w:val="00203C12"/>
    <w:rsid w:val="00203EFF"/>
    <w:rsid w:val="00204494"/>
    <w:rsid w:val="00205CEE"/>
    <w:rsid w:val="002062FD"/>
    <w:rsid w:val="00206396"/>
    <w:rsid w:val="002072FA"/>
    <w:rsid w:val="00207EA0"/>
    <w:rsid w:val="00207FC2"/>
    <w:rsid w:val="002100DB"/>
    <w:rsid w:val="002102DB"/>
    <w:rsid w:val="002115C6"/>
    <w:rsid w:val="0021201E"/>
    <w:rsid w:val="00212190"/>
    <w:rsid w:val="00212541"/>
    <w:rsid w:val="00213E79"/>
    <w:rsid w:val="00214065"/>
    <w:rsid w:val="0021462D"/>
    <w:rsid w:val="00214891"/>
    <w:rsid w:val="00215707"/>
    <w:rsid w:val="002157B4"/>
    <w:rsid w:val="0021773B"/>
    <w:rsid w:val="002201DF"/>
    <w:rsid w:val="002204E7"/>
    <w:rsid w:val="002209C1"/>
    <w:rsid w:val="0022153B"/>
    <w:rsid w:val="00221F64"/>
    <w:rsid w:val="0022207B"/>
    <w:rsid w:val="002228B9"/>
    <w:rsid w:val="00222989"/>
    <w:rsid w:val="00223DEE"/>
    <w:rsid w:val="00224005"/>
    <w:rsid w:val="00224474"/>
    <w:rsid w:val="00224698"/>
    <w:rsid w:val="002248EE"/>
    <w:rsid w:val="00225418"/>
    <w:rsid w:val="00225549"/>
    <w:rsid w:val="002256B9"/>
    <w:rsid w:val="002258F2"/>
    <w:rsid w:val="00225926"/>
    <w:rsid w:val="00225FA0"/>
    <w:rsid w:val="002260BC"/>
    <w:rsid w:val="00226355"/>
    <w:rsid w:val="002268B7"/>
    <w:rsid w:val="002268D0"/>
    <w:rsid w:val="00226C62"/>
    <w:rsid w:val="00227354"/>
    <w:rsid w:val="00227779"/>
    <w:rsid w:val="00227F2D"/>
    <w:rsid w:val="00230AC7"/>
    <w:rsid w:val="002311EB"/>
    <w:rsid w:val="002314AF"/>
    <w:rsid w:val="00231643"/>
    <w:rsid w:val="0023172D"/>
    <w:rsid w:val="00231BCA"/>
    <w:rsid w:val="00231EEC"/>
    <w:rsid w:val="002322B5"/>
    <w:rsid w:val="00232B21"/>
    <w:rsid w:val="002334B0"/>
    <w:rsid w:val="002338D2"/>
    <w:rsid w:val="00233EA2"/>
    <w:rsid w:val="0023409F"/>
    <w:rsid w:val="00235C1F"/>
    <w:rsid w:val="00235FDD"/>
    <w:rsid w:val="00236912"/>
    <w:rsid w:val="00236C0B"/>
    <w:rsid w:val="00236CEB"/>
    <w:rsid w:val="00236D17"/>
    <w:rsid w:val="002371BE"/>
    <w:rsid w:val="00237245"/>
    <w:rsid w:val="002376D7"/>
    <w:rsid w:val="00237766"/>
    <w:rsid w:val="0023795B"/>
    <w:rsid w:val="00237D2F"/>
    <w:rsid w:val="00237F2C"/>
    <w:rsid w:val="0024055D"/>
    <w:rsid w:val="002409FF"/>
    <w:rsid w:val="002413C9"/>
    <w:rsid w:val="00241885"/>
    <w:rsid w:val="00241A48"/>
    <w:rsid w:val="00241B06"/>
    <w:rsid w:val="002423D0"/>
    <w:rsid w:val="002428B5"/>
    <w:rsid w:val="00242F65"/>
    <w:rsid w:val="002431EE"/>
    <w:rsid w:val="00243319"/>
    <w:rsid w:val="002436E9"/>
    <w:rsid w:val="00243CA3"/>
    <w:rsid w:val="00243D49"/>
    <w:rsid w:val="00244986"/>
    <w:rsid w:val="0024500F"/>
    <w:rsid w:val="002453A6"/>
    <w:rsid w:val="002457BB"/>
    <w:rsid w:val="00245FD6"/>
    <w:rsid w:val="002460F8"/>
    <w:rsid w:val="0024664C"/>
    <w:rsid w:val="0024677E"/>
    <w:rsid w:val="00246A8E"/>
    <w:rsid w:val="00247187"/>
    <w:rsid w:val="002474E3"/>
    <w:rsid w:val="002476C1"/>
    <w:rsid w:val="00247CE9"/>
    <w:rsid w:val="00247D05"/>
    <w:rsid w:val="00247E83"/>
    <w:rsid w:val="00247FE3"/>
    <w:rsid w:val="002509BB"/>
    <w:rsid w:val="00250A1A"/>
    <w:rsid w:val="00250B7E"/>
    <w:rsid w:val="00250EFA"/>
    <w:rsid w:val="0025199F"/>
    <w:rsid w:val="00251D01"/>
    <w:rsid w:val="00252CED"/>
    <w:rsid w:val="002530A6"/>
    <w:rsid w:val="002548B3"/>
    <w:rsid w:val="00254BC4"/>
    <w:rsid w:val="00255DBC"/>
    <w:rsid w:val="00256CA9"/>
    <w:rsid w:val="00256E27"/>
    <w:rsid w:val="00257944"/>
    <w:rsid w:val="002600AA"/>
    <w:rsid w:val="00260AB7"/>
    <w:rsid w:val="00261366"/>
    <w:rsid w:val="002614CC"/>
    <w:rsid w:val="00261C53"/>
    <w:rsid w:val="00261E95"/>
    <w:rsid w:val="00262061"/>
    <w:rsid w:val="00262102"/>
    <w:rsid w:val="002622F8"/>
    <w:rsid w:val="002628EB"/>
    <w:rsid w:val="00262C02"/>
    <w:rsid w:val="00262CAD"/>
    <w:rsid w:val="00262F2B"/>
    <w:rsid w:val="00262F32"/>
    <w:rsid w:val="00263592"/>
    <w:rsid w:val="00263786"/>
    <w:rsid w:val="00263946"/>
    <w:rsid w:val="00263EFD"/>
    <w:rsid w:val="00264F58"/>
    <w:rsid w:val="0026517C"/>
    <w:rsid w:val="00265D33"/>
    <w:rsid w:val="00266726"/>
    <w:rsid w:val="002667DC"/>
    <w:rsid w:val="00266B1F"/>
    <w:rsid w:val="00266B5F"/>
    <w:rsid w:val="002673FB"/>
    <w:rsid w:val="002674A8"/>
    <w:rsid w:val="002676AD"/>
    <w:rsid w:val="00267B30"/>
    <w:rsid w:val="00267BF8"/>
    <w:rsid w:val="002714D3"/>
    <w:rsid w:val="00271582"/>
    <w:rsid w:val="002716A8"/>
    <w:rsid w:val="00271A20"/>
    <w:rsid w:val="00271F98"/>
    <w:rsid w:val="002726D5"/>
    <w:rsid w:val="00272C05"/>
    <w:rsid w:val="00272D74"/>
    <w:rsid w:val="00272F0A"/>
    <w:rsid w:val="002731B4"/>
    <w:rsid w:val="0027371C"/>
    <w:rsid w:val="00273728"/>
    <w:rsid w:val="002739EC"/>
    <w:rsid w:val="00273C8A"/>
    <w:rsid w:val="00273E79"/>
    <w:rsid w:val="002745A7"/>
    <w:rsid w:val="00275228"/>
    <w:rsid w:val="00275423"/>
    <w:rsid w:val="00275480"/>
    <w:rsid w:val="002759FB"/>
    <w:rsid w:val="00276167"/>
    <w:rsid w:val="002763D4"/>
    <w:rsid w:val="002769A6"/>
    <w:rsid w:val="00276DBB"/>
    <w:rsid w:val="002777A9"/>
    <w:rsid w:val="00277FC9"/>
    <w:rsid w:val="002801D8"/>
    <w:rsid w:val="00280C63"/>
    <w:rsid w:val="002812A6"/>
    <w:rsid w:val="00282124"/>
    <w:rsid w:val="00282949"/>
    <w:rsid w:val="00282C53"/>
    <w:rsid w:val="0028320D"/>
    <w:rsid w:val="00283215"/>
    <w:rsid w:val="002845F1"/>
    <w:rsid w:val="002849B5"/>
    <w:rsid w:val="00284E9D"/>
    <w:rsid w:val="00285E9B"/>
    <w:rsid w:val="0028600F"/>
    <w:rsid w:val="00286743"/>
    <w:rsid w:val="00286946"/>
    <w:rsid w:val="00286D1F"/>
    <w:rsid w:val="00286FDE"/>
    <w:rsid w:val="00287059"/>
    <w:rsid w:val="002876A7"/>
    <w:rsid w:val="0028786F"/>
    <w:rsid w:val="002906CD"/>
    <w:rsid w:val="00290B60"/>
    <w:rsid w:val="00290BA2"/>
    <w:rsid w:val="00290FA3"/>
    <w:rsid w:val="002918E7"/>
    <w:rsid w:val="00291A5F"/>
    <w:rsid w:val="00291F0C"/>
    <w:rsid w:val="002921FF"/>
    <w:rsid w:val="00292C7A"/>
    <w:rsid w:val="00292EEA"/>
    <w:rsid w:val="00293BD1"/>
    <w:rsid w:val="00293C0E"/>
    <w:rsid w:val="00293D55"/>
    <w:rsid w:val="00293DC6"/>
    <w:rsid w:val="00293FE4"/>
    <w:rsid w:val="002941C3"/>
    <w:rsid w:val="00295715"/>
    <w:rsid w:val="00295B0E"/>
    <w:rsid w:val="00295BD3"/>
    <w:rsid w:val="00295C0D"/>
    <w:rsid w:val="00295F9A"/>
    <w:rsid w:val="00296071"/>
    <w:rsid w:val="00296A9E"/>
    <w:rsid w:val="00296C3D"/>
    <w:rsid w:val="00296DAD"/>
    <w:rsid w:val="002A15B9"/>
    <w:rsid w:val="002A1B12"/>
    <w:rsid w:val="002A22EA"/>
    <w:rsid w:val="002A2308"/>
    <w:rsid w:val="002A2B1B"/>
    <w:rsid w:val="002A2C19"/>
    <w:rsid w:val="002A2D9F"/>
    <w:rsid w:val="002A2E9D"/>
    <w:rsid w:val="002A2FFD"/>
    <w:rsid w:val="002A3608"/>
    <w:rsid w:val="002A36A2"/>
    <w:rsid w:val="002A3B96"/>
    <w:rsid w:val="002A422A"/>
    <w:rsid w:val="002A4EA8"/>
    <w:rsid w:val="002A5A5A"/>
    <w:rsid w:val="002A5B2A"/>
    <w:rsid w:val="002A5EB0"/>
    <w:rsid w:val="002A605B"/>
    <w:rsid w:val="002A67F6"/>
    <w:rsid w:val="002A6AD4"/>
    <w:rsid w:val="002A6E12"/>
    <w:rsid w:val="002B02A6"/>
    <w:rsid w:val="002B0A09"/>
    <w:rsid w:val="002B0C27"/>
    <w:rsid w:val="002B1018"/>
    <w:rsid w:val="002B2041"/>
    <w:rsid w:val="002B2212"/>
    <w:rsid w:val="002B2291"/>
    <w:rsid w:val="002B3010"/>
    <w:rsid w:val="002B305A"/>
    <w:rsid w:val="002B3863"/>
    <w:rsid w:val="002B442C"/>
    <w:rsid w:val="002B44A5"/>
    <w:rsid w:val="002B47A6"/>
    <w:rsid w:val="002B4CDC"/>
    <w:rsid w:val="002B4F3C"/>
    <w:rsid w:val="002B4FE8"/>
    <w:rsid w:val="002B5314"/>
    <w:rsid w:val="002B5934"/>
    <w:rsid w:val="002B5B86"/>
    <w:rsid w:val="002B5CC3"/>
    <w:rsid w:val="002B6DA3"/>
    <w:rsid w:val="002B706D"/>
    <w:rsid w:val="002B74A5"/>
    <w:rsid w:val="002C09FB"/>
    <w:rsid w:val="002C0BA6"/>
    <w:rsid w:val="002C0DAC"/>
    <w:rsid w:val="002C1804"/>
    <w:rsid w:val="002C187C"/>
    <w:rsid w:val="002C28C9"/>
    <w:rsid w:val="002C2CEF"/>
    <w:rsid w:val="002C2D90"/>
    <w:rsid w:val="002C2E94"/>
    <w:rsid w:val="002C31C1"/>
    <w:rsid w:val="002C3244"/>
    <w:rsid w:val="002C3512"/>
    <w:rsid w:val="002C3DAC"/>
    <w:rsid w:val="002C3E81"/>
    <w:rsid w:val="002C4F1A"/>
    <w:rsid w:val="002C5DC1"/>
    <w:rsid w:val="002C60B8"/>
    <w:rsid w:val="002C6315"/>
    <w:rsid w:val="002C69BB"/>
    <w:rsid w:val="002C6BE5"/>
    <w:rsid w:val="002C7235"/>
    <w:rsid w:val="002C775B"/>
    <w:rsid w:val="002C7788"/>
    <w:rsid w:val="002C7889"/>
    <w:rsid w:val="002D0AC1"/>
    <w:rsid w:val="002D0C14"/>
    <w:rsid w:val="002D0E6F"/>
    <w:rsid w:val="002D1059"/>
    <w:rsid w:val="002D12CD"/>
    <w:rsid w:val="002D1782"/>
    <w:rsid w:val="002D199E"/>
    <w:rsid w:val="002D27B0"/>
    <w:rsid w:val="002D29F0"/>
    <w:rsid w:val="002D2A10"/>
    <w:rsid w:val="002D2AF1"/>
    <w:rsid w:val="002D2F28"/>
    <w:rsid w:val="002D3238"/>
    <w:rsid w:val="002D37E9"/>
    <w:rsid w:val="002D39CE"/>
    <w:rsid w:val="002D3C13"/>
    <w:rsid w:val="002D43B6"/>
    <w:rsid w:val="002D49B6"/>
    <w:rsid w:val="002D5055"/>
    <w:rsid w:val="002D5F29"/>
    <w:rsid w:val="002D6390"/>
    <w:rsid w:val="002D644C"/>
    <w:rsid w:val="002D7991"/>
    <w:rsid w:val="002E05D2"/>
    <w:rsid w:val="002E07B1"/>
    <w:rsid w:val="002E0C83"/>
    <w:rsid w:val="002E0DF3"/>
    <w:rsid w:val="002E12E0"/>
    <w:rsid w:val="002E1544"/>
    <w:rsid w:val="002E1BF3"/>
    <w:rsid w:val="002E1E04"/>
    <w:rsid w:val="002E2122"/>
    <w:rsid w:val="002E2415"/>
    <w:rsid w:val="002E296A"/>
    <w:rsid w:val="002E2AD9"/>
    <w:rsid w:val="002E2F5C"/>
    <w:rsid w:val="002E3A7B"/>
    <w:rsid w:val="002E4BD8"/>
    <w:rsid w:val="002E4F01"/>
    <w:rsid w:val="002E5898"/>
    <w:rsid w:val="002E5AEB"/>
    <w:rsid w:val="002E5B33"/>
    <w:rsid w:val="002E60C0"/>
    <w:rsid w:val="002E6554"/>
    <w:rsid w:val="002E7880"/>
    <w:rsid w:val="002F02EC"/>
    <w:rsid w:val="002F03C9"/>
    <w:rsid w:val="002F0927"/>
    <w:rsid w:val="002F0B62"/>
    <w:rsid w:val="002F1018"/>
    <w:rsid w:val="002F1694"/>
    <w:rsid w:val="002F19D9"/>
    <w:rsid w:val="002F3242"/>
    <w:rsid w:val="002F3E2A"/>
    <w:rsid w:val="002F46FA"/>
    <w:rsid w:val="002F474F"/>
    <w:rsid w:val="002F4E17"/>
    <w:rsid w:val="002F5682"/>
    <w:rsid w:val="002F586B"/>
    <w:rsid w:val="002F5893"/>
    <w:rsid w:val="002F5F36"/>
    <w:rsid w:val="002F60FD"/>
    <w:rsid w:val="002F781D"/>
    <w:rsid w:val="002F7F3E"/>
    <w:rsid w:val="00300386"/>
    <w:rsid w:val="00300BE4"/>
    <w:rsid w:val="00300E21"/>
    <w:rsid w:val="00301FC0"/>
    <w:rsid w:val="0030320B"/>
    <w:rsid w:val="003042F2"/>
    <w:rsid w:val="00304CDF"/>
    <w:rsid w:val="00304DE0"/>
    <w:rsid w:val="00304E97"/>
    <w:rsid w:val="003052CE"/>
    <w:rsid w:val="00305483"/>
    <w:rsid w:val="003056AA"/>
    <w:rsid w:val="00305CD5"/>
    <w:rsid w:val="00305DA1"/>
    <w:rsid w:val="003063CA"/>
    <w:rsid w:val="00306542"/>
    <w:rsid w:val="00306ACA"/>
    <w:rsid w:val="00307EB8"/>
    <w:rsid w:val="003104D2"/>
    <w:rsid w:val="00310BE6"/>
    <w:rsid w:val="00310F5C"/>
    <w:rsid w:val="00311D10"/>
    <w:rsid w:val="003130BC"/>
    <w:rsid w:val="00313679"/>
    <w:rsid w:val="003136B2"/>
    <w:rsid w:val="00313E1D"/>
    <w:rsid w:val="003140E9"/>
    <w:rsid w:val="003145DD"/>
    <w:rsid w:val="0031463A"/>
    <w:rsid w:val="003152A0"/>
    <w:rsid w:val="00316555"/>
    <w:rsid w:val="0031678F"/>
    <w:rsid w:val="00317460"/>
    <w:rsid w:val="00317DBA"/>
    <w:rsid w:val="00320655"/>
    <w:rsid w:val="00320EE0"/>
    <w:rsid w:val="0032267E"/>
    <w:rsid w:val="003228BD"/>
    <w:rsid w:val="00322BF6"/>
    <w:rsid w:val="00323592"/>
    <w:rsid w:val="003237F5"/>
    <w:rsid w:val="00323ED9"/>
    <w:rsid w:val="0032436F"/>
    <w:rsid w:val="00324454"/>
    <w:rsid w:val="00324D9F"/>
    <w:rsid w:val="00324FBC"/>
    <w:rsid w:val="00325318"/>
    <w:rsid w:val="003253CE"/>
    <w:rsid w:val="00325776"/>
    <w:rsid w:val="00325A55"/>
    <w:rsid w:val="00325B9F"/>
    <w:rsid w:val="00326117"/>
    <w:rsid w:val="00326410"/>
    <w:rsid w:val="00326BAF"/>
    <w:rsid w:val="00326DDC"/>
    <w:rsid w:val="00327A37"/>
    <w:rsid w:val="00327F3B"/>
    <w:rsid w:val="0033006A"/>
    <w:rsid w:val="00330E96"/>
    <w:rsid w:val="0033173E"/>
    <w:rsid w:val="003317E9"/>
    <w:rsid w:val="00332CFA"/>
    <w:rsid w:val="00333615"/>
    <w:rsid w:val="00333DC9"/>
    <w:rsid w:val="0033436E"/>
    <w:rsid w:val="0033446F"/>
    <w:rsid w:val="00334E6E"/>
    <w:rsid w:val="00334FE6"/>
    <w:rsid w:val="003358BE"/>
    <w:rsid w:val="00335EA9"/>
    <w:rsid w:val="00335F84"/>
    <w:rsid w:val="003360F5"/>
    <w:rsid w:val="003367B2"/>
    <w:rsid w:val="0033690B"/>
    <w:rsid w:val="00336AB7"/>
    <w:rsid w:val="00336C76"/>
    <w:rsid w:val="003373D0"/>
    <w:rsid w:val="00337B10"/>
    <w:rsid w:val="00337D12"/>
    <w:rsid w:val="003400E5"/>
    <w:rsid w:val="00340519"/>
    <w:rsid w:val="00341AC2"/>
    <w:rsid w:val="00342814"/>
    <w:rsid w:val="00342991"/>
    <w:rsid w:val="00342D6C"/>
    <w:rsid w:val="003433D9"/>
    <w:rsid w:val="00344679"/>
    <w:rsid w:val="003448F0"/>
    <w:rsid w:val="00344B65"/>
    <w:rsid w:val="003462C3"/>
    <w:rsid w:val="00346675"/>
    <w:rsid w:val="00346FA4"/>
    <w:rsid w:val="0035001C"/>
    <w:rsid w:val="0035012F"/>
    <w:rsid w:val="003501A0"/>
    <w:rsid w:val="00350556"/>
    <w:rsid w:val="003505EC"/>
    <w:rsid w:val="00350B33"/>
    <w:rsid w:val="00350F5F"/>
    <w:rsid w:val="003513E3"/>
    <w:rsid w:val="00351623"/>
    <w:rsid w:val="0035214E"/>
    <w:rsid w:val="00352188"/>
    <w:rsid w:val="00352A22"/>
    <w:rsid w:val="00352CA5"/>
    <w:rsid w:val="00352E4C"/>
    <w:rsid w:val="00353837"/>
    <w:rsid w:val="00353BAC"/>
    <w:rsid w:val="00353C85"/>
    <w:rsid w:val="003541D8"/>
    <w:rsid w:val="00354574"/>
    <w:rsid w:val="0035523D"/>
    <w:rsid w:val="003553F4"/>
    <w:rsid w:val="00355771"/>
    <w:rsid w:val="00355994"/>
    <w:rsid w:val="00355A8A"/>
    <w:rsid w:val="00355B29"/>
    <w:rsid w:val="003573AE"/>
    <w:rsid w:val="003576E0"/>
    <w:rsid w:val="003577B7"/>
    <w:rsid w:val="00357C59"/>
    <w:rsid w:val="00357CBF"/>
    <w:rsid w:val="00360894"/>
    <w:rsid w:val="0036100C"/>
    <w:rsid w:val="00361083"/>
    <w:rsid w:val="003618F6"/>
    <w:rsid w:val="0036220B"/>
    <w:rsid w:val="00362536"/>
    <w:rsid w:val="003630B2"/>
    <w:rsid w:val="00363584"/>
    <w:rsid w:val="00363E0F"/>
    <w:rsid w:val="00364360"/>
    <w:rsid w:val="00364485"/>
    <w:rsid w:val="00365164"/>
    <w:rsid w:val="00365A0A"/>
    <w:rsid w:val="00365B72"/>
    <w:rsid w:val="00366441"/>
    <w:rsid w:val="00366A7B"/>
    <w:rsid w:val="0036745A"/>
    <w:rsid w:val="00367842"/>
    <w:rsid w:val="003679A4"/>
    <w:rsid w:val="003679D9"/>
    <w:rsid w:val="00367BFE"/>
    <w:rsid w:val="00367DE4"/>
    <w:rsid w:val="00367F36"/>
    <w:rsid w:val="00370283"/>
    <w:rsid w:val="00370370"/>
    <w:rsid w:val="00370580"/>
    <w:rsid w:val="00370618"/>
    <w:rsid w:val="00370AA6"/>
    <w:rsid w:val="0037120A"/>
    <w:rsid w:val="00371494"/>
    <w:rsid w:val="003714C1"/>
    <w:rsid w:val="003716C5"/>
    <w:rsid w:val="00371DAB"/>
    <w:rsid w:val="003725EE"/>
    <w:rsid w:val="00372EEF"/>
    <w:rsid w:val="003732C7"/>
    <w:rsid w:val="00373537"/>
    <w:rsid w:val="00374491"/>
    <w:rsid w:val="00374764"/>
    <w:rsid w:val="00374A6B"/>
    <w:rsid w:val="00374B22"/>
    <w:rsid w:val="003751CF"/>
    <w:rsid w:val="00375307"/>
    <w:rsid w:val="00375DA1"/>
    <w:rsid w:val="00376257"/>
    <w:rsid w:val="003769D8"/>
    <w:rsid w:val="0037711A"/>
    <w:rsid w:val="00377BFB"/>
    <w:rsid w:val="00377DD0"/>
    <w:rsid w:val="00380201"/>
    <w:rsid w:val="003802AD"/>
    <w:rsid w:val="003803A0"/>
    <w:rsid w:val="00380E49"/>
    <w:rsid w:val="00380E80"/>
    <w:rsid w:val="00380EE2"/>
    <w:rsid w:val="003810D2"/>
    <w:rsid w:val="00381A7B"/>
    <w:rsid w:val="00381F77"/>
    <w:rsid w:val="00381FCC"/>
    <w:rsid w:val="003826E6"/>
    <w:rsid w:val="003827AA"/>
    <w:rsid w:val="003829FA"/>
    <w:rsid w:val="003832EA"/>
    <w:rsid w:val="0038358C"/>
    <w:rsid w:val="003838E5"/>
    <w:rsid w:val="00383B01"/>
    <w:rsid w:val="0038424F"/>
    <w:rsid w:val="003842E3"/>
    <w:rsid w:val="0038430E"/>
    <w:rsid w:val="00384C10"/>
    <w:rsid w:val="00384FC0"/>
    <w:rsid w:val="00385101"/>
    <w:rsid w:val="0038529A"/>
    <w:rsid w:val="00385EC5"/>
    <w:rsid w:val="0038647F"/>
    <w:rsid w:val="00386CE6"/>
    <w:rsid w:val="00387A18"/>
    <w:rsid w:val="00390187"/>
    <w:rsid w:val="003901D7"/>
    <w:rsid w:val="003901E3"/>
    <w:rsid w:val="0039061D"/>
    <w:rsid w:val="00390D35"/>
    <w:rsid w:val="003914A9"/>
    <w:rsid w:val="00391504"/>
    <w:rsid w:val="003918AB"/>
    <w:rsid w:val="00392112"/>
    <w:rsid w:val="00392852"/>
    <w:rsid w:val="003928C8"/>
    <w:rsid w:val="00392ABD"/>
    <w:rsid w:val="00392DC1"/>
    <w:rsid w:val="00392F14"/>
    <w:rsid w:val="00393775"/>
    <w:rsid w:val="00394298"/>
    <w:rsid w:val="00394371"/>
    <w:rsid w:val="0039450B"/>
    <w:rsid w:val="00394B54"/>
    <w:rsid w:val="00394EC0"/>
    <w:rsid w:val="00394F14"/>
    <w:rsid w:val="003950C6"/>
    <w:rsid w:val="0039567A"/>
    <w:rsid w:val="003958F9"/>
    <w:rsid w:val="00395B82"/>
    <w:rsid w:val="0039646F"/>
    <w:rsid w:val="003969C6"/>
    <w:rsid w:val="00396AA0"/>
    <w:rsid w:val="00397B09"/>
    <w:rsid w:val="00397E44"/>
    <w:rsid w:val="003A0642"/>
    <w:rsid w:val="003A11D9"/>
    <w:rsid w:val="003A1A7C"/>
    <w:rsid w:val="003A1C03"/>
    <w:rsid w:val="003A1C92"/>
    <w:rsid w:val="003A22C9"/>
    <w:rsid w:val="003A2332"/>
    <w:rsid w:val="003A28B7"/>
    <w:rsid w:val="003A2BB3"/>
    <w:rsid w:val="003A3373"/>
    <w:rsid w:val="003A33E2"/>
    <w:rsid w:val="003A357E"/>
    <w:rsid w:val="003A36FF"/>
    <w:rsid w:val="003A40F2"/>
    <w:rsid w:val="003A48E2"/>
    <w:rsid w:val="003A49C0"/>
    <w:rsid w:val="003A4DFA"/>
    <w:rsid w:val="003A5EF1"/>
    <w:rsid w:val="003A6512"/>
    <w:rsid w:val="003A6D9B"/>
    <w:rsid w:val="003A7664"/>
    <w:rsid w:val="003A7749"/>
    <w:rsid w:val="003A7797"/>
    <w:rsid w:val="003A7D48"/>
    <w:rsid w:val="003A7DA0"/>
    <w:rsid w:val="003A7E72"/>
    <w:rsid w:val="003B0225"/>
    <w:rsid w:val="003B064B"/>
    <w:rsid w:val="003B094A"/>
    <w:rsid w:val="003B0F4B"/>
    <w:rsid w:val="003B0F9B"/>
    <w:rsid w:val="003B1CC2"/>
    <w:rsid w:val="003B258F"/>
    <w:rsid w:val="003B29C1"/>
    <w:rsid w:val="003B2BA2"/>
    <w:rsid w:val="003B2C07"/>
    <w:rsid w:val="003B2DB6"/>
    <w:rsid w:val="003B32AF"/>
    <w:rsid w:val="003B36F6"/>
    <w:rsid w:val="003B3DF7"/>
    <w:rsid w:val="003B4F8A"/>
    <w:rsid w:val="003B4F9F"/>
    <w:rsid w:val="003B503D"/>
    <w:rsid w:val="003B50C0"/>
    <w:rsid w:val="003B62C4"/>
    <w:rsid w:val="003B74AE"/>
    <w:rsid w:val="003C0530"/>
    <w:rsid w:val="003C0AF3"/>
    <w:rsid w:val="003C0B13"/>
    <w:rsid w:val="003C0E42"/>
    <w:rsid w:val="003C1B13"/>
    <w:rsid w:val="003C2282"/>
    <w:rsid w:val="003C2760"/>
    <w:rsid w:val="003C4068"/>
    <w:rsid w:val="003C41BD"/>
    <w:rsid w:val="003C43AE"/>
    <w:rsid w:val="003C448F"/>
    <w:rsid w:val="003C452C"/>
    <w:rsid w:val="003C4602"/>
    <w:rsid w:val="003C49C5"/>
    <w:rsid w:val="003C4C7C"/>
    <w:rsid w:val="003C5DD4"/>
    <w:rsid w:val="003C622D"/>
    <w:rsid w:val="003C62D0"/>
    <w:rsid w:val="003C6333"/>
    <w:rsid w:val="003C64BA"/>
    <w:rsid w:val="003C64C5"/>
    <w:rsid w:val="003C7193"/>
    <w:rsid w:val="003C7615"/>
    <w:rsid w:val="003C7C48"/>
    <w:rsid w:val="003D0339"/>
    <w:rsid w:val="003D0377"/>
    <w:rsid w:val="003D07B9"/>
    <w:rsid w:val="003D1368"/>
    <w:rsid w:val="003D1670"/>
    <w:rsid w:val="003D25A6"/>
    <w:rsid w:val="003D2BF5"/>
    <w:rsid w:val="003D3EC8"/>
    <w:rsid w:val="003D486C"/>
    <w:rsid w:val="003D4935"/>
    <w:rsid w:val="003D4DFB"/>
    <w:rsid w:val="003D4DFE"/>
    <w:rsid w:val="003D4E2B"/>
    <w:rsid w:val="003D5609"/>
    <w:rsid w:val="003D5F54"/>
    <w:rsid w:val="003D6AC2"/>
    <w:rsid w:val="003D72D8"/>
    <w:rsid w:val="003D7497"/>
    <w:rsid w:val="003D7952"/>
    <w:rsid w:val="003D79A9"/>
    <w:rsid w:val="003E0291"/>
    <w:rsid w:val="003E0D4C"/>
    <w:rsid w:val="003E0FD4"/>
    <w:rsid w:val="003E0FEB"/>
    <w:rsid w:val="003E1049"/>
    <w:rsid w:val="003E1110"/>
    <w:rsid w:val="003E1413"/>
    <w:rsid w:val="003E15B1"/>
    <w:rsid w:val="003E1EBE"/>
    <w:rsid w:val="003E24EB"/>
    <w:rsid w:val="003E2614"/>
    <w:rsid w:val="003E3241"/>
    <w:rsid w:val="003E4478"/>
    <w:rsid w:val="003E5D85"/>
    <w:rsid w:val="003E7563"/>
    <w:rsid w:val="003E76AA"/>
    <w:rsid w:val="003F0492"/>
    <w:rsid w:val="003F049A"/>
    <w:rsid w:val="003F0727"/>
    <w:rsid w:val="003F09C7"/>
    <w:rsid w:val="003F119E"/>
    <w:rsid w:val="003F13D3"/>
    <w:rsid w:val="003F17B1"/>
    <w:rsid w:val="003F23CD"/>
    <w:rsid w:val="003F279C"/>
    <w:rsid w:val="003F2D60"/>
    <w:rsid w:val="003F3755"/>
    <w:rsid w:val="003F37C4"/>
    <w:rsid w:val="003F3CA8"/>
    <w:rsid w:val="003F43A1"/>
    <w:rsid w:val="003F4C38"/>
    <w:rsid w:val="003F4CF8"/>
    <w:rsid w:val="003F4EB3"/>
    <w:rsid w:val="003F5092"/>
    <w:rsid w:val="003F575D"/>
    <w:rsid w:val="003F58D2"/>
    <w:rsid w:val="003F6163"/>
    <w:rsid w:val="003F6508"/>
    <w:rsid w:val="003F6729"/>
    <w:rsid w:val="003F6B47"/>
    <w:rsid w:val="003F70DA"/>
    <w:rsid w:val="003F7631"/>
    <w:rsid w:val="003F7956"/>
    <w:rsid w:val="003F7FE4"/>
    <w:rsid w:val="00400387"/>
    <w:rsid w:val="00400422"/>
    <w:rsid w:val="0040067B"/>
    <w:rsid w:val="00400994"/>
    <w:rsid w:val="0040103C"/>
    <w:rsid w:val="004010D8"/>
    <w:rsid w:val="00401477"/>
    <w:rsid w:val="00401EA5"/>
    <w:rsid w:val="0040203A"/>
    <w:rsid w:val="004022CD"/>
    <w:rsid w:val="00402717"/>
    <w:rsid w:val="00402B59"/>
    <w:rsid w:val="00402F44"/>
    <w:rsid w:val="0040308E"/>
    <w:rsid w:val="00403731"/>
    <w:rsid w:val="00404057"/>
    <w:rsid w:val="00404257"/>
    <w:rsid w:val="00404BB9"/>
    <w:rsid w:val="00405055"/>
    <w:rsid w:val="00405D9D"/>
    <w:rsid w:val="00405F0D"/>
    <w:rsid w:val="00405FA5"/>
    <w:rsid w:val="00406961"/>
    <w:rsid w:val="00406A34"/>
    <w:rsid w:val="00406BBE"/>
    <w:rsid w:val="0040704C"/>
    <w:rsid w:val="00407076"/>
    <w:rsid w:val="00407999"/>
    <w:rsid w:val="00407E00"/>
    <w:rsid w:val="00407F9C"/>
    <w:rsid w:val="0041036A"/>
    <w:rsid w:val="00410667"/>
    <w:rsid w:val="0041097D"/>
    <w:rsid w:val="0041194F"/>
    <w:rsid w:val="00411E09"/>
    <w:rsid w:val="00412915"/>
    <w:rsid w:val="00412D91"/>
    <w:rsid w:val="00413DB6"/>
    <w:rsid w:val="004152FC"/>
    <w:rsid w:val="004157A9"/>
    <w:rsid w:val="00415A18"/>
    <w:rsid w:val="0041622C"/>
    <w:rsid w:val="00416FB4"/>
    <w:rsid w:val="00417AB8"/>
    <w:rsid w:val="00417E8A"/>
    <w:rsid w:val="00420004"/>
    <w:rsid w:val="004204C1"/>
    <w:rsid w:val="00420FF1"/>
    <w:rsid w:val="00421C82"/>
    <w:rsid w:val="004224EE"/>
    <w:rsid w:val="00422768"/>
    <w:rsid w:val="00422858"/>
    <w:rsid w:val="004228A2"/>
    <w:rsid w:val="004229DD"/>
    <w:rsid w:val="00422C65"/>
    <w:rsid w:val="00422F01"/>
    <w:rsid w:val="0042319B"/>
    <w:rsid w:val="004232D8"/>
    <w:rsid w:val="00423938"/>
    <w:rsid w:val="00423B4E"/>
    <w:rsid w:val="00423FE0"/>
    <w:rsid w:val="0042439B"/>
    <w:rsid w:val="00424406"/>
    <w:rsid w:val="00425129"/>
    <w:rsid w:val="00425221"/>
    <w:rsid w:val="00425282"/>
    <w:rsid w:val="00426164"/>
    <w:rsid w:val="0042683A"/>
    <w:rsid w:val="00427A91"/>
    <w:rsid w:val="00427E54"/>
    <w:rsid w:val="004300B7"/>
    <w:rsid w:val="0043015B"/>
    <w:rsid w:val="004308F5"/>
    <w:rsid w:val="00430A19"/>
    <w:rsid w:val="0043109F"/>
    <w:rsid w:val="00431816"/>
    <w:rsid w:val="00431B99"/>
    <w:rsid w:val="00431C64"/>
    <w:rsid w:val="004324D2"/>
    <w:rsid w:val="004329F3"/>
    <w:rsid w:val="00432A4D"/>
    <w:rsid w:val="00432BD7"/>
    <w:rsid w:val="004330E3"/>
    <w:rsid w:val="00433287"/>
    <w:rsid w:val="00434554"/>
    <w:rsid w:val="00434C3E"/>
    <w:rsid w:val="00434FD0"/>
    <w:rsid w:val="0043509D"/>
    <w:rsid w:val="0043530A"/>
    <w:rsid w:val="00435504"/>
    <w:rsid w:val="0043584C"/>
    <w:rsid w:val="00436C5E"/>
    <w:rsid w:val="00436D83"/>
    <w:rsid w:val="0043716C"/>
    <w:rsid w:val="004373A0"/>
    <w:rsid w:val="00437F80"/>
    <w:rsid w:val="004403E4"/>
    <w:rsid w:val="004405E7"/>
    <w:rsid w:val="004407AC"/>
    <w:rsid w:val="00441E5B"/>
    <w:rsid w:val="00442352"/>
    <w:rsid w:val="00442CB8"/>
    <w:rsid w:val="004432B7"/>
    <w:rsid w:val="00443317"/>
    <w:rsid w:val="00443552"/>
    <w:rsid w:val="00443A39"/>
    <w:rsid w:val="00444416"/>
    <w:rsid w:val="0044448C"/>
    <w:rsid w:val="0044552E"/>
    <w:rsid w:val="00445B47"/>
    <w:rsid w:val="00445E91"/>
    <w:rsid w:val="00446A18"/>
    <w:rsid w:val="00446DD8"/>
    <w:rsid w:val="004470AC"/>
    <w:rsid w:val="00447266"/>
    <w:rsid w:val="00447C22"/>
    <w:rsid w:val="00447CDA"/>
    <w:rsid w:val="004502D4"/>
    <w:rsid w:val="00451452"/>
    <w:rsid w:val="004515C8"/>
    <w:rsid w:val="004516CB"/>
    <w:rsid w:val="00451F2B"/>
    <w:rsid w:val="00452144"/>
    <w:rsid w:val="0045216D"/>
    <w:rsid w:val="00452559"/>
    <w:rsid w:val="00452589"/>
    <w:rsid w:val="00453820"/>
    <w:rsid w:val="00453A25"/>
    <w:rsid w:val="00453B9C"/>
    <w:rsid w:val="00454030"/>
    <w:rsid w:val="0045490A"/>
    <w:rsid w:val="00455263"/>
    <w:rsid w:val="00455509"/>
    <w:rsid w:val="004561A9"/>
    <w:rsid w:val="004564B0"/>
    <w:rsid w:val="00456AFB"/>
    <w:rsid w:val="00456CAA"/>
    <w:rsid w:val="00456E77"/>
    <w:rsid w:val="00457654"/>
    <w:rsid w:val="00457782"/>
    <w:rsid w:val="004578DF"/>
    <w:rsid w:val="0046016A"/>
    <w:rsid w:val="004602E2"/>
    <w:rsid w:val="004606DA"/>
    <w:rsid w:val="00460E46"/>
    <w:rsid w:val="00460EEA"/>
    <w:rsid w:val="00460F86"/>
    <w:rsid w:val="004612F3"/>
    <w:rsid w:val="00461836"/>
    <w:rsid w:val="004621B8"/>
    <w:rsid w:val="004629EB"/>
    <w:rsid w:val="00462C1D"/>
    <w:rsid w:val="00462FEB"/>
    <w:rsid w:val="0046308A"/>
    <w:rsid w:val="00463291"/>
    <w:rsid w:val="0046373F"/>
    <w:rsid w:val="00464361"/>
    <w:rsid w:val="00464650"/>
    <w:rsid w:val="004647B6"/>
    <w:rsid w:val="004648C1"/>
    <w:rsid w:val="00464C54"/>
    <w:rsid w:val="004660CA"/>
    <w:rsid w:val="0046698F"/>
    <w:rsid w:val="0047097D"/>
    <w:rsid w:val="00471337"/>
    <w:rsid w:val="00471A4E"/>
    <w:rsid w:val="00471AD0"/>
    <w:rsid w:val="00471BAB"/>
    <w:rsid w:val="00471CAF"/>
    <w:rsid w:val="00472F0A"/>
    <w:rsid w:val="00472F9C"/>
    <w:rsid w:val="00473394"/>
    <w:rsid w:val="004734AA"/>
    <w:rsid w:val="00473C92"/>
    <w:rsid w:val="0047458B"/>
    <w:rsid w:val="004747A4"/>
    <w:rsid w:val="00474832"/>
    <w:rsid w:val="00475809"/>
    <w:rsid w:val="00475B45"/>
    <w:rsid w:val="00475C09"/>
    <w:rsid w:val="00475CA6"/>
    <w:rsid w:val="00476961"/>
    <w:rsid w:val="00476F74"/>
    <w:rsid w:val="00477413"/>
    <w:rsid w:val="0047742E"/>
    <w:rsid w:val="004778D6"/>
    <w:rsid w:val="00477BC7"/>
    <w:rsid w:val="0048065D"/>
    <w:rsid w:val="00480846"/>
    <w:rsid w:val="00480CE1"/>
    <w:rsid w:val="00480ED6"/>
    <w:rsid w:val="00481847"/>
    <w:rsid w:val="00481948"/>
    <w:rsid w:val="00481F3B"/>
    <w:rsid w:val="00482201"/>
    <w:rsid w:val="004824AB"/>
    <w:rsid w:val="00482769"/>
    <w:rsid w:val="00482968"/>
    <w:rsid w:val="00482F2B"/>
    <w:rsid w:val="004831A6"/>
    <w:rsid w:val="0048423C"/>
    <w:rsid w:val="004846DC"/>
    <w:rsid w:val="00484864"/>
    <w:rsid w:val="004856FD"/>
    <w:rsid w:val="004857E2"/>
    <w:rsid w:val="00485C95"/>
    <w:rsid w:val="00485D5F"/>
    <w:rsid w:val="0048604D"/>
    <w:rsid w:val="00486A2C"/>
    <w:rsid w:val="004874B9"/>
    <w:rsid w:val="00490F5E"/>
    <w:rsid w:val="00491514"/>
    <w:rsid w:val="00491F5E"/>
    <w:rsid w:val="004923AA"/>
    <w:rsid w:val="004929DF"/>
    <w:rsid w:val="00492B0B"/>
    <w:rsid w:val="00492CF3"/>
    <w:rsid w:val="00492E7B"/>
    <w:rsid w:val="0049384A"/>
    <w:rsid w:val="00493ADF"/>
    <w:rsid w:val="00493B9E"/>
    <w:rsid w:val="00493EC4"/>
    <w:rsid w:val="004942A7"/>
    <w:rsid w:val="00494418"/>
    <w:rsid w:val="004947AB"/>
    <w:rsid w:val="004950F5"/>
    <w:rsid w:val="0049539C"/>
    <w:rsid w:val="00495963"/>
    <w:rsid w:val="00495F1D"/>
    <w:rsid w:val="00495F64"/>
    <w:rsid w:val="0049626B"/>
    <w:rsid w:val="00496471"/>
    <w:rsid w:val="004967DB"/>
    <w:rsid w:val="00496969"/>
    <w:rsid w:val="00496DCE"/>
    <w:rsid w:val="004970D2"/>
    <w:rsid w:val="00497126"/>
    <w:rsid w:val="004976EC"/>
    <w:rsid w:val="00497B44"/>
    <w:rsid w:val="004A0264"/>
    <w:rsid w:val="004A03A5"/>
    <w:rsid w:val="004A045C"/>
    <w:rsid w:val="004A0794"/>
    <w:rsid w:val="004A1599"/>
    <w:rsid w:val="004A22DA"/>
    <w:rsid w:val="004A275E"/>
    <w:rsid w:val="004A2814"/>
    <w:rsid w:val="004A2C4A"/>
    <w:rsid w:val="004A35A4"/>
    <w:rsid w:val="004A3B9C"/>
    <w:rsid w:val="004A420B"/>
    <w:rsid w:val="004A44B0"/>
    <w:rsid w:val="004A459B"/>
    <w:rsid w:val="004A58B7"/>
    <w:rsid w:val="004A642C"/>
    <w:rsid w:val="004A6934"/>
    <w:rsid w:val="004A7741"/>
    <w:rsid w:val="004A7D8E"/>
    <w:rsid w:val="004B015F"/>
    <w:rsid w:val="004B0236"/>
    <w:rsid w:val="004B0277"/>
    <w:rsid w:val="004B0AA3"/>
    <w:rsid w:val="004B1391"/>
    <w:rsid w:val="004B154C"/>
    <w:rsid w:val="004B19BD"/>
    <w:rsid w:val="004B1CA0"/>
    <w:rsid w:val="004B1CEB"/>
    <w:rsid w:val="004B1D70"/>
    <w:rsid w:val="004B1EB8"/>
    <w:rsid w:val="004B2D25"/>
    <w:rsid w:val="004B3E85"/>
    <w:rsid w:val="004B5ACC"/>
    <w:rsid w:val="004B5BD8"/>
    <w:rsid w:val="004B68C1"/>
    <w:rsid w:val="004B6ABC"/>
    <w:rsid w:val="004B6FD2"/>
    <w:rsid w:val="004B711A"/>
    <w:rsid w:val="004B73B1"/>
    <w:rsid w:val="004C029B"/>
    <w:rsid w:val="004C0467"/>
    <w:rsid w:val="004C25F2"/>
    <w:rsid w:val="004C263C"/>
    <w:rsid w:val="004C2F10"/>
    <w:rsid w:val="004C2F56"/>
    <w:rsid w:val="004C31CC"/>
    <w:rsid w:val="004C348A"/>
    <w:rsid w:val="004C3B60"/>
    <w:rsid w:val="004C3C31"/>
    <w:rsid w:val="004C47B5"/>
    <w:rsid w:val="004C4A35"/>
    <w:rsid w:val="004C53FD"/>
    <w:rsid w:val="004C5BA7"/>
    <w:rsid w:val="004C5BEE"/>
    <w:rsid w:val="004C5CCB"/>
    <w:rsid w:val="004C7378"/>
    <w:rsid w:val="004C73F1"/>
    <w:rsid w:val="004C7CFB"/>
    <w:rsid w:val="004D0195"/>
    <w:rsid w:val="004D0B8A"/>
    <w:rsid w:val="004D1EF2"/>
    <w:rsid w:val="004D311D"/>
    <w:rsid w:val="004D3E1D"/>
    <w:rsid w:val="004D43E0"/>
    <w:rsid w:val="004D4585"/>
    <w:rsid w:val="004D4644"/>
    <w:rsid w:val="004D477D"/>
    <w:rsid w:val="004D4D45"/>
    <w:rsid w:val="004D5238"/>
    <w:rsid w:val="004D53D8"/>
    <w:rsid w:val="004D5526"/>
    <w:rsid w:val="004D5A2A"/>
    <w:rsid w:val="004D5C84"/>
    <w:rsid w:val="004D62BD"/>
    <w:rsid w:val="004D630C"/>
    <w:rsid w:val="004D6506"/>
    <w:rsid w:val="004D6DFA"/>
    <w:rsid w:val="004D710C"/>
    <w:rsid w:val="004E00B5"/>
    <w:rsid w:val="004E05BB"/>
    <w:rsid w:val="004E0BBA"/>
    <w:rsid w:val="004E17E5"/>
    <w:rsid w:val="004E1C22"/>
    <w:rsid w:val="004E2977"/>
    <w:rsid w:val="004E3634"/>
    <w:rsid w:val="004E38A1"/>
    <w:rsid w:val="004E38E9"/>
    <w:rsid w:val="004E3D45"/>
    <w:rsid w:val="004E3F2A"/>
    <w:rsid w:val="004E4A38"/>
    <w:rsid w:val="004E4F76"/>
    <w:rsid w:val="004E5332"/>
    <w:rsid w:val="004E5D5E"/>
    <w:rsid w:val="004E669B"/>
    <w:rsid w:val="004E6A52"/>
    <w:rsid w:val="004E6BFF"/>
    <w:rsid w:val="004E7203"/>
    <w:rsid w:val="004E73F7"/>
    <w:rsid w:val="004F00B9"/>
    <w:rsid w:val="004F087F"/>
    <w:rsid w:val="004F1396"/>
    <w:rsid w:val="004F1874"/>
    <w:rsid w:val="004F18B8"/>
    <w:rsid w:val="004F1CD7"/>
    <w:rsid w:val="004F2B09"/>
    <w:rsid w:val="004F3A43"/>
    <w:rsid w:val="004F3C06"/>
    <w:rsid w:val="004F424F"/>
    <w:rsid w:val="004F449F"/>
    <w:rsid w:val="004F460C"/>
    <w:rsid w:val="004F4DD1"/>
    <w:rsid w:val="004F4EDE"/>
    <w:rsid w:val="004F4FA0"/>
    <w:rsid w:val="004F51FA"/>
    <w:rsid w:val="004F536E"/>
    <w:rsid w:val="004F5BF5"/>
    <w:rsid w:val="004F5E05"/>
    <w:rsid w:val="004F60B4"/>
    <w:rsid w:val="004F60F7"/>
    <w:rsid w:val="004F643E"/>
    <w:rsid w:val="004F68C9"/>
    <w:rsid w:val="004F6FE4"/>
    <w:rsid w:val="004F703A"/>
    <w:rsid w:val="004F70F8"/>
    <w:rsid w:val="004F7D9F"/>
    <w:rsid w:val="005005E4"/>
    <w:rsid w:val="00500785"/>
    <w:rsid w:val="00501465"/>
    <w:rsid w:val="00501783"/>
    <w:rsid w:val="005018D1"/>
    <w:rsid w:val="00501A34"/>
    <w:rsid w:val="00501ADB"/>
    <w:rsid w:val="00501C08"/>
    <w:rsid w:val="00502492"/>
    <w:rsid w:val="005028C5"/>
    <w:rsid w:val="00503740"/>
    <w:rsid w:val="005056C7"/>
    <w:rsid w:val="00505A63"/>
    <w:rsid w:val="00505B68"/>
    <w:rsid w:val="00505E07"/>
    <w:rsid w:val="005068D1"/>
    <w:rsid w:val="00506D13"/>
    <w:rsid w:val="00506FAE"/>
    <w:rsid w:val="00507243"/>
    <w:rsid w:val="00507B4F"/>
    <w:rsid w:val="00507E7D"/>
    <w:rsid w:val="00511BF6"/>
    <w:rsid w:val="005125E2"/>
    <w:rsid w:val="0051274C"/>
    <w:rsid w:val="00512C47"/>
    <w:rsid w:val="00512E38"/>
    <w:rsid w:val="005130AB"/>
    <w:rsid w:val="005132BF"/>
    <w:rsid w:val="00513430"/>
    <w:rsid w:val="0051374B"/>
    <w:rsid w:val="00514773"/>
    <w:rsid w:val="00514D59"/>
    <w:rsid w:val="00514E33"/>
    <w:rsid w:val="00515135"/>
    <w:rsid w:val="005155A2"/>
    <w:rsid w:val="00515966"/>
    <w:rsid w:val="00515B87"/>
    <w:rsid w:val="005171C6"/>
    <w:rsid w:val="00517398"/>
    <w:rsid w:val="005177F6"/>
    <w:rsid w:val="00517905"/>
    <w:rsid w:val="00520124"/>
    <w:rsid w:val="00520E7F"/>
    <w:rsid w:val="00521C02"/>
    <w:rsid w:val="005221A0"/>
    <w:rsid w:val="005229B4"/>
    <w:rsid w:val="00522F06"/>
    <w:rsid w:val="00523128"/>
    <w:rsid w:val="00523E66"/>
    <w:rsid w:val="005242A6"/>
    <w:rsid w:val="005250A2"/>
    <w:rsid w:val="0052513C"/>
    <w:rsid w:val="005260A0"/>
    <w:rsid w:val="00526ED7"/>
    <w:rsid w:val="0052765E"/>
    <w:rsid w:val="00527AAD"/>
    <w:rsid w:val="00527B24"/>
    <w:rsid w:val="00530F5E"/>
    <w:rsid w:val="005312FE"/>
    <w:rsid w:val="00531F59"/>
    <w:rsid w:val="00532247"/>
    <w:rsid w:val="00532676"/>
    <w:rsid w:val="00532A5C"/>
    <w:rsid w:val="00533EBE"/>
    <w:rsid w:val="00534795"/>
    <w:rsid w:val="00534B7A"/>
    <w:rsid w:val="0053522D"/>
    <w:rsid w:val="00535640"/>
    <w:rsid w:val="00535970"/>
    <w:rsid w:val="00535BD5"/>
    <w:rsid w:val="00535EF2"/>
    <w:rsid w:val="00535FD4"/>
    <w:rsid w:val="0053626D"/>
    <w:rsid w:val="00536476"/>
    <w:rsid w:val="00536891"/>
    <w:rsid w:val="005369A0"/>
    <w:rsid w:val="00537BCD"/>
    <w:rsid w:val="00537FDC"/>
    <w:rsid w:val="005400F4"/>
    <w:rsid w:val="00540215"/>
    <w:rsid w:val="00540AD8"/>
    <w:rsid w:val="005410CD"/>
    <w:rsid w:val="005416C3"/>
    <w:rsid w:val="00543AD8"/>
    <w:rsid w:val="00544353"/>
    <w:rsid w:val="00544592"/>
    <w:rsid w:val="00545518"/>
    <w:rsid w:val="00545613"/>
    <w:rsid w:val="00545E5B"/>
    <w:rsid w:val="0054645A"/>
    <w:rsid w:val="00547EF0"/>
    <w:rsid w:val="00550768"/>
    <w:rsid w:val="00550A4B"/>
    <w:rsid w:val="00550FF6"/>
    <w:rsid w:val="00552F2C"/>
    <w:rsid w:val="00553AB2"/>
    <w:rsid w:val="00553C42"/>
    <w:rsid w:val="00553E9E"/>
    <w:rsid w:val="005549FC"/>
    <w:rsid w:val="0055506C"/>
    <w:rsid w:val="00555342"/>
    <w:rsid w:val="00555611"/>
    <w:rsid w:val="00555924"/>
    <w:rsid w:val="005559AA"/>
    <w:rsid w:val="005563B7"/>
    <w:rsid w:val="005566C7"/>
    <w:rsid w:val="005567D6"/>
    <w:rsid w:val="005575BB"/>
    <w:rsid w:val="005576B8"/>
    <w:rsid w:val="005578F3"/>
    <w:rsid w:val="00557A7D"/>
    <w:rsid w:val="00557BCC"/>
    <w:rsid w:val="00557DB8"/>
    <w:rsid w:val="0056086D"/>
    <w:rsid w:val="00560E9D"/>
    <w:rsid w:val="0056142C"/>
    <w:rsid w:val="0056188C"/>
    <w:rsid w:val="00562853"/>
    <w:rsid w:val="00562D94"/>
    <w:rsid w:val="00563895"/>
    <w:rsid w:val="0056493F"/>
    <w:rsid w:val="00564A32"/>
    <w:rsid w:val="00564CC8"/>
    <w:rsid w:val="00564CD1"/>
    <w:rsid w:val="00564CFC"/>
    <w:rsid w:val="00564E32"/>
    <w:rsid w:val="0056543C"/>
    <w:rsid w:val="0056548D"/>
    <w:rsid w:val="00565BED"/>
    <w:rsid w:val="00565F65"/>
    <w:rsid w:val="00566FF4"/>
    <w:rsid w:val="0056704F"/>
    <w:rsid w:val="00567B48"/>
    <w:rsid w:val="00567E1F"/>
    <w:rsid w:val="0057014E"/>
    <w:rsid w:val="005705A5"/>
    <w:rsid w:val="00571837"/>
    <w:rsid w:val="005718E3"/>
    <w:rsid w:val="00571A11"/>
    <w:rsid w:val="00571E3D"/>
    <w:rsid w:val="005720C4"/>
    <w:rsid w:val="00572A2C"/>
    <w:rsid w:val="00573C72"/>
    <w:rsid w:val="005744CE"/>
    <w:rsid w:val="00574C47"/>
    <w:rsid w:val="00574FCB"/>
    <w:rsid w:val="0057536F"/>
    <w:rsid w:val="005753B0"/>
    <w:rsid w:val="00575606"/>
    <w:rsid w:val="00576615"/>
    <w:rsid w:val="00576C17"/>
    <w:rsid w:val="00577513"/>
    <w:rsid w:val="00577A5E"/>
    <w:rsid w:val="005806CE"/>
    <w:rsid w:val="00580D0C"/>
    <w:rsid w:val="00581914"/>
    <w:rsid w:val="00582358"/>
    <w:rsid w:val="0058259B"/>
    <w:rsid w:val="00582B91"/>
    <w:rsid w:val="00582C2A"/>
    <w:rsid w:val="00582CBE"/>
    <w:rsid w:val="00582EE0"/>
    <w:rsid w:val="005833B3"/>
    <w:rsid w:val="00584364"/>
    <w:rsid w:val="00584489"/>
    <w:rsid w:val="00584BF8"/>
    <w:rsid w:val="005851FB"/>
    <w:rsid w:val="00585333"/>
    <w:rsid w:val="005853E1"/>
    <w:rsid w:val="005855F9"/>
    <w:rsid w:val="00585C2C"/>
    <w:rsid w:val="005860D0"/>
    <w:rsid w:val="005862DF"/>
    <w:rsid w:val="00586EA1"/>
    <w:rsid w:val="0058717D"/>
    <w:rsid w:val="00587738"/>
    <w:rsid w:val="00587E15"/>
    <w:rsid w:val="00590114"/>
    <w:rsid w:val="00590578"/>
    <w:rsid w:val="00590A8A"/>
    <w:rsid w:val="00591402"/>
    <w:rsid w:val="00591685"/>
    <w:rsid w:val="0059175E"/>
    <w:rsid w:val="00591985"/>
    <w:rsid w:val="00591DA9"/>
    <w:rsid w:val="0059203F"/>
    <w:rsid w:val="005928A6"/>
    <w:rsid w:val="0059330D"/>
    <w:rsid w:val="0059390F"/>
    <w:rsid w:val="00594038"/>
    <w:rsid w:val="005940D5"/>
    <w:rsid w:val="005945F9"/>
    <w:rsid w:val="0059465B"/>
    <w:rsid w:val="00595080"/>
    <w:rsid w:val="00595632"/>
    <w:rsid w:val="00595814"/>
    <w:rsid w:val="00596490"/>
    <w:rsid w:val="00597187"/>
    <w:rsid w:val="005971F6"/>
    <w:rsid w:val="005973C5"/>
    <w:rsid w:val="00597533"/>
    <w:rsid w:val="00597580"/>
    <w:rsid w:val="005A0150"/>
    <w:rsid w:val="005A0318"/>
    <w:rsid w:val="005A0C5C"/>
    <w:rsid w:val="005A0F87"/>
    <w:rsid w:val="005A1006"/>
    <w:rsid w:val="005A1102"/>
    <w:rsid w:val="005A1C54"/>
    <w:rsid w:val="005A1E3C"/>
    <w:rsid w:val="005A22D2"/>
    <w:rsid w:val="005A2722"/>
    <w:rsid w:val="005A27FC"/>
    <w:rsid w:val="005A2C3D"/>
    <w:rsid w:val="005A3236"/>
    <w:rsid w:val="005A334B"/>
    <w:rsid w:val="005A38FA"/>
    <w:rsid w:val="005A416C"/>
    <w:rsid w:val="005A43DB"/>
    <w:rsid w:val="005A49D5"/>
    <w:rsid w:val="005A4F39"/>
    <w:rsid w:val="005A51F4"/>
    <w:rsid w:val="005A53D3"/>
    <w:rsid w:val="005A55FD"/>
    <w:rsid w:val="005A57CA"/>
    <w:rsid w:val="005A5F1B"/>
    <w:rsid w:val="005A6308"/>
    <w:rsid w:val="005A64B8"/>
    <w:rsid w:val="005A6A70"/>
    <w:rsid w:val="005A719F"/>
    <w:rsid w:val="005A774C"/>
    <w:rsid w:val="005A7B87"/>
    <w:rsid w:val="005B00E7"/>
    <w:rsid w:val="005B03D6"/>
    <w:rsid w:val="005B0E13"/>
    <w:rsid w:val="005B15F6"/>
    <w:rsid w:val="005B1ACC"/>
    <w:rsid w:val="005B1D84"/>
    <w:rsid w:val="005B20A5"/>
    <w:rsid w:val="005B25A8"/>
    <w:rsid w:val="005B26EA"/>
    <w:rsid w:val="005B2D19"/>
    <w:rsid w:val="005B309F"/>
    <w:rsid w:val="005B340F"/>
    <w:rsid w:val="005B3508"/>
    <w:rsid w:val="005B36AA"/>
    <w:rsid w:val="005B48B7"/>
    <w:rsid w:val="005B4CE7"/>
    <w:rsid w:val="005B4F10"/>
    <w:rsid w:val="005B512C"/>
    <w:rsid w:val="005B537B"/>
    <w:rsid w:val="005B5643"/>
    <w:rsid w:val="005B6713"/>
    <w:rsid w:val="005B6DCC"/>
    <w:rsid w:val="005B7524"/>
    <w:rsid w:val="005B7598"/>
    <w:rsid w:val="005B76AD"/>
    <w:rsid w:val="005B7AC1"/>
    <w:rsid w:val="005C052E"/>
    <w:rsid w:val="005C08EA"/>
    <w:rsid w:val="005C0FB4"/>
    <w:rsid w:val="005C0FD9"/>
    <w:rsid w:val="005C1279"/>
    <w:rsid w:val="005C1873"/>
    <w:rsid w:val="005C2181"/>
    <w:rsid w:val="005C28D8"/>
    <w:rsid w:val="005C28F8"/>
    <w:rsid w:val="005C36EB"/>
    <w:rsid w:val="005C370F"/>
    <w:rsid w:val="005C371A"/>
    <w:rsid w:val="005C3FC7"/>
    <w:rsid w:val="005C4D29"/>
    <w:rsid w:val="005C6370"/>
    <w:rsid w:val="005C638A"/>
    <w:rsid w:val="005C63EE"/>
    <w:rsid w:val="005C6C6B"/>
    <w:rsid w:val="005C769C"/>
    <w:rsid w:val="005C78A4"/>
    <w:rsid w:val="005C7B06"/>
    <w:rsid w:val="005D0172"/>
    <w:rsid w:val="005D0606"/>
    <w:rsid w:val="005D109B"/>
    <w:rsid w:val="005D1241"/>
    <w:rsid w:val="005D1436"/>
    <w:rsid w:val="005D2DEE"/>
    <w:rsid w:val="005D2F82"/>
    <w:rsid w:val="005D4187"/>
    <w:rsid w:val="005D4376"/>
    <w:rsid w:val="005D4442"/>
    <w:rsid w:val="005D4625"/>
    <w:rsid w:val="005D4D0D"/>
    <w:rsid w:val="005D564B"/>
    <w:rsid w:val="005D5AEE"/>
    <w:rsid w:val="005D5E43"/>
    <w:rsid w:val="005D5ED3"/>
    <w:rsid w:val="005D65AD"/>
    <w:rsid w:val="005D6AC6"/>
    <w:rsid w:val="005D6C25"/>
    <w:rsid w:val="005D7E21"/>
    <w:rsid w:val="005D7F63"/>
    <w:rsid w:val="005E077F"/>
    <w:rsid w:val="005E09FE"/>
    <w:rsid w:val="005E0AB8"/>
    <w:rsid w:val="005E0D30"/>
    <w:rsid w:val="005E1562"/>
    <w:rsid w:val="005E15AB"/>
    <w:rsid w:val="005E1C22"/>
    <w:rsid w:val="005E1E3D"/>
    <w:rsid w:val="005E2285"/>
    <w:rsid w:val="005E27B5"/>
    <w:rsid w:val="005E293D"/>
    <w:rsid w:val="005E3348"/>
    <w:rsid w:val="005E34D2"/>
    <w:rsid w:val="005E37E4"/>
    <w:rsid w:val="005E41D8"/>
    <w:rsid w:val="005E42F4"/>
    <w:rsid w:val="005E519B"/>
    <w:rsid w:val="005E5367"/>
    <w:rsid w:val="005E547A"/>
    <w:rsid w:val="005E56BA"/>
    <w:rsid w:val="005E576A"/>
    <w:rsid w:val="005E5788"/>
    <w:rsid w:val="005E5A19"/>
    <w:rsid w:val="005E6122"/>
    <w:rsid w:val="005E666A"/>
    <w:rsid w:val="005E739A"/>
    <w:rsid w:val="005E75F6"/>
    <w:rsid w:val="005E76CB"/>
    <w:rsid w:val="005E7986"/>
    <w:rsid w:val="005E7DCC"/>
    <w:rsid w:val="005F05CD"/>
    <w:rsid w:val="005F0620"/>
    <w:rsid w:val="005F09AD"/>
    <w:rsid w:val="005F09B0"/>
    <w:rsid w:val="005F116D"/>
    <w:rsid w:val="005F1A14"/>
    <w:rsid w:val="005F1FA4"/>
    <w:rsid w:val="005F20EF"/>
    <w:rsid w:val="005F2810"/>
    <w:rsid w:val="005F29FD"/>
    <w:rsid w:val="005F3104"/>
    <w:rsid w:val="005F31BE"/>
    <w:rsid w:val="005F32B6"/>
    <w:rsid w:val="005F3487"/>
    <w:rsid w:val="005F390A"/>
    <w:rsid w:val="005F484D"/>
    <w:rsid w:val="005F4D11"/>
    <w:rsid w:val="005F4EE8"/>
    <w:rsid w:val="005F5C3C"/>
    <w:rsid w:val="005F60FF"/>
    <w:rsid w:val="005F6C21"/>
    <w:rsid w:val="005F744A"/>
    <w:rsid w:val="005F7BA0"/>
    <w:rsid w:val="005F7C96"/>
    <w:rsid w:val="005F7D53"/>
    <w:rsid w:val="006000A3"/>
    <w:rsid w:val="006001A8"/>
    <w:rsid w:val="006003E9"/>
    <w:rsid w:val="00600968"/>
    <w:rsid w:val="00600B9E"/>
    <w:rsid w:val="00600BF1"/>
    <w:rsid w:val="00600DB6"/>
    <w:rsid w:val="00601618"/>
    <w:rsid w:val="00601694"/>
    <w:rsid w:val="006017BD"/>
    <w:rsid w:val="00601C37"/>
    <w:rsid w:val="00601C6A"/>
    <w:rsid w:val="00601EFA"/>
    <w:rsid w:val="00602014"/>
    <w:rsid w:val="006020C9"/>
    <w:rsid w:val="00602B87"/>
    <w:rsid w:val="006030BE"/>
    <w:rsid w:val="006033FF"/>
    <w:rsid w:val="00604941"/>
    <w:rsid w:val="00604BF5"/>
    <w:rsid w:val="00604D27"/>
    <w:rsid w:val="0060543C"/>
    <w:rsid w:val="006062D6"/>
    <w:rsid w:val="0060638E"/>
    <w:rsid w:val="00606527"/>
    <w:rsid w:val="00606648"/>
    <w:rsid w:val="006069B5"/>
    <w:rsid w:val="006069FF"/>
    <w:rsid w:val="00606C8F"/>
    <w:rsid w:val="00606CF3"/>
    <w:rsid w:val="00606EA1"/>
    <w:rsid w:val="00607392"/>
    <w:rsid w:val="006078CB"/>
    <w:rsid w:val="00607AE6"/>
    <w:rsid w:val="00607D1E"/>
    <w:rsid w:val="006105DA"/>
    <w:rsid w:val="00611A06"/>
    <w:rsid w:val="00611B1A"/>
    <w:rsid w:val="00611E89"/>
    <w:rsid w:val="006120DF"/>
    <w:rsid w:val="00612B5A"/>
    <w:rsid w:val="0061318A"/>
    <w:rsid w:val="0061332D"/>
    <w:rsid w:val="00613D37"/>
    <w:rsid w:val="00613E29"/>
    <w:rsid w:val="006144F9"/>
    <w:rsid w:val="00614B9E"/>
    <w:rsid w:val="00614C9A"/>
    <w:rsid w:val="00614F75"/>
    <w:rsid w:val="0061541E"/>
    <w:rsid w:val="006154CD"/>
    <w:rsid w:val="00615E81"/>
    <w:rsid w:val="00615F64"/>
    <w:rsid w:val="006161E8"/>
    <w:rsid w:val="00616AE4"/>
    <w:rsid w:val="00616AF8"/>
    <w:rsid w:val="00616D24"/>
    <w:rsid w:val="00616E19"/>
    <w:rsid w:val="006201A0"/>
    <w:rsid w:val="00620458"/>
    <w:rsid w:val="00620A98"/>
    <w:rsid w:val="00620EF1"/>
    <w:rsid w:val="006211FB"/>
    <w:rsid w:val="00621533"/>
    <w:rsid w:val="00621745"/>
    <w:rsid w:val="00621CB5"/>
    <w:rsid w:val="00621F5F"/>
    <w:rsid w:val="00622685"/>
    <w:rsid w:val="00622B66"/>
    <w:rsid w:val="00622FE2"/>
    <w:rsid w:val="0062306A"/>
    <w:rsid w:val="00623199"/>
    <w:rsid w:val="0062339E"/>
    <w:rsid w:val="006236B9"/>
    <w:rsid w:val="00623968"/>
    <w:rsid w:val="00623E9A"/>
    <w:rsid w:val="00623F56"/>
    <w:rsid w:val="006240FE"/>
    <w:rsid w:val="006244DE"/>
    <w:rsid w:val="00624912"/>
    <w:rsid w:val="00624E3D"/>
    <w:rsid w:val="006251BC"/>
    <w:rsid w:val="0062566F"/>
    <w:rsid w:val="00625E51"/>
    <w:rsid w:val="00625EA8"/>
    <w:rsid w:val="0062626F"/>
    <w:rsid w:val="00626671"/>
    <w:rsid w:val="00626B91"/>
    <w:rsid w:val="00626C5C"/>
    <w:rsid w:val="006273E1"/>
    <w:rsid w:val="00627C5A"/>
    <w:rsid w:val="006300D6"/>
    <w:rsid w:val="0063098B"/>
    <w:rsid w:val="00630CDC"/>
    <w:rsid w:val="0063131A"/>
    <w:rsid w:val="00631AA2"/>
    <w:rsid w:val="00631AC1"/>
    <w:rsid w:val="00631BAE"/>
    <w:rsid w:val="00632022"/>
    <w:rsid w:val="00632056"/>
    <w:rsid w:val="00632D52"/>
    <w:rsid w:val="00632DB7"/>
    <w:rsid w:val="0063312D"/>
    <w:rsid w:val="006331F5"/>
    <w:rsid w:val="006337F3"/>
    <w:rsid w:val="0063382D"/>
    <w:rsid w:val="00634C9F"/>
    <w:rsid w:val="00635326"/>
    <w:rsid w:val="00635489"/>
    <w:rsid w:val="00635E1E"/>
    <w:rsid w:val="00635E31"/>
    <w:rsid w:val="00636B51"/>
    <w:rsid w:val="00636CB2"/>
    <w:rsid w:val="00636F19"/>
    <w:rsid w:val="006379E7"/>
    <w:rsid w:val="00640BE7"/>
    <w:rsid w:val="00641031"/>
    <w:rsid w:val="006417DB"/>
    <w:rsid w:val="006418C5"/>
    <w:rsid w:val="00641C0E"/>
    <w:rsid w:val="006420C1"/>
    <w:rsid w:val="006426FC"/>
    <w:rsid w:val="00642A04"/>
    <w:rsid w:val="0064312C"/>
    <w:rsid w:val="00643988"/>
    <w:rsid w:val="00643EB8"/>
    <w:rsid w:val="006449DD"/>
    <w:rsid w:val="006450BD"/>
    <w:rsid w:val="00646196"/>
    <w:rsid w:val="00646407"/>
    <w:rsid w:val="006467FC"/>
    <w:rsid w:val="00646800"/>
    <w:rsid w:val="00647211"/>
    <w:rsid w:val="0064784D"/>
    <w:rsid w:val="00647A93"/>
    <w:rsid w:val="00647BD2"/>
    <w:rsid w:val="006513AF"/>
    <w:rsid w:val="0065186D"/>
    <w:rsid w:val="00651DEB"/>
    <w:rsid w:val="00651E19"/>
    <w:rsid w:val="00652B6E"/>
    <w:rsid w:val="00652D7A"/>
    <w:rsid w:val="00652ECA"/>
    <w:rsid w:val="006535AE"/>
    <w:rsid w:val="006535C0"/>
    <w:rsid w:val="00653753"/>
    <w:rsid w:val="0065408E"/>
    <w:rsid w:val="00654188"/>
    <w:rsid w:val="00654272"/>
    <w:rsid w:val="00654318"/>
    <w:rsid w:val="0065454B"/>
    <w:rsid w:val="006548B2"/>
    <w:rsid w:val="00655890"/>
    <w:rsid w:val="00656653"/>
    <w:rsid w:val="00656682"/>
    <w:rsid w:val="00656C63"/>
    <w:rsid w:val="00656DFF"/>
    <w:rsid w:val="00657170"/>
    <w:rsid w:val="00657DAF"/>
    <w:rsid w:val="00660030"/>
    <w:rsid w:val="0066061B"/>
    <w:rsid w:val="0066092A"/>
    <w:rsid w:val="00660933"/>
    <w:rsid w:val="00661514"/>
    <w:rsid w:val="00661D67"/>
    <w:rsid w:val="00662226"/>
    <w:rsid w:val="00662E0F"/>
    <w:rsid w:val="0066303B"/>
    <w:rsid w:val="006632F3"/>
    <w:rsid w:val="00663941"/>
    <w:rsid w:val="00663E84"/>
    <w:rsid w:val="00663F2B"/>
    <w:rsid w:val="00663FD5"/>
    <w:rsid w:val="00664F18"/>
    <w:rsid w:val="0066576D"/>
    <w:rsid w:val="00666F29"/>
    <w:rsid w:val="0066750B"/>
    <w:rsid w:val="00667645"/>
    <w:rsid w:val="00670354"/>
    <w:rsid w:val="00670AB5"/>
    <w:rsid w:val="00670BDC"/>
    <w:rsid w:val="00670CEE"/>
    <w:rsid w:val="00670E6E"/>
    <w:rsid w:val="006711F6"/>
    <w:rsid w:val="00671A57"/>
    <w:rsid w:val="00672A35"/>
    <w:rsid w:val="00672EF1"/>
    <w:rsid w:val="0067399A"/>
    <w:rsid w:val="00673C6B"/>
    <w:rsid w:val="00674455"/>
    <w:rsid w:val="0067465F"/>
    <w:rsid w:val="0067471D"/>
    <w:rsid w:val="00674D61"/>
    <w:rsid w:val="00675654"/>
    <w:rsid w:val="00676368"/>
    <w:rsid w:val="00676420"/>
    <w:rsid w:val="006766DA"/>
    <w:rsid w:val="006767C7"/>
    <w:rsid w:val="00676C60"/>
    <w:rsid w:val="00676CD5"/>
    <w:rsid w:val="006775E3"/>
    <w:rsid w:val="0067798F"/>
    <w:rsid w:val="006804F7"/>
    <w:rsid w:val="00680683"/>
    <w:rsid w:val="0068101F"/>
    <w:rsid w:val="006818B6"/>
    <w:rsid w:val="006819F7"/>
    <w:rsid w:val="00681FA3"/>
    <w:rsid w:val="00681FF6"/>
    <w:rsid w:val="006828CD"/>
    <w:rsid w:val="00682B6B"/>
    <w:rsid w:val="00683186"/>
    <w:rsid w:val="006833E6"/>
    <w:rsid w:val="00683B32"/>
    <w:rsid w:val="006840A6"/>
    <w:rsid w:val="006843E0"/>
    <w:rsid w:val="00684D10"/>
    <w:rsid w:val="006852AF"/>
    <w:rsid w:val="00685300"/>
    <w:rsid w:val="00686184"/>
    <w:rsid w:val="006862E5"/>
    <w:rsid w:val="0068654A"/>
    <w:rsid w:val="006865B6"/>
    <w:rsid w:val="00686A83"/>
    <w:rsid w:val="00687666"/>
    <w:rsid w:val="00690209"/>
    <w:rsid w:val="00690250"/>
    <w:rsid w:val="0069049D"/>
    <w:rsid w:val="0069081B"/>
    <w:rsid w:val="006911DB"/>
    <w:rsid w:val="006913FA"/>
    <w:rsid w:val="006915FC"/>
    <w:rsid w:val="00691E72"/>
    <w:rsid w:val="00692343"/>
    <w:rsid w:val="00692484"/>
    <w:rsid w:val="006924CE"/>
    <w:rsid w:val="0069285C"/>
    <w:rsid w:val="006934CD"/>
    <w:rsid w:val="0069352E"/>
    <w:rsid w:val="00693E1A"/>
    <w:rsid w:val="00694368"/>
    <w:rsid w:val="006947F0"/>
    <w:rsid w:val="00695399"/>
    <w:rsid w:val="006953C3"/>
    <w:rsid w:val="006954D4"/>
    <w:rsid w:val="0069582D"/>
    <w:rsid w:val="00696473"/>
    <w:rsid w:val="006965C4"/>
    <w:rsid w:val="006967E3"/>
    <w:rsid w:val="00696878"/>
    <w:rsid w:val="0069723B"/>
    <w:rsid w:val="00697FA5"/>
    <w:rsid w:val="006A06B2"/>
    <w:rsid w:val="006A0FFD"/>
    <w:rsid w:val="006A160E"/>
    <w:rsid w:val="006A16B1"/>
    <w:rsid w:val="006A2068"/>
    <w:rsid w:val="006A2401"/>
    <w:rsid w:val="006A2502"/>
    <w:rsid w:val="006A27C6"/>
    <w:rsid w:val="006A2DEA"/>
    <w:rsid w:val="006A2F7D"/>
    <w:rsid w:val="006A3163"/>
    <w:rsid w:val="006A371C"/>
    <w:rsid w:val="006A387B"/>
    <w:rsid w:val="006A494D"/>
    <w:rsid w:val="006A4B6B"/>
    <w:rsid w:val="006A57D5"/>
    <w:rsid w:val="006A5884"/>
    <w:rsid w:val="006A5C49"/>
    <w:rsid w:val="006A66BE"/>
    <w:rsid w:val="006A6955"/>
    <w:rsid w:val="006A6A56"/>
    <w:rsid w:val="006A6EAB"/>
    <w:rsid w:val="006A7679"/>
    <w:rsid w:val="006A7A69"/>
    <w:rsid w:val="006A7E05"/>
    <w:rsid w:val="006B00E4"/>
    <w:rsid w:val="006B0189"/>
    <w:rsid w:val="006B0233"/>
    <w:rsid w:val="006B0639"/>
    <w:rsid w:val="006B1D28"/>
    <w:rsid w:val="006B1E88"/>
    <w:rsid w:val="006B3804"/>
    <w:rsid w:val="006B3BD9"/>
    <w:rsid w:val="006B4054"/>
    <w:rsid w:val="006B4108"/>
    <w:rsid w:val="006B41EE"/>
    <w:rsid w:val="006B4A94"/>
    <w:rsid w:val="006B4C4C"/>
    <w:rsid w:val="006B4C9A"/>
    <w:rsid w:val="006B4DF6"/>
    <w:rsid w:val="006B54F7"/>
    <w:rsid w:val="006B59B3"/>
    <w:rsid w:val="006B5E92"/>
    <w:rsid w:val="006B6062"/>
    <w:rsid w:val="006B693A"/>
    <w:rsid w:val="006B72C2"/>
    <w:rsid w:val="006B74DD"/>
    <w:rsid w:val="006B7860"/>
    <w:rsid w:val="006B7F0A"/>
    <w:rsid w:val="006B7F29"/>
    <w:rsid w:val="006C0268"/>
    <w:rsid w:val="006C1A15"/>
    <w:rsid w:val="006C1A99"/>
    <w:rsid w:val="006C1D7A"/>
    <w:rsid w:val="006C2678"/>
    <w:rsid w:val="006C270C"/>
    <w:rsid w:val="006C28F8"/>
    <w:rsid w:val="006C2FBC"/>
    <w:rsid w:val="006C33DA"/>
    <w:rsid w:val="006C346E"/>
    <w:rsid w:val="006C34F3"/>
    <w:rsid w:val="006C4490"/>
    <w:rsid w:val="006C5627"/>
    <w:rsid w:val="006C57C0"/>
    <w:rsid w:val="006C5835"/>
    <w:rsid w:val="006C62AC"/>
    <w:rsid w:val="006C62B6"/>
    <w:rsid w:val="006C6390"/>
    <w:rsid w:val="006C643B"/>
    <w:rsid w:val="006C6CA8"/>
    <w:rsid w:val="006C6FAA"/>
    <w:rsid w:val="006C743C"/>
    <w:rsid w:val="006C7654"/>
    <w:rsid w:val="006C7686"/>
    <w:rsid w:val="006C76FB"/>
    <w:rsid w:val="006C7C28"/>
    <w:rsid w:val="006C7D94"/>
    <w:rsid w:val="006D045D"/>
    <w:rsid w:val="006D0D74"/>
    <w:rsid w:val="006D1E43"/>
    <w:rsid w:val="006D2E02"/>
    <w:rsid w:val="006D3223"/>
    <w:rsid w:val="006D373A"/>
    <w:rsid w:val="006D388E"/>
    <w:rsid w:val="006D39C1"/>
    <w:rsid w:val="006D3C0D"/>
    <w:rsid w:val="006D4DCB"/>
    <w:rsid w:val="006D4F8D"/>
    <w:rsid w:val="006D567A"/>
    <w:rsid w:val="006D5D70"/>
    <w:rsid w:val="006D5F8C"/>
    <w:rsid w:val="006D6032"/>
    <w:rsid w:val="006D6594"/>
    <w:rsid w:val="006D6745"/>
    <w:rsid w:val="006D6892"/>
    <w:rsid w:val="006D6AD5"/>
    <w:rsid w:val="006D72A0"/>
    <w:rsid w:val="006D72E2"/>
    <w:rsid w:val="006D765B"/>
    <w:rsid w:val="006D76A4"/>
    <w:rsid w:val="006D78A3"/>
    <w:rsid w:val="006E0360"/>
    <w:rsid w:val="006E0FDD"/>
    <w:rsid w:val="006E1ABF"/>
    <w:rsid w:val="006E1C5D"/>
    <w:rsid w:val="006E2269"/>
    <w:rsid w:val="006E2C0D"/>
    <w:rsid w:val="006E303E"/>
    <w:rsid w:val="006E361A"/>
    <w:rsid w:val="006E3B4F"/>
    <w:rsid w:val="006E463B"/>
    <w:rsid w:val="006E4A35"/>
    <w:rsid w:val="006E4AA1"/>
    <w:rsid w:val="006E5142"/>
    <w:rsid w:val="006E5A8F"/>
    <w:rsid w:val="006E6089"/>
    <w:rsid w:val="006E7166"/>
    <w:rsid w:val="006E7240"/>
    <w:rsid w:val="006E72EF"/>
    <w:rsid w:val="006E7384"/>
    <w:rsid w:val="006E7766"/>
    <w:rsid w:val="006E7EB4"/>
    <w:rsid w:val="006F0791"/>
    <w:rsid w:val="006F13F6"/>
    <w:rsid w:val="006F23C4"/>
    <w:rsid w:val="006F26A7"/>
    <w:rsid w:val="006F29BC"/>
    <w:rsid w:val="006F2D1F"/>
    <w:rsid w:val="006F31D3"/>
    <w:rsid w:val="006F445F"/>
    <w:rsid w:val="006F4897"/>
    <w:rsid w:val="006F4FD6"/>
    <w:rsid w:val="006F5000"/>
    <w:rsid w:val="006F546D"/>
    <w:rsid w:val="006F5536"/>
    <w:rsid w:val="006F5F5E"/>
    <w:rsid w:val="006F5FF3"/>
    <w:rsid w:val="006F751B"/>
    <w:rsid w:val="006F7B2A"/>
    <w:rsid w:val="0070000A"/>
    <w:rsid w:val="007001F3"/>
    <w:rsid w:val="007007BE"/>
    <w:rsid w:val="0070088B"/>
    <w:rsid w:val="00700A08"/>
    <w:rsid w:val="007012E3"/>
    <w:rsid w:val="00701AA2"/>
    <w:rsid w:val="00701EE3"/>
    <w:rsid w:val="00702463"/>
    <w:rsid w:val="00702691"/>
    <w:rsid w:val="007026BE"/>
    <w:rsid w:val="0070292C"/>
    <w:rsid w:val="00703A02"/>
    <w:rsid w:val="00704C5D"/>
    <w:rsid w:val="00704D0D"/>
    <w:rsid w:val="00704D5A"/>
    <w:rsid w:val="007056D3"/>
    <w:rsid w:val="00705916"/>
    <w:rsid w:val="00705C46"/>
    <w:rsid w:val="00705E73"/>
    <w:rsid w:val="00706999"/>
    <w:rsid w:val="00706D21"/>
    <w:rsid w:val="007072AA"/>
    <w:rsid w:val="00707433"/>
    <w:rsid w:val="0071000E"/>
    <w:rsid w:val="0071041F"/>
    <w:rsid w:val="007119BE"/>
    <w:rsid w:val="00711C35"/>
    <w:rsid w:val="007123BF"/>
    <w:rsid w:val="0071259C"/>
    <w:rsid w:val="007126A2"/>
    <w:rsid w:val="00712F53"/>
    <w:rsid w:val="007135BF"/>
    <w:rsid w:val="007137F7"/>
    <w:rsid w:val="00713F1B"/>
    <w:rsid w:val="00714309"/>
    <w:rsid w:val="0071463D"/>
    <w:rsid w:val="007147B1"/>
    <w:rsid w:val="00714A90"/>
    <w:rsid w:val="00715006"/>
    <w:rsid w:val="0071564F"/>
    <w:rsid w:val="007165B0"/>
    <w:rsid w:val="007176AF"/>
    <w:rsid w:val="007201A2"/>
    <w:rsid w:val="007207A7"/>
    <w:rsid w:val="00720A8E"/>
    <w:rsid w:val="00721241"/>
    <w:rsid w:val="007218CB"/>
    <w:rsid w:val="00721990"/>
    <w:rsid w:val="00721CD8"/>
    <w:rsid w:val="00722018"/>
    <w:rsid w:val="007225AE"/>
    <w:rsid w:val="00722C69"/>
    <w:rsid w:val="00722F84"/>
    <w:rsid w:val="00723453"/>
    <w:rsid w:val="00724669"/>
    <w:rsid w:val="00725592"/>
    <w:rsid w:val="0072570B"/>
    <w:rsid w:val="00725D1D"/>
    <w:rsid w:val="00725E11"/>
    <w:rsid w:val="00726121"/>
    <w:rsid w:val="0072621D"/>
    <w:rsid w:val="00727483"/>
    <w:rsid w:val="00727B93"/>
    <w:rsid w:val="00730219"/>
    <w:rsid w:val="007303AA"/>
    <w:rsid w:val="00730466"/>
    <w:rsid w:val="00730537"/>
    <w:rsid w:val="00730695"/>
    <w:rsid w:val="007312FC"/>
    <w:rsid w:val="007317D6"/>
    <w:rsid w:val="00731D83"/>
    <w:rsid w:val="00732490"/>
    <w:rsid w:val="00732729"/>
    <w:rsid w:val="00732AD9"/>
    <w:rsid w:val="00732DA1"/>
    <w:rsid w:val="00732E0E"/>
    <w:rsid w:val="00732E75"/>
    <w:rsid w:val="00732F56"/>
    <w:rsid w:val="00732F8A"/>
    <w:rsid w:val="007333A1"/>
    <w:rsid w:val="0073350F"/>
    <w:rsid w:val="007336C7"/>
    <w:rsid w:val="00733D72"/>
    <w:rsid w:val="00734306"/>
    <w:rsid w:val="00734343"/>
    <w:rsid w:val="007344FB"/>
    <w:rsid w:val="007345DD"/>
    <w:rsid w:val="00734DC0"/>
    <w:rsid w:val="00735488"/>
    <w:rsid w:val="0073572F"/>
    <w:rsid w:val="007359E4"/>
    <w:rsid w:val="007361BB"/>
    <w:rsid w:val="00736282"/>
    <w:rsid w:val="00736747"/>
    <w:rsid w:val="00736F30"/>
    <w:rsid w:val="007370B6"/>
    <w:rsid w:val="00737760"/>
    <w:rsid w:val="00740002"/>
    <w:rsid w:val="00740903"/>
    <w:rsid w:val="00740CBE"/>
    <w:rsid w:val="00740F52"/>
    <w:rsid w:val="00741506"/>
    <w:rsid w:val="00741679"/>
    <w:rsid w:val="007420EE"/>
    <w:rsid w:val="00742255"/>
    <w:rsid w:val="00742298"/>
    <w:rsid w:val="0074380C"/>
    <w:rsid w:val="0074389F"/>
    <w:rsid w:val="00743BFD"/>
    <w:rsid w:val="00743F0B"/>
    <w:rsid w:val="0074452A"/>
    <w:rsid w:val="00744598"/>
    <w:rsid w:val="00744FAC"/>
    <w:rsid w:val="00745006"/>
    <w:rsid w:val="007451FD"/>
    <w:rsid w:val="007452E6"/>
    <w:rsid w:val="00745485"/>
    <w:rsid w:val="0074555C"/>
    <w:rsid w:val="007456BF"/>
    <w:rsid w:val="00745F5E"/>
    <w:rsid w:val="0074628C"/>
    <w:rsid w:val="007466E2"/>
    <w:rsid w:val="007468D7"/>
    <w:rsid w:val="00746E0B"/>
    <w:rsid w:val="007470D4"/>
    <w:rsid w:val="0074782C"/>
    <w:rsid w:val="00747F30"/>
    <w:rsid w:val="007500BE"/>
    <w:rsid w:val="007508F0"/>
    <w:rsid w:val="00750FDC"/>
    <w:rsid w:val="007513B8"/>
    <w:rsid w:val="00751744"/>
    <w:rsid w:val="007522A5"/>
    <w:rsid w:val="007527C3"/>
    <w:rsid w:val="007529EA"/>
    <w:rsid w:val="007532C8"/>
    <w:rsid w:val="007538B6"/>
    <w:rsid w:val="007539F5"/>
    <w:rsid w:val="00753C7B"/>
    <w:rsid w:val="00753FC3"/>
    <w:rsid w:val="0075463E"/>
    <w:rsid w:val="007547A6"/>
    <w:rsid w:val="007548AE"/>
    <w:rsid w:val="00754D38"/>
    <w:rsid w:val="0075583A"/>
    <w:rsid w:val="0075595E"/>
    <w:rsid w:val="00755C42"/>
    <w:rsid w:val="007569EE"/>
    <w:rsid w:val="00756C9B"/>
    <w:rsid w:val="00756CFB"/>
    <w:rsid w:val="00757496"/>
    <w:rsid w:val="00757B7D"/>
    <w:rsid w:val="00757ECA"/>
    <w:rsid w:val="00757EED"/>
    <w:rsid w:val="00760584"/>
    <w:rsid w:val="007609AA"/>
    <w:rsid w:val="00760B23"/>
    <w:rsid w:val="007610AA"/>
    <w:rsid w:val="00761521"/>
    <w:rsid w:val="00761EF2"/>
    <w:rsid w:val="00762A51"/>
    <w:rsid w:val="00762AFF"/>
    <w:rsid w:val="0076353F"/>
    <w:rsid w:val="00763674"/>
    <w:rsid w:val="00763680"/>
    <w:rsid w:val="00763B2E"/>
    <w:rsid w:val="00764578"/>
    <w:rsid w:val="00764960"/>
    <w:rsid w:val="00764C8F"/>
    <w:rsid w:val="007653E1"/>
    <w:rsid w:val="00765533"/>
    <w:rsid w:val="00765858"/>
    <w:rsid w:val="00765BF4"/>
    <w:rsid w:val="007665EE"/>
    <w:rsid w:val="00766607"/>
    <w:rsid w:val="007666C7"/>
    <w:rsid w:val="007668B3"/>
    <w:rsid w:val="00766EBA"/>
    <w:rsid w:val="00767108"/>
    <w:rsid w:val="00767338"/>
    <w:rsid w:val="00767602"/>
    <w:rsid w:val="007676E8"/>
    <w:rsid w:val="007679F2"/>
    <w:rsid w:val="00767A2B"/>
    <w:rsid w:val="007702E7"/>
    <w:rsid w:val="00770428"/>
    <w:rsid w:val="00770E71"/>
    <w:rsid w:val="007716D9"/>
    <w:rsid w:val="00772494"/>
    <w:rsid w:val="007725E9"/>
    <w:rsid w:val="00772D51"/>
    <w:rsid w:val="00772F11"/>
    <w:rsid w:val="0077349D"/>
    <w:rsid w:val="007735A6"/>
    <w:rsid w:val="0077377B"/>
    <w:rsid w:val="00773C90"/>
    <w:rsid w:val="00773CCB"/>
    <w:rsid w:val="00773E24"/>
    <w:rsid w:val="0077521A"/>
    <w:rsid w:val="00775375"/>
    <w:rsid w:val="00775D59"/>
    <w:rsid w:val="00776340"/>
    <w:rsid w:val="00776ABE"/>
    <w:rsid w:val="00776DFB"/>
    <w:rsid w:val="0077716C"/>
    <w:rsid w:val="0077719A"/>
    <w:rsid w:val="0077773E"/>
    <w:rsid w:val="00777A75"/>
    <w:rsid w:val="00777F00"/>
    <w:rsid w:val="00777FC3"/>
    <w:rsid w:val="00780672"/>
    <w:rsid w:val="007809A5"/>
    <w:rsid w:val="007819F6"/>
    <w:rsid w:val="00781E72"/>
    <w:rsid w:val="007823C1"/>
    <w:rsid w:val="00782758"/>
    <w:rsid w:val="00782ABD"/>
    <w:rsid w:val="007839C7"/>
    <w:rsid w:val="00783BD8"/>
    <w:rsid w:val="00784695"/>
    <w:rsid w:val="00784C0D"/>
    <w:rsid w:val="0078564E"/>
    <w:rsid w:val="00786277"/>
    <w:rsid w:val="007863C6"/>
    <w:rsid w:val="00786765"/>
    <w:rsid w:val="00786B0F"/>
    <w:rsid w:val="00786B1B"/>
    <w:rsid w:val="00786B31"/>
    <w:rsid w:val="00786B3A"/>
    <w:rsid w:val="00786EC5"/>
    <w:rsid w:val="00787C09"/>
    <w:rsid w:val="00790450"/>
    <w:rsid w:val="007904DB"/>
    <w:rsid w:val="007909C0"/>
    <w:rsid w:val="007913C8"/>
    <w:rsid w:val="00791699"/>
    <w:rsid w:val="00791A70"/>
    <w:rsid w:val="00791E08"/>
    <w:rsid w:val="0079217E"/>
    <w:rsid w:val="00792213"/>
    <w:rsid w:val="007930A2"/>
    <w:rsid w:val="007938D9"/>
    <w:rsid w:val="00794FE0"/>
    <w:rsid w:val="00795C0A"/>
    <w:rsid w:val="00795D1B"/>
    <w:rsid w:val="00796019"/>
    <w:rsid w:val="007961E8"/>
    <w:rsid w:val="007969F4"/>
    <w:rsid w:val="00796E8B"/>
    <w:rsid w:val="00797078"/>
    <w:rsid w:val="007A01E9"/>
    <w:rsid w:val="007A05C4"/>
    <w:rsid w:val="007A08EA"/>
    <w:rsid w:val="007A104F"/>
    <w:rsid w:val="007A13C7"/>
    <w:rsid w:val="007A143E"/>
    <w:rsid w:val="007A1457"/>
    <w:rsid w:val="007A16EE"/>
    <w:rsid w:val="007A1C70"/>
    <w:rsid w:val="007A2ACD"/>
    <w:rsid w:val="007A2ED3"/>
    <w:rsid w:val="007A2F6C"/>
    <w:rsid w:val="007A3438"/>
    <w:rsid w:val="007A3B41"/>
    <w:rsid w:val="007A4F52"/>
    <w:rsid w:val="007A541A"/>
    <w:rsid w:val="007A55A9"/>
    <w:rsid w:val="007A5946"/>
    <w:rsid w:val="007A5EC3"/>
    <w:rsid w:val="007A5FE2"/>
    <w:rsid w:val="007A5FEB"/>
    <w:rsid w:val="007A61C9"/>
    <w:rsid w:val="007A63A2"/>
    <w:rsid w:val="007A738D"/>
    <w:rsid w:val="007A7B28"/>
    <w:rsid w:val="007A7BCF"/>
    <w:rsid w:val="007B153B"/>
    <w:rsid w:val="007B1870"/>
    <w:rsid w:val="007B20B9"/>
    <w:rsid w:val="007B2AFD"/>
    <w:rsid w:val="007B2B8A"/>
    <w:rsid w:val="007B3363"/>
    <w:rsid w:val="007B383B"/>
    <w:rsid w:val="007B3D3A"/>
    <w:rsid w:val="007B43B4"/>
    <w:rsid w:val="007B45A9"/>
    <w:rsid w:val="007B4A77"/>
    <w:rsid w:val="007B5DA1"/>
    <w:rsid w:val="007B5DB2"/>
    <w:rsid w:val="007B5DF6"/>
    <w:rsid w:val="007B5FF9"/>
    <w:rsid w:val="007B690F"/>
    <w:rsid w:val="007B6B5B"/>
    <w:rsid w:val="007B6DA5"/>
    <w:rsid w:val="007B74EA"/>
    <w:rsid w:val="007B751B"/>
    <w:rsid w:val="007B781D"/>
    <w:rsid w:val="007B7914"/>
    <w:rsid w:val="007B7A09"/>
    <w:rsid w:val="007B7BCF"/>
    <w:rsid w:val="007C050A"/>
    <w:rsid w:val="007C0535"/>
    <w:rsid w:val="007C0695"/>
    <w:rsid w:val="007C0AE0"/>
    <w:rsid w:val="007C0FF1"/>
    <w:rsid w:val="007C12F0"/>
    <w:rsid w:val="007C1410"/>
    <w:rsid w:val="007C1634"/>
    <w:rsid w:val="007C185D"/>
    <w:rsid w:val="007C1B01"/>
    <w:rsid w:val="007C1BB9"/>
    <w:rsid w:val="007C2C63"/>
    <w:rsid w:val="007C2FFA"/>
    <w:rsid w:val="007C3752"/>
    <w:rsid w:val="007C3C73"/>
    <w:rsid w:val="007C43D1"/>
    <w:rsid w:val="007C47C0"/>
    <w:rsid w:val="007C4AE2"/>
    <w:rsid w:val="007C4FA8"/>
    <w:rsid w:val="007C5030"/>
    <w:rsid w:val="007C509C"/>
    <w:rsid w:val="007C5358"/>
    <w:rsid w:val="007C55AE"/>
    <w:rsid w:val="007C6355"/>
    <w:rsid w:val="007C6442"/>
    <w:rsid w:val="007C6B0F"/>
    <w:rsid w:val="007C71AD"/>
    <w:rsid w:val="007C7255"/>
    <w:rsid w:val="007D0936"/>
    <w:rsid w:val="007D0A5C"/>
    <w:rsid w:val="007D0C7E"/>
    <w:rsid w:val="007D1B50"/>
    <w:rsid w:val="007D267F"/>
    <w:rsid w:val="007D30CF"/>
    <w:rsid w:val="007D3112"/>
    <w:rsid w:val="007D31BD"/>
    <w:rsid w:val="007D3502"/>
    <w:rsid w:val="007D35CA"/>
    <w:rsid w:val="007D4079"/>
    <w:rsid w:val="007D417B"/>
    <w:rsid w:val="007D45AC"/>
    <w:rsid w:val="007D4715"/>
    <w:rsid w:val="007D5306"/>
    <w:rsid w:val="007D56BE"/>
    <w:rsid w:val="007D5B08"/>
    <w:rsid w:val="007D605B"/>
    <w:rsid w:val="007D62E2"/>
    <w:rsid w:val="007D66F5"/>
    <w:rsid w:val="007D783A"/>
    <w:rsid w:val="007D7E37"/>
    <w:rsid w:val="007D7FA5"/>
    <w:rsid w:val="007E0869"/>
    <w:rsid w:val="007E0C4D"/>
    <w:rsid w:val="007E0D9C"/>
    <w:rsid w:val="007E1148"/>
    <w:rsid w:val="007E23F4"/>
    <w:rsid w:val="007E243C"/>
    <w:rsid w:val="007E2C1C"/>
    <w:rsid w:val="007E37E6"/>
    <w:rsid w:val="007E4583"/>
    <w:rsid w:val="007E4635"/>
    <w:rsid w:val="007E4918"/>
    <w:rsid w:val="007E4A91"/>
    <w:rsid w:val="007E4DF2"/>
    <w:rsid w:val="007E52A6"/>
    <w:rsid w:val="007E5CD2"/>
    <w:rsid w:val="007E5D15"/>
    <w:rsid w:val="007E62D0"/>
    <w:rsid w:val="007E695A"/>
    <w:rsid w:val="007E6989"/>
    <w:rsid w:val="007E76F1"/>
    <w:rsid w:val="007E7DA5"/>
    <w:rsid w:val="007E7DEA"/>
    <w:rsid w:val="007F00D4"/>
    <w:rsid w:val="007F00DC"/>
    <w:rsid w:val="007F0B8A"/>
    <w:rsid w:val="007F1233"/>
    <w:rsid w:val="007F1D4F"/>
    <w:rsid w:val="007F2138"/>
    <w:rsid w:val="007F33EF"/>
    <w:rsid w:val="007F34E0"/>
    <w:rsid w:val="007F3682"/>
    <w:rsid w:val="007F3902"/>
    <w:rsid w:val="007F39F6"/>
    <w:rsid w:val="007F44AA"/>
    <w:rsid w:val="007F4555"/>
    <w:rsid w:val="007F48D8"/>
    <w:rsid w:val="007F496F"/>
    <w:rsid w:val="007F4F1C"/>
    <w:rsid w:val="007F71B0"/>
    <w:rsid w:val="007F7836"/>
    <w:rsid w:val="0080041D"/>
    <w:rsid w:val="0080079F"/>
    <w:rsid w:val="00800AF5"/>
    <w:rsid w:val="00801623"/>
    <w:rsid w:val="0080189E"/>
    <w:rsid w:val="00801A83"/>
    <w:rsid w:val="0080228C"/>
    <w:rsid w:val="00802357"/>
    <w:rsid w:val="008023E9"/>
    <w:rsid w:val="00802A56"/>
    <w:rsid w:val="00802C78"/>
    <w:rsid w:val="00803043"/>
    <w:rsid w:val="008036EB"/>
    <w:rsid w:val="00803E72"/>
    <w:rsid w:val="0080400E"/>
    <w:rsid w:val="008040F0"/>
    <w:rsid w:val="008053F7"/>
    <w:rsid w:val="00806054"/>
    <w:rsid w:val="00806373"/>
    <w:rsid w:val="008077BE"/>
    <w:rsid w:val="00807991"/>
    <w:rsid w:val="00807CC9"/>
    <w:rsid w:val="008113B5"/>
    <w:rsid w:val="00811DB2"/>
    <w:rsid w:val="0081213A"/>
    <w:rsid w:val="008135BF"/>
    <w:rsid w:val="008138A8"/>
    <w:rsid w:val="00813AB8"/>
    <w:rsid w:val="0081467E"/>
    <w:rsid w:val="0081469E"/>
    <w:rsid w:val="00814C00"/>
    <w:rsid w:val="00814E9C"/>
    <w:rsid w:val="00814EB2"/>
    <w:rsid w:val="00815006"/>
    <w:rsid w:val="008150DE"/>
    <w:rsid w:val="008153E2"/>
    <w:rsid w:val="008159D1"/>
    <w:rsid w:val="00815AF8"/>
    <w:rsid w:val="00815DF4"/>
    <w:rsid w:val="00816715"/>
    <w:rsid w:val="00816746"/>
    <w:rsid w:val="0081714B"/>
    <w:rsid w:val="008173C1"/>
    <w:rsid w:val="00817A3B"/>
    <w:rsid w:val="00817AA1"/>
    <w:rsid w:val="008208E2"/>
    <w:rsid w:val="00820A1E"/>
    <w:rsid w:val="00820E6F"/>
    <w:rsid w:val="008225C7"/>
    <w:rsid w:val="0082261C"/>
    <w:rsid w:val="00822C0D"/>
    <w:rsid w:val="00823686"/>
    <w:rsid w:val="00824709"/>
    <w:rsid w:val="00825C38"/>
    <w:rsid w:val="00825EF6"/>
    <w:rsid w:val="0082603C"/>
    <w:rsid w:val="00826F4D"/>
    <w:rsid w:val="0082715A"/>
    <w:rsid w:val="008271BC"/>
    <w:rsid w:val="008274F1"/>
    <w:rsid w:val="008279D5"/>
    <w:rsid w:val="00827A71"/>
    <w:rsid w:val="00830375"/>
    <w:rsid w:val="008303DC"/>
    <w:rsid w:val="00830519"/>
    <w:rsid w:val="00831AC9"/>
    <w:rsid w:val="00831B84"/>
    <w:rsid w:val="00831BAE"/>
    <w:rsid w:val="00832A3E"/>
    <w:rsid w:val="00832D12"/>
    <w:rsid w:val="0083386B"/>
    <w:rsid w:val="00835326"/>
    <w:rsid w:val="00835B37"/>
    <w:rsid w:val="00835C3E"/>
    <w:rsid w:val="00835D27"/>
    <w:rsid w:val="00835F91"/>
    <w:rsid w:val="00835FC5"/>
    <w:rsid w:val="008360FD"/>
    <w:rsid w:val="0083643F"/>
    <w:rsid w:val="008369CE"/>
    <w:rsid w:val="00836B98"/>
    <w:rsid w:val="00836C29"/>
    <w:rsid w:val="00837036"/>
    <w:rsid w:val="00837BE8"/>
    <w:rsid w:val="00837C3B"/>
    <w:rsid w:val="00837D34"/>
    <w:rsid w:val="00837F10"/>
    <w:rsid w:val="008400B8"/>
    <w:rsid w:val="008401C5"/>
    <w:rsid w:val="00840322"/>
    <w:rsid w:val="008414B8"/>
    <w:rsid w:val="00841A59"/>
    <w:rsid w:val="00841C3D"/>
    <w:rsid w:val="00841D21"/>
    <w:rsid w:val="00842417"/>
    <w:rsid w:val="00842DFE"/>
    <w:rsid w:val="00843936"/>
    <w:rsid w:val="00843BE6"/>
    <w:rsid w:val="0084434F"/>
    <w:rsid w:val="008443BD"/>
    <w:rsid w:val="008443BE"/>
    <w:rsid w:val="00844579"/>
    <w:rsid w:val="0084474C"/>
    <w:rsid w:val="008448D0"/>
    <w:rsid w:val="008453F3"/>
    <w:rsid w:val="00845413"/>
    <w:rsid w:val="0084555F"/>
    <w:rsid w:val="008456E9"/>
    <w:rsid w:val="00845AF6"/>
    <w:rsid w:val="00847C89"/>
    <w:rsid w:val="00847E4C"/>
    <w:rsid w:val="00850389"/>
    <w:rsid w:val="008503D4"/>
    <w:rsid w:val="008509FF"/>
    <w:rsid w:val="00850C9F"/>
    <w:rsid w:val="00851307"/>
    <w:rsid w:val="00851997"/>
    <w:rsid w:val="00851D0D"/>
    <w:rsid w:val="008528B4"/>
    <w:rsid w:val="00852D4E"/>
    <w:rsid w:val="00853C97"/>
    <w:rsid w:val="008546FC"/>
    <w:rsid w:val="00854999"/>
    <w:rsid w:val="00854B1E"/>
    <w:rsid w:val="008550E2"/>
    <w:rsid w:val="008551B7"/>
    <w:rsid w:val="00855E4B"/>
    <w:rsid w:val="0085609F"/>
    <w:rsid w:val="008560DC"/>
    <w:rsid w:val="008562A7"/>
    <w:rsid w:val="008566C9"/>
    <w:rsid w:val="00857D89"/>
    <w:rsid w:val="00857F60"/>
    <w:rsid w:val="0086045C"/>
    <w:rsid w:val="00860B29"/>
    <w:rsid w:val="00861919"/>
    <w:rsid w:val="00861A54"/>
    <w:rsid w:val="00861FB5"/>
    <w:rsid w:val="0086214C"/>
    <w:rsid w:val="008625CA"/>
    <w:rsid w:val="00862AAF"/>
    <w:rsid w:val="00862C70"/>
    <w:rsid w:val="00863494"/>
    <w:rsid w:val="00863B09"/>
    <w:rsid w:val="00864144"/>
    <w:rsid w:val="008646CA"/>
    <w:rsid w:val="00864BE8"/>
    <w:rsid w:val="00864D2B"/>
    <w:rsid w:val="00864DC8"/>
    <w:rsid w:val="00864EE5"/>
    <w:rsid w:val="00864EFC"/>
    <w:rsid w:val="00865592"/>
    <w:rsid w:val="00865AEF"/>
    <w:rsid w:val="00865E47"/>
    <w:rsid w:val="00865F80"/>
    <w:rsid w:val="008663AF"/>
    <w:rsid w:val="0086642C"/>
    <w:rsid w:val="00867026"/>
    <w:rsid w:val="0086723F"/>
    <w:rsid w:val="0086755B"/>
    <w:rsid w:val="00867674"/>
    <w:rsid w:val="008679E9"/>
    <w:rsid w:val="00867EDA"/>
    <w:rsid w:val="00870581"/>
    <w:rsid w:val="00870814"/>
    <w:rsid w:val="008711B5"/>
    <w:rsid w:val="00871C2D"/>
    <w:rsid w:val="00872BB7"/>
    <w:rsid w:val="00872C90"/>
    <w:rsid w:val="00873335"/>
    <w:rsid w:val="00874333"/>
    <w:rsid w:val="00874406"/>
    <w:rsid w:val="00874458"/>
    <w:rsid w:val="00874839"/>
    <w:rsid w:val="00874CDD"/>
    <w:rsid w:val="00875073"/>
    <w:rsid w:val="008750D5"/>
    <w:rsid w:val="00875A17"/>
    <w:rsid w:val="00875E94"/>
    <w:rsid w:val="00875EC5"/>
    <w:rsid w:val="00875FE8"/>
    <w:rsid w:val="00876C5F"/>
    <w:rsid w:val="00876E57"/>
    <w:rsid w:val="00876FA4"/>
    <w:rsid w:val="008770CE"/>
    <w:rsid w:val="00880718"/>
    <w:rsid w:val="00880D4F"/>
    <w:rsid w:val="00882730"/>
    <w:rsid w:val="00882A6D"/>
    <w:rsid w:val="00882BE7"/>
    <w:rsid w:val="00882D10"/>
    <w:rsid w:val="00882F90"/>
    <w:rsid w:val="008839C3"/>
    <w:rsid w:val="00883E36"/>
    <w:rsid w:val="00884933"/>
    <w:rsid w:val="00885837"/>
    <w:rsid w:val="00885B3D"/>
    <w:rsid w:val="00885D18"/>
    <w:rsid w:val="0088654D"/>
    <w:rsid w:val="00886EDB"/>
    <w:rsid w:val="00887186"/>
    <w:rsid w:val="008873AC"/>
    <w:rsid w:val="0088754A"/>
    <w:rsid w:val="008876B3"/>
    <w:rsid w:val="00887C9D"/>
    <w:rsid w:val="00887E3F"/>
    <w:rsid w:val="00890927"/>
    <w:rsid w:val="00891386"/>
    <w:rsid w:val="00891B53"/>
    <w:rsid w:val="00891FA5"/>
    <w:rsid w:val="0089268A"/>
    <w:rsid w:val="00892814"/>
    <w:rsid w:val="00892E50"/>
    <w:rsid w:val="00892F84"/>
    <w:rsid w:val="008950C1"/>
    <w:rsid w:val="00895B17"/>
    <w:rsid w:val="00895C6A"/>
    <w:rsid w:val="0089610E"/>
    <w:rsid w:val="00896375"/>
    <w:rsid w:val="00896B80"/>
    <w:rsid w:val="008975FD"/>
    <w:rsid w:val="008978C8"/>
    <w:rsid w:val="008A0772"/>
    <w:rsid w:val="008A0AC1"/>
    <w:rsid w:val="008A0F8C"/>
    <w:rsid w:val="008A104D"/>
    <w:rsid w:val="008A1983"/>
    <w:rsid w:val="008A201D"/>
    <w:rsid w:val="008A381B"/>
    <w:rsid w:val="008A3AA6"/>
    <w:rsid w:val="008A4510"/>
    <w:rsid w:val="008A4728"/>
    <w:rsid w:val="008A4EBA"/>
    <w:rsid w:val="008A626E"/>
    <w:rsid w:val="008A6600"/>
    <w:rsid w:val="008A6685"/>
    <w:rsid w:val="008A6AC7"/>
    <w:rsid w:val="008A7E61"/>
    <w:rsid w:val="008B023D"/>
    <w:rsid w:val="008B0844"/>
    <w:rsid w:val="008B092F"/>
    <w:rsid w:val="008B0A4A"/>
    <w:rsid w:val="008B0D78"/>
    <w:rsid w:val="008B13EA"/>
    <w:rsid w:val="008B180D"/>
    <w:rsid w:val="008B1B50"/>
    <w:rsid w:val="008B1C9E"/>
    <w:rsid w:val="008B20E9"/>
    <w:rsid w:val="008B2193"/>
    <w:rsid w:val="008B24E8"/>
    <w:rsid w:val="008B26CF"/>
    <w:rsid w:val="008B2B6C"/>
    <w:rsid w:val="008B2EFA"/>
    <w:rsid w:val="008B3114"/>
    <w:rsid w:val="008B3407"/>
    <w:rsid w:val="008B347E"/>
    <w:rsid w:val="008B35A5"/>
    <w:rsid w:val="008B3697"/>
    <w:rsid w:val="008B42DD"/>
    <w:rsid w:val="008B518F"/>
    <w:rsid w:val="008B5243"/>
    <w:rsid w:val="008B58F4"/>
    <w:rsid w:val="008B5A6C"/>
    <w:rsid w:val="008B5ADE"/>
    <w:rsid w:val="008B5CBA"/>
    <w:rsid w:val="008B5D2C"/>
    <w:rsid w:val="008B5F1B"/>
    <w:rsid w:val="008B61EA"/>
    <w:rsid w:val="008B64E0"/>
    <w:rsid w:val="008B6E86"/>
    <w:rsid w:val="008B6FA3"/>
    <w:rsid w:val="008B72EA"/>
    <w:rsid w:val="008B76E8"/>
    <w:rsid w:val="008B7C53"/>
    <w:rsid w:val="008C0BF5"/>
    <w:rsid w:val="008C111B"/>
    <w:rsid w:val="008C1524"/>
    <w:rsid w:val="008C17B9"/>
    <w:rsid w:val="008C1C76"/>
    <w:rsid w:val="008C2103"/>
    <w:rsid w:val="008C2598"/>
    <w:rsid w:val="008C27A7"/>
    <w:rsid w:val="008C2963"/>
    <w:rsid w:val="008C29CF"/>
    <w:rsid w:val="008C2D45"/>
    <w:rsid w:val="008C3A04"/>
    <w:rsid w:val="008C3AD2"/>
    <w:rsid w:val="008C3C61"/>
    <w:rsid w:val="008C444C"/>
    <w:rsid w:val="008C44F8"/>
    <w:rsid w:val="008C467E"/>
    <w:rsid w:val="008C5173"/>
    <w:rsid w:val="008C53F7"/>
    <w:rsid w:val="008C6054"/>
    <w:rsid w:val="008C76F1"/>
    <w:rsid w:val="008D0400"/>
    <w:rsid w:val="008D09BC"/>
    <w:rsid w:val="008D0C9E"/>
    <w:rsid w:val="008D0EE9"/>
    <w:rsid w:val="008D22BF"/>
    <w:rsid w:val="008D3AE8"/>
    <w:rsid w:val="008D4160"/>
    <w:rsid w:val="008D4661"/>
    <w:rsid w:val="008D4986"/>
    <w:rsid w:val="008D4B02"/>
    <w:rsid w:val="008D4F9B"/>
    <w:rsid w:val="008D4FE4"/>
    <w:rsid w:val="008D53AB"/>
    <w:rsid w:val="008D564B"/>
    <w:rsid w:val="008D5920"/>
    <w:rsid w:val="008D5F74"/>
    <w:rsid w:val="008D5F91"/>
    <w:rsid w:val="008D67BB"/>
    <w:rsid w:val="008D6F34"/>
    <w:rsid w:val="008D71A6"/>
    <w:rsid w:val="008D71CC"/>
    <w:rsid w:val="008D7207"/>
    <w:rsid w:val="008D7257"/>
    <w:rsid w:val="008D735D"/>
    <w:rsid w:val="008D74FD"/>
    <w:rsid w:val="008D7612"/>
    <w:rsid w:val="008E0DC8"/>
    <w:rsid w:val="008E16BB"/>
    <w:rsid w:val="008E17C6"/>
    <w:rsid w:val="008E18D0"/>
    <w:rsid w:val="008E28E0"/>
    <w:rsid w:val="008E3838"/>
    <w:rsid w:val="008E3B20"/>
    <w:rsid w:val="008E3F84"/>
    <w:rsid w:val="008E45F1"/>
    <w:rsid w:val="008E4688"/>
    <w:rsid w:val="008E4913"/>
    <w:rsid w:val="008E4F4E"/>
    <w:rsid w:val="008E5CD7"/>
    <w:rsid w:val="008E5CF9"/>
    <w:rsid w:val="008E5FB2"/>
    <w:rsid w:val="008E6340"/>
    <w:rsid w:val="008E63B7"/>
    <w:rsid w:val="008E6598"/>
    <w:rsid w:val="008E6729"/>
    <w:rsid w:val="008E7599"/>
    <w:rsid w:val="008E789A"/>
    <w:rsid w:val="008E7930"/>
    <w:rsid w:val="008E7B78"/>
    <w:rsid w:val="008E7B95"/>
    <w:rsid w:val="008E7BCD"/>
    <w:rsid w:val="008E7FF6"/>
    <w:rsid w:val="008F0407"/>
    <w:rsid w:val="008F0D38"/>
    <w:rsid w:val="008F13F0"/>
    <w:rsid w:val="008F1CD8"/>
    <w:rsid w:val="008F2530"/>
    <w:rsid w:val="008F271E"/>
    <w:rsid w:val="008F3796"/>
    <w:rsid w:val="008F3E7D"/>
    <w:rsid w:val="008F406F"/>
    <w:rsid w:val="008F41C5"/>
    <w:rsid w:val="008F4314"/>
    <w:rsid w:val="008F56B9"/>
    <w:rsid w:val="008F594A"/>
    <w:rsid w:val="008F5A85"/>
    <w:rsid w:val="008F6A2B"/>
    <w:rsid w:val="008F6AC3"/>
    <w:rsid w:val="008F6B33"/>
    <w:rsid w:val="008F6CE4"/>
    <w:rsid w:val="008F76E4"/>
    <w:rsid w:val="008F7A29"/>
    <w:rsid w:val="008F7D53"/>
    <w:rsid w:val="00900247"/>
    <w:rsid w:val="009004D4"/>
    <w:rsid w:val="00900B5C"/>
    <w:rsid w:val="00900C5B"/>
    <w:rsid w:val="009011E5"/>
    <w:rsid w:val="00901232"/>
    <w:rsid w:val="009015DE"/>
    <w:rsid w:val="00901A86"/>
    <w:rsid w:val="00901A8A"/>
    <w:rsid w:val="0090272F"/>
    <w:rsid w:val="0090281D"/>
    <w:rsid w:val="00902BCF"/>
    <w:rsid w:val="009033CB"/>
    <w:rsid w:val="0090352B"/>
    <w:rsid w:val="009035FF"/>
    <w:rsid w:val="009036CF"/>
    <w:rsid w:val="00903AD4"/>
    <w:rsid w:val="00903C9E"/>
    <w:rsid w:val="00904063"/>
    <w:rsid w:val="00904BD5"/>
    <w:rsid w:val="00904F4D"/>
    <w:rsid w:val="009050DD"/>
    <w:rsid w:val="0090534F"/>
    <w:rsid w:val="0090590E"/>
    <w:rsid w:val="00906093"/>
    <w:rsid w:val="009069D7"/>
    <w:rsid w:val="00906B02"/>
    <w:rsid w:val="00906BF7"/>
    <w:rsid w:val="00906C4D"/>
    <w:rsid w:val="009076F5"/>
    <w:rsid w:val="00907969"/>
    <w:rsid w:val="00907B3D"/>
    <w:rsid w:val="00907D14"/>
    <w:rsid w:val="00910062"/>
    <w:rsid w:val="00910B32"/>
    <w:rsid w:val="0091160D"/>
    <w:rsid w:val="009120E3"/>
    <w:rsid w:val="00912551"/>
    <w:rsid w:val="00912ABE"/>
    <w:rsid w:val="00912BD6"/>
    <w:rsid w:val="00912DA6"/>
    <w:rsid w:val="009131C9"/>
    <w:rsid w:val="00913245"/>
    <w:rsid w:val="009134F2"/>
    <w:rsid w:val="00913969"/>
    <w:rsid w:val="00913AC2"/>
    <w:rsid w:val="00913B31"/>
    <w:rsid w:val="00914121"/>
    <w:rsid w:val="009142F5"/>
    <w:rsid w:val="009143C4"/>
    <w:rsid w:val="00914BC0"/>
    <w:rsid w:val="00915660"/>
    <w:rsid w:val="00915991"/>
    <w:rsid w:val="00915A08"/>
    <w:rsid w:val="00915E13"/>
    <w:rsid w:val="009160F6"/>
    <w:rsid w:val="0091617C"/>
    <w:rsid w:val="009162B0"/>
    <w:rsid w:val="00916575"/>
    <w:rsid w:val="00916AC3"/>
    <w:rsid w:val="00916AD1"/>
    <w:rsid w:val="00916EF8"/>
    <w:rsid w:val="00917789"/>
    <w:rsid w:val="009178B9"/>
    <w:rsid w:val="00917BC9"/>
    <w:rsid w:val="00917BFD"/>
    <w:rsid w:val="00920661"/>
    <w:rsid w:val="00920CD1"/>
    <w:rsid w:val="00920D5F"/>
    <w:rsid w:val="00920E44"/>
    <w:rsid w:val="0092146B"/>
    <w:rsid w:val="00921871"/>
    <w:rsid w:val="00921C00"/>
    <w:rsid w:val="00921F92"/>
    <w:rsid w:val="009223D1"/>
    <w:rsid w:val="00922D61"/>
    <w:rsid w:val="00922DDB"/>
    <w:rsid w:val="00922E59"/>
    <w:rsid w:val="00922F6B"/>
    <w:rsid w:val="00923088"/>
    <w:rsid w:val="009231E4"/>
    <w:rsid w:val="00923A7B"/>
    <w:rsid w:val="00923B2F"/>
    <w:rsid w:val="00924A1B"/>
    <w:rsid w:val="00924E91"/>
    <w:rsid w:val="00925111"/>
    <w:rsid w:val="009253A0"/>
    <w:rsid w:val="009256C5"/>
    <w:rsid w:val="00925C19"/>
    <w:rsid w:val="00925ED3"/>
    <w:rsid w:val="0092628F"/>
    <w:rsid w:val="00926CAB"/>
    <w:rsid w:val="00926EA1"/>
    <w:rsid w:val="009273DF"/>
    <w:rsid w:val="0093041F"/>
    <w:rsid w:val="00930653"/>
    <w:rsid w:val="00930698"/>
    <w:rsid w:val="00930A32"/>
    <w:rsid w:val="00930FF2"/>
    <w:rsid w:val="00931799"/>
    <w:rsid w:val="00931B4F"/>
    <w:rsid w:val="00931EF0"/>
    <w:rsid w:val="00932114"/>
    <w:rsid w:val="0093242D"/>
    <w:rsid w:val="00932B39"/>
    <w:rsid w:val="00932FC1"/>
    <w:rsid w:val="00933423"/>
    <w:rsid w:val="00933DFA"/>
    <w:rsid w:val="00933E4A"/>
    <w:rsid w:val="00934063"/>
    <w:rsid w:val="00934179"/>
    <w:rsid w:val="0093443D"/>
    <w:rsid w:val="0093445C"/>
    <w:rsid w:val="00934C1B"/>
    <w:rsid w:val="00934E61"/>
    <w:rsid w:val="00935246"/>
    <w:rsid w:val="009358FA"/>
    <w:rsid w:val="009360F0"/>
    <w:rsid w:val="009361B8"/>
    <w:rsid w:val="009364F9"/>
    <w:rsid w:val="00937605"/>
    <w:rsid w:val="00937CE8"/>
    <w:rsid w:val="00940743"/>
    <w:rsid w:val="00940AAD"/>
    <w:rsid w:val="0094116C"/>
    <w:rsid w:val="00941446"/>
    <w:rsid w:val="00941F03"/>
    <w:rsid w:val="00941F1A"/>
    <w:rsid w:val="00941FBF"/>
    <w:rsid w:val="00941FE1"/>
    <w:rsid w:val="0094277A"/>
    <w:rsid w:val="00942F81"/>
    <w:rsid w:val="009436AF"/>
    <w:rsid w:val="0094392A"/>
    <w:rsid w:val="0094403F"/>
    <w:rsid w:val="0094463C"/>
    <w:rsid w:val="00944709"/>
    <w:rsid w:val="00944B67"/>
    <w:rsid w:val="00944EBD"/>
    <w:rsid w:val="009452CD"/>
    <w:rsid w:val="009455B7"/>
    <w:rsid w:val="009456B1"/>
    <w:rsid w:val="00945D53"/>
    <w:rsid w:val="0094679D"/>
    <w:rsid w:val="00946D64"/>
    <w:rsid w:val="00946DD7"/>
    <w:rsid w:val="00946DFE"/>
    <w:rsid w:val="00947082"/>
    <w:rsid w:val="009470CE"/>
    <w:rsid w:val="0094715F"/>
    <w:rsid w:val="00947568"/>
    <w:rsid w:val="009475E4"/>
    <w:rsid w:val="009476A8"/>
    <w:rsid w:val="0094770A"/>
    <w:rsid w:val="00950B65"/>
    <w:rsid w:val="00950F81"/>
    <w:rsid w:val="00951508"/>
    <w:rsid w:val="00951510"/>
    <w:rsid w:val="0095178F"/>
    <w:rsid w:val="009520E7"/>
    <w:rsid w:val="00952C33"/>
    <w:rsid w:val="0095312D"/>
    <w:rsid w:val="009537C5"/>
    <w:rsid w:val="0095388C"/>
    <w:rsid w:val="00953BEC"/>
    <w:rsid w:val="00954139"/>
    <w:rsid w:val="009545FE"/>
    <w:rsid w:val="00954CFC"/>
    <w:rsid w:val="009551C2"/>
    <w:rsid w:val="00955278"/>
    <w:rsid w:val="009557D7"/>
    <w:rsid w:val="00956511"/>
    <w:rsid w:val="0095665F"/>
    <w:rsid w:val="009569A0"/>
    <w:rsid w:val="00956CBF"/>
    <w:rsid w:val="00957744"/>
    <w:rsid w:val="00957B1F"/>
    <w:rsid w:val="00957C3A"/>
    <w:rsid w:val="00960297"/>
    <w:rsid w:val="0096029D"/>
    <w:rsid w:val="009608A2"/>
    <w:rsid w:val="00960B25"/>
    <w:rsid w:val="00960CF8"/>
    <w:rsid w:val="0096118A"/>
    <w:rsid w:val="00961C9D"/>
    <w:rsid w:val="00961EEA"/>
    <w:rsid w:val="00961F93"/>
    <w:rsid w:val="00962693"/>
    <w:rsid w:val="00962A5E"/>
    <w:rsid w:val="00962AF6"/>
    <w:rsid w:val="009637CC"/>
    <w:rsid w:val="00963B44"/>
    <w:rsid w:val="00963FC9"/>
    <w:rsid w:val="009641CB"/>
    <w:rsid w:val="00964C39"/>
    <w:rsid w:val="00965816"/>
    <w:rsid w:val="009658E6"/>
    <w:rsid w:val="009659B9"/>
    <w:rsid w:val="00965C48"/>
    <w:rsid w:val="00965FF9"/>
    <w:rsid w:val="009666AA"/>
    <w:rsid w:val="00966770"/>
    <w:rsid w:val="0096697B"/>
    <w:rsid w:val="0096784F"/>
    <w:rsid w:val="00970139"/>
    <w:rsid w:val="0097048C"/>
    <w:rsid w:val="00970AFB"/>
    <w:rsid w:val="00970BAE"/>
    <w:rsid w:val="00970C50"/>
    <w:rsid w:val="009711F2"/>
    <w:rsid w:val="009717B2"/>
    <w:rsid w:val="00971C25"/>
    <w:rsid w:val="00972315"/>
    <w:rsid w:val="009726E6"/>
    <w:rsid w:val="00973738"/>
    <w:rsid w:val="009737E9"/>
    <w:rsid w:val="00973E57"/>
    <w:rsid w:val="00973EAA"/>
    <w:rsid w:val="00973FF6"/>
    <w:rsid w:val="00974E5F"/>
    <w:rsid w:val="00975132"/>
    <w:rsid w:val="00975843"/>
    <w:rsid w:val="00975994"/>
    <w:rsid w:val="00975B9A"/>
    <w:rsid w:val="009765BB"/>
    <w:rsid w:val="00981CBE"/>
    <w:rsid w:val="0098218D"/>
    <w:rsid w:val="00982850"/>
    <w:rsid w:val="00982BC0"/>
    <w:rsid w:val="0098306E"/>
    <w:rsid w:val="00983F36"/>
    <w:rsid w:val="00984A60"/>
    <w:rsid w:val="00984D07"/>
    <w:rsid w:val="00984E54"/>
    <w:rsid w:val="00985743"/>
    <w:rsid w:val="00985A33"/>
    <w:rsid w:val="00985E4F"/>
    <w:rsid w:val="00985EF4"/>
    <w:rsid w:val="00986AFA"/>
    <w:rsid w:val="00986C8E"/>
    <w:rsid w:val="00987448"/>
    <w:rsid w:val="00987470"/>
    <w:rsid w:val="00990D5A"/>
    <w:rsid w:val="00991393"/>
    <w:rsid w:val="009916AC"/>
    <w:rsid w:val="00991A33"/>
    <w:rsid w:val="00991C35"/>
    <w:rsid w:val="00992147"/>
    <w:rsid w:val="009922BA"/>
    <w:rsid w:val="0099291A"/>
    <w:rsid w:val="00994682"/>
    <w:rsid w:val="009949D4"/>
    <w:rsid w:val="00995CD2"/>
    <w:rsid w:val="00995EA6"/>
    <w:rsid w:val="00995F61"/>
    <w:rsid w:val="0099645F"/>
    <w:rsid w:val="009968C0"/>
    <w:rsid w:val="009968DB"/>
    <w:rsid w:val="00996918"/>
    <w:rsid w:val="00996E12"/>
    <w:rsid w:val="00996E73"/>
    <w:rsid w:val="0099709F"/>
    <w:rsid w:val="009970D9"/>
    <w:rsid w:val="00997107"/>
    <w:rsid w:val="00997886"/>
    <w:rsid w:val="009A0CED"/>
    <w:rsid w:val="009A0D2E"/>
    <w:rsid w:val="009A1079"/>
    <w:rsid w:val="009A2365"/>
    <w:rsid w:val="009A23C7"/>
    <w:rsid w:val="009A2961"/>
    <w:rsid w:val="009A2B8B"/>
    <w:rsid w:val="009A2D63"/>
    <w:rsid w:val="009A33F1"/>
    <w:rsid w:val="009A354F"/>
    <w:rsid w:val="009A3AB7"/>
    <w:rsid w:val="009A45B4"/>
    <w:rsid w:val="009A5AE2"/>
    <w:rsid w:val="009A5C21"/>
    <w:rsid w:val="009A5DC1"/>
    <w:rsid w:val="009A61AD"/>
    <w:rsid w:val="009A6747"/>
    <w:rsid w:val="009A6CC6"/>
    <w:rsid w:val="009A7E18"/>
    <w:rsid w:val="009B0752"/>
    <w:rsid w:val="009B0A3F"/>
    <w:rsid w:val="009B0E15"/>
    <w:rsid w:val="009B184C"/>
    <w:rsid w:val="009B19DF"/>
    <w:rsid w:val="009B1C52"/>
    <w:rsid w:val="009B1D43"/>
    <w:rsid w:val="009B1E20"/>
    <w:rsid w:val="009B21BD"/>
    <w:rsid w:val="009B2FA9"/>
    <w:rsid w:val="009B2FC3"/>
    <w:rsid w:val="009B3088"/>
    <w:rsid w:val="009B32F6"/>
    <w:rsid w:val="009B331C"/>
    <w:rsid w:val="009B3690"/>
    <w:rsid w:val="009B37C3"/>
    <w:rsid w:val="009B3B8B"/>
    <w:rsid w:val="009B4959"/>
    <w:rsid w:val="009B4B37"/>
    <w:rsid w:val="009B4CF9"/>
    <w:rsid w:val="009B4F4B"/>
    <w:rsid w:val="009B56C5"/>
    <w:rsid w:val="009B5F28"/>
    <w:rsid w:val="009B66D9"/>
    <w:rsid w:val="009B67BC"/>
    <w:rsid w:val="009B7307"/>
    <w:rsid w:val="009B73F4"/>
    <w:rsid w:val="009B74FE"/>
    <w:rsid w:val="009B763D"/>
    <w:rsid w:val="009B77A4"/>
    <w:rsid w:val="009B7A5D"/>
    <w:rsid w:val="009C01E9"/>
    <w:rsid w:val="009C0441"/>
    <w:rsid w:val="009C0582"/>
    <w:rsid w:val="009C196B"/>
    <w:rsid w:val="009C22F9"/>
    <w:rsid w:val="009C25E0"/>
    <w:rsid w:val="009C27DC"/>
    <w:rsid w:val="009C291F"/>
    <w:rsid w:val="009C29D3"/>
    <w:rsid w:val="009C2B2F"/>
    <w:rsid w:val="009C2BE2"/>
    <w:rsid w:val="009C2C54"/>
    <w:rsid w:val="009C2E7B"/>
    <w:rsid w:val="009C4077"/>
    <w:rsid w:val="009C4BE6"/>
    <w:rsid w:val="009C5088"/>
    <w:rsid w:val="009C50D6"/>
    <w:rsid w:val="009C529F"/>
    <w:rsid w:val="009C59BE"/>
    <w:rsid w:val="009C5BC1"/>
    <w:rsid w:val="009C5E8A"/>
    <w:rsid w:val="009C6521"/>
    <w:rsid w:val="009C6847"/>
    <w:rsid w:val="009C6D7E"/>
    <w:rsid w:val="009C76AA"/>
    <w:rsid w:val="009C79EB"/>
    <w:rsid w:val="009D007D"/>
    <w:rsid w:val="009D01B1"/>
    <w:rsid w:val="009D0B00"/>
    <w:rsid w:val="009D0D78"/>
    <w:rsid w:val="009D1473"/>
    <w:rsid w:val="009D14B3"/>
    <w:rsid w:val="009D1B74"/>
    <w:rsid w:val="009D274B"/>
    <w:rsid w:val="009D2E1E"/>
    <w:rsid w:val="009D2F1F"/>
    <w:rsid w:val="009D399E"/>
    <w:rsid w:val="009D537D"/>
    <w:rsid w:val="009D57AD"/>
    <w:rsid w:val="009D5C72"/>
    <w:rsid w:val="009D6447"/>
    <w:rsid w:val="009D73D3"/>
    <w:rsid w:val="009D797F"/>
    <w:rsid w:val="009D7AAD"/>
    <w:rsid w:val="009E0810"/>
    <w:rsid w:val="009E1092"/>
    <w:rsid w:val="009E1BD4"/>
    <w:rsid w:val="009E1E29"/>
    <w:rsid w:val="009E26BB"/>
    <w:rsid w:val="009E26CA"/>
    <w:rsid w:val="009E3285"/>
    <w:rsid w:val="009E3BDC"/>
    <w:rsid w:val="009E47CF"/>
    <w:rsid w:val="009E47E8"/>
    <w:rsid w:val="009E49C4"/>
    <w:rsid w:val="009E4BAC"/>
    <w:rsid w:val="009E4BC1"/>
    <w:rsid w:val="009E4BF4"/>
    <w:rsid w:val="009E5220"/>
    <w:rsid w:val="009E58B8"/>
    <w:rsid w:val="009E595E"/>
    <w:rsid w:val="009E6186"/>
    <w:rsid w:val="009E61DC"/>
    <w:rsid w:val="009E63BC"/>
    <w:rsid w:val="009E6E0E"/>
    <w:rsid w:val="009F0CAE"/>
    <w:rsid w:val="009F0D60"/>
    <w:rsid w:val="009F1A7E"/>
    <w:rsid w:val="009F1BDA"/>
    <w:rsid w:val="009F1DCC"/>
    <w:rsid w:val="009F1E1B"/>
    <w:rsid w:val="009F21D8"/>
    <w:rsid w:val="009F2294"/>
    <w:rsid w:val="009F2435"/>
    <w:rsid w:val="009F2522"/>
    <w:rsid w:val="009F261E"/>
    <w:rsid w:val="009F2913"/>
    <w:rsid w:val="009F2A92"/>
    <w:rsid w:val="009F2FA2"/>
    <w:rsid w:val="009F33B8"/>
    <w:rsid w:val="009F3C7A"/>
    <w:rsid w:val="009F3CB1"/>
    <w:rsid w:val="009F46CC"/>
    <w:rsid w:val="009F5271"/>
    <w:rsid w:val="009F56F2"/>
    <w:rsid w:val="009F572C"/>
    <w:rsid w:val="009F5A82"/>
    <w:rsid w:val="009F5B0E"/>
    <w:rsid w:val="009F645E"/>
    <w:rsid w:val="009F65C3"/>
    <w:rsid w:val="009F6AB4"/>
    <w:rsid w:val="009F6F41"/>
    <w:rsid w:val="009F74BB"/>
    <w:rsid w:val="009F765A"/>
    <w:rsid w:val="009F7695"/>
    <w:rsid w:val="009F7A2B"/>
    <w:rsid w:val="009F7A3E"/>
    <w:rsid w:val="009F7D04"/>
    <w:rsid w:val="00A00186"/>
    <w:rsid w:val="00A002A7"/>
    <w:rsid w:val="00A00754"/>
    <w:rsid w:val="00A00981"/>
    <w:rsid w:val="00A00E5C"/>
    <w:rsid w:val="00A00FC3"/>
    <w:rsid w:val="00A0249A"/>
    <w:rsid w:val="00A02708"/>
    <w:rsid w:val="00A02B73"/>
    <w:rsid w:val="00A02CC2"/>
    <w:rsid w:val="00A032E6"/>
    <w:rsid w:val="00A036CA"/>
    <w:rsid w:val="00A03E61"/>
    <w:rsid w:val="00A04611"/>
    <w:rsid w:val="00A05797"/>
    <w:rsid w:val="00A05998"/>
    <w:rsid w:val="00A0608C"/>
    <w:rsid w:val="00A061D0"/>
    <w:rsid w:val="00A06384"/>
    <w:rsid w:val="00A06A0E"/>
    <w:rsid w:val="00A06B5E"/>
    <w:rsid w:val="00A06F62"/>
    <w:rsid w:val="00A070BD"/>
    <w:rsid w:val="00A07550"/>
    <w:rsid w:val="00A075D6"/>
    <w:rsid w:val="00A0786D"/>
    <w:rsid w:val="00A079F2"/>
    <w:rsid w:val="00A07D22"/>
    <w:rsid w:val="00A07D73"/>
    <w:rsid w:val="00A10299"/>
    <w:rsid w:val="00A103C8"/>
    <w:rsid w:val="00A10C14"/>
    <w:rsid w:val="00A11446"/>
    <w:rsid w:val="00A121A5"/>
    <w:rsid w:val="00A12651"/>
    <w:rsid w:val="00A127C5"/>
    <w:rsid w:val="00A14A39"/>
    <w:rsid w:val="00A14D47"/>
    <w:rsid w:val="00A15453"/>
    <w:rsid w:val="00A158F3"/>
    <w:rsid w:val="00A15905"/>
    <w:rsid w:val="00A16B7E"/>
    <w:rsid w:val="00A177CB"/>
    <w:rsid w:val="00A20D61"/>
    <w:rsid w:val="00A20F8D"/>
    <w:rsid w:val="00A21177"/>
    <w:rsid w:val="00A2152A"/>
    <w:rsid w:val="00A21E93"/>
    <w:rsid w:val="00A21F53"/>
    <w:rsid w:val="00A220AD"/>
    <w:rsid w:val="00A2235E"/>
    <w:rsid w:val="00A2274D"/>
    <w:rsid w:val="00A227AC"/>
    <w:rsid w:val="00A230F2"/>
    <w:rsid w:val="00A23B63"/>
    <w:rsid w:val="00A23DC0"/>
    <w:rsid w:val="00A242DE"/>
    <w:rsid w:val="00A246D3"/>
    <w:rsid w:val="00A2532A"/>
    <w:rsid w:val="00A25575"/>
    <w:rsid w:val="00A25A4E"/>
    <w:rsid w:val="00A25A8D"/>
    <w:rsid w:val="00A25BD4"/>
    <w:rsid w:val="00A26128"/>
    <w:rsid w:val="00A26602"/>
    <w:rsid w:val="00A26D8E"/>
    <w:rsid w:val="00A272B5"/>
    <w:rsid w:val="00A2770F"/>
    <w:rsid w:val="00A2788D"/>
    <w:rsid w:val="00A27A71"/>
    <w:rsid w:val="00A3127A"/>
    <w:rsid w:val="00A31AE7"/>
    <w:rsid w:val="00A31B75"/>
    <w:rsid w:val="00A32059"/>
    <w:rsid w:val="00A32588"/>
    <w:rsid w:val="00A327E2"/>
    <w:rsid w:val="00A32FA7"/>
    <w:rsid w:val="00A330E2"/>
    <w:rsid w:val="00A337BC"/>
    <w:rsid w:val="00A34571"/>
    <w:rsid w:val="00A34672"/>
    <w:rsid w:val="00A3509C"/>
    <w:rsid w:val="00A35A0F"/>
    <w:rsid w:val="00A3611D"/>
    <w:rsid w:val="00A3620E"/>
    <w:rsid w:val="00A36214"/>
    <w:rsid w:val="00A364D0"/>
    <w:rsid w:val="00A365CD"/>
    <w:rsid w:val="00A36BBD"/>
    <w:rsid w:val="00A36C4B"/>
    <w:rsid w:val="00A36D36"/>
    <w:rsid w:val="00A37364"/>
    <w:rsid w:val="00A400FD"/>
    <w:rsid w:val="00A402A6"/>
    <w:rsid w:val="00A403F7"/>
    <w:rsid w:val="00A40F1A"/>
    <w:rsid w:val="00A41396"/>
    <w:rsid w:val="00A41E73"/>
    <w:rsid w:val="00A4287E"/>
    <w:rsid w:val="00A43046"/>
    <w:rsid w:val="00A43072"/>
    <w:rsid w:val="00A43248"/>
    <w:rsid w:val="00A43490"/>
    <w:rsid w:val="00A4462A"/>
    <w:rsid w:val="00A446A0"/>
    <w:rsid w:val="00A45239"/>
    <w:rsid w:val="00A4597B"/>
    <w:rsid w:val="00A45DC1"/>
    <w:rsid w:val="00A4612F"/>
    <w:rsid w:val="00A466A2"/>
    <w:rsid w:val="00A46733"/>
    <w:rsid w:val="00A46BAA"/>
    <w:rsid w:val="00A46DD4"/>
    <w:rsid w:val="00A47750"/>
    <w:rsid w:val="00A50358"/>
    <w:rsid w:val="00A5093C"/>
    <w:rsid w:val="00A50EA4"/>
    <w:rsid w:val="00A51203"/>
    <w:rsid w:val="00A518F1"/>
    <w:rsid w:val="00A51DB3"/>
    <w:rsid w:val="00A5210B"/>
    <w:rsid w:val="00A52479"/>
    <w:rsid w:val="00A524C3"/>
    <w:rsid w:val="00A52727"/>
    <w:rsid w:val="00A5367F"/>
    <w:rsid w:val="00A544F5"/>
    <w:rsid w:val="00A546E7"/>
    <w:rsid w:val="00A54A45"/>
    <w:rsid w:val="00A54E69"/>
    <w:rsid w:val="00A5565A"/>
    <w:rsid w:val="00A55FF0"/>
    <w:rsid w:val="00A5611C"/>
    <w:rsid w:val="00A5696D"/>
    <w:rsid w:val="00A56979"/>
    <w:rsid w:val="00A56AD4"/>
    <w:rsid w:val="00A57150"/>
    <w:rsid w:val="00A57D93"/>
    <w:rsid w:val="00A60160"/>
    <w:rsid w:val="00A606AA"/>
    <w:rsid w:val="00A608B8"/>
    <w:rsid w:val="00A608C0"/>
    <w:rsid w:val="00A608F2"/>
    <w:rsid w:val="00A60D6A"/>
    <w:rsid w:val="00A615FE"/>
    <w:rsid w:val="00A61649"/>
    <w:rsid w:val="00A61E13"/>
    <w:rsid w:val="00A6204D"/>
    <w:rsid w:val="00A62267"/>
    <w:rsid w:val="00A622EF"/>
    <w:rsid w:val="00A63020"/>
    <w:rsid w:val="00A635F0"/>
    <w:rsid w:val="00A6427A"/>
    <w:rsid w:val="00A6463A"/>
    <w:rsid w:val="00A64BBB"/>
    <w:rsid w:val="00A64C55"/>
    <w:rsid w:val="00A650B1"/>
    <w:rsid w:val="00A65141"/>
    <w:rsid w:val="00A65B18"/>
    <w:rsid w:val="00A65EAF"/>
    <w:rsid w:val="00A6606B"/>
    <w:rsid w:val="00A66143"/>
    <w:rsid w:val="00A66DA0"/>
    <w:rsid w:val="00A6737E"/>
    <w:rsid w:val="00A6750E"/>
    <w:rsid w:val="00A67A0D"/>
    <w:rsid w:val="00A70301"/>
    <w:rsid w:val="00A70561"/>
    <w:rsid w:val="00A707D7"/>
    <w:rsid w:val="00A7080B"/>
    <w:rsid w:val="00A70C4D"/>
    <w:rsid w:val="00A70D0A"/>
    <w:rsid w:val="00A70DA2"/>
    <w:rsid w:val="00A70FE5"/>
    <w:rsid w:val="00A717DC"/>
    <w:rsid w:val="00A717FB"/>
    <w:rsid w:val="00A71A1D"/>
    <w:rsid w:val="00A71B18"/>
    <w:rsid w:val="00A7200F"/>
    <w:rsid w:val="00A72E3D"/>
    <w:rsid w:val="00A732ED"/>
    <w:rsid w:val="00A73325"/>
    <w:rsid w:val="00A733EE"/>
    <w:rsid w:val="00A73639"/>
    <w:rsid w:val="00A73B19"/>
    <w:rsid w:val="00A74592"/>
    <w:rsid w:val="00A74778"/>
    <w:rsid w:val="00A7497F"/>
    <w:rsid w:val="00A74FE3"/>
    <w:rsid w:val="00A75F2E"/>
    <w:rsid w:val="00A76121"/>
    <w:rsid w:val="00A768AF"/>
    <w:rsid w:val="00A76BDA"/>
    <w:rsid w:val="00A7702B"/>
    <w:rsid w:val="00A77434"/>
    <w:rsid w:val="00A77C9F"/>
    <w:rsid w:val="00A80514"/>
    <w:rsid w:val="00A80A11"/>
    <w:rsid w:val="00A82254"/>
    <w:rsid w:val="00A82D23"/>
    <w:rsid w:val="00A82D84"/>
    <w:rsid w:val="00A82F02"/>
    <w:rsid w:val="00A83014"/>
    <w:rsid w:val="00A833B1"/>
    <w:rsid w:val="00A83593"/>
    <w:rsid w:val="00A83A04"/>
    <w:rsid w:val="00A84A5D"/>
    <w:rsid w:val="00A84F44"/>
    <w:rsid w:val="00A85309"/>
    <w:rsid w:val="00A8577E"/>
    <w:rsid w:val="00A85DF9"/>
    <w:rsid w:val="00A86178"/>
    <w:rsid w:val="00A86864"/>
    <w:rsid w:val="00A86A49"/>
    <w:rsid w:val="00A86A9C"/>
    <w:rsid w:val="00A8732F"/>
    <w:rsid w:val="00A879C4"/>
    <w:rsid w:val="00A9017E"/>
    <w:rsid w:val="00A906DD"/>
    <w:rsid w:val="00A910CE"/>
    <w:rsid w:val="00A912E8"/>
    <w:rsid w:val="00A91372"/>
    <w:rsid w:val="00A919B3"/>
    <w:rsid w:val="00A919CF"/>
    <w:rsid w:val="00A92464"/>
    <w:rsid w:val="00A932DB"/>
    <w:rsid w:val="00A93E03"/>
    <w:rsid w:val="00A93EC5"/>
    <w:rsid w:val="00A93F2D"/>
    <w:rsid w:val="00A93FF5"/>
    <w:rsid w:val="00A94466"/>
    <w:rsid w:val="00A9465A"/>
    <w:rsid w:val="00A94B07"/>
    <w:rsid w:val="00A94B5A"/>
    <w:rsid w:val="00A94C58"/>
    <w:rsid w:val="00A95615"/>
    <w:rsid w:val="00A95AB1"/>
    <w:rsid w:val="00A95BEC"/>
    <w:rsid w:val="00A9602E"/>
    <w:rsid w:val="00A962A0"/>
    <w:rsid w:val="00A966DB"/>
    <w:rsid w:val="00A9681E"/>
    <w:rsid w:val="00A9692C"/>
    <w:rsid w:val="00A96B6D"/>
    <w:rsid w:val="00A97023"/>
    <w:rsid w:val="00A97B5F"/>
    <w:rsid w:val="00A97D4B"/>
    <w:rsid w:val="00AA0884"/>
    <w:rsid w:val="00AA0AA8"/>
    <w:rsid w:val="00AA0B86"/>
    <w:rsid w:val="00AA10C8"/>
    <w:rsid w:val="00AA1925"/>
    <w:rsid w:val="00AA2175"/>
    <w:rsid w:val="00AA22A9"/>
    <w:rsid w:val="00AA2A47"/>
    <w:rsid w:val="00AA3D01"/>
    <w:rsid w:val="00AA4152"/>
    <w:rsid w:val="00AA4AF4"/>
    <w:rsid w:val="00AA4DBA"/>
    <w:rsid w:val="00AA4F37"/>
    <w:rsid w:val="00AA5268"/>
    <w:rsid w:val="00AA558C"/>
    <w:rsid w:val="00AA565F"/>
    <w:rsid w:val="00AA5BE4"/>
    <w:rsid w:val="00AA5E65"/>
    <w:rsid w:val="00AA680C"/>
    <w:rsid w:val="00AA6903"/>
    <w:rsid w:val="00AA7A4E"/>
    <w:rsid w:val="00AA7E7A"/>
    <w:rsid w:val="00AB0189"/>
    <w:rsid w:val="00AB05DD"/>
    <w:rsid w:val="00AB0A5F"/>
    <w:rsid w:val="00AB107E"/>
    <w:rsid w:val="00AB17E7"/>
    <w:rsid w:val="00AB18D4"/>
    <w:rsid w:val="00AB19C4"/>
    <w:rsid w:val="00AB1A4C"/>
    <w:rsid w:val="00AB1EA2"/>
    <w:rsid w:val="00AB2540"/>
    <w:rsid w:val="00AB2B1B"/>
    <w:rsid w:val="00AB2DF5"/>
    <w:rsid w:val="00AB3819"/>
    <w:rsid w:val="00AB3F10"/>
    <w:rsid w:val="00AB4289"/>
    <w:rsid w:val="00AB4981"/>
    <w:rsid w:val="00AB4B52"/>
    <w:rsid w:val="00AB4FAD"/>
    <w:rsid w:val="00AB51E2"/>
    <w:rsid w:val="00AB532B"/>
    <w:rsid w:val="00AB599A"/>
    <w:rsid w:val="00AB5FDF"/>
    <w:rsid w:val="00AB6203"/>
    <w:rsid w:val="00AC0A4E"/>
    <w:rsid w:val="00AC0EB6"/>
    <w:rsid w:val="00AC17B9"/>
    <w:rsid w:val="00AC1D50"/>
    <w:rsid w:val="00AC22A1"/>
    <w:rsid w:val="00AC250A"/>
    <w:rsid w:val="00AC2717"/>
    <w:rsid w:val="00AC3423"/>
    <w:rsid w:val="00AC3499"/>
    <w:rsid w:val="00AC3B5F"/>
    <w:rsid w:val="00AC3F63"/>
    <w:rsid w:val="00AC4B8D"/>
    <w:rsid w:val="00AC5170"/>
    <w:rsid w:val="00AC53A6"/>
    <w:rsid w:val="00AC562F"/>
    <w:rsid w:val="00AC5D81"/>
    <w:rsid w:val="00AC632B"/>
    <w:rsid w:val="00AC6F2F"/>
    <w:rsid w:val="00AC720F"/>
    <w:rsid w:val="00AC7D78"/>
    <w:rsid w:val="00AC7E8C"/>
    <w:rsid w:val="00AC7ED6"/>
    <w:rsid w:val="00AD032A"/>
    <w:rsid w:val="00AD0E69"/>
    <w:rsid w:val="00AD1153"/>
    <w:rsid w:val="00AD14F2"/>
    <w:rsid w:val="00AD1E67"/>
    <w:rsid w:val="00AD24A7"/>
    <w:rsid w:val="00AD2748"/>
    <w:rsid w:val="00AD2C78"/>
    <w:rsid w:val="00AD3635"/>
    <w:rsid w:val="00AD38A4"/>
    <w:rsid w:val="00AD5419"/>
    <w:rsid w:val="00AD5864"/>
    <w:rsid w:val="00AD5C94"/>
    <w:rsid w:val="00AD61FE"/>
    <w:rsid w:val="00AD6405"/>
    <w:rsid w:val="00AD6569"/>
    <w:rsid w:val="00AD6936"/>
    <w:rsid w:val="00AD6FD1"/>
    <w:rsid w:val="00AD7BE8"/>
    <w:rsid w:val="00AD7E38"/>
    <w:rsid w:val="00AE0127"/>
    <w:rsid w:val="00AE0455"/>
    <w:rsid w:val="00AE08DD"/>
    <w:rsid w:val="00AE12F7"/>
    <w:rsid w:val="00AE20AF"/>
    <w:rsid w:val="00AE26B7"/>
    <w:rsid w:val="00AE3138"/>
    <w:rsid w:val="00AE344D"/>
    <w:rsid w:val="00AE3F37"/>
    <w:rsid w:val="00AE3FFC"/>
    <w:rsid w:val="00AE4871"/>
    <w:rsid w:val="00AE4BE3"/>
    <w:rsid w:val="00AE645A"/>
    <w:rsid w:val="00AE6471"/>
    <w:rsid w:val="00AE6E07"/>
    <w:rsid w:val="00AE6F58"/>
    <w:rsid w:val="00AE793C"/>
    <w:rsid w:val="00AF006C"/>
    <w:rsid w:val="00AF0453"/>
    <w:rsid w:val="00AF093A"/>
    <w:rsid w:val="00AF1511"/>
    <w:rsid w:val="00AF2073"/>
    <w:rsid w:val="00AF2283"/>
    <w:rsid w:val="00AF370C"/>
    <w:rsid w:val="00AF37BB"/>
    <w:rsid w:val="00AF4171"/>
    <w:rsid w:val="00AF418B"/>
    <w:rsid w:val="00AF459C"/>
    <w:rsid w:val="00AF4902"/>
    <w:rsid w:val="00AF50A3"/>
    <w:rsid w:val="00AF536B"/>
    <w:rsid w:val="00AF5615"/>
    <w:rsid w:val="00AF6202"/>
    <w:rsid w:val="00AF651A"/>
    <w:rsid w:val="00AF6520"/>
    <w:rsid w:val="00AF65BA"/>
    <w:rsid w:val="00AF65BF"/>
    <w:rsid w:val="00AF6830"/>
    <w:rsid w:val="00AF6F70"/>
    <w:rsid w:val="00AF7337"/>
    <w:rsid w:val="00AF7341"/>
    <w:rsid w:val="00AF7396"/>
    <w:rsid w:val="00AF758C"/>
    <w:rsid w:val="00AF7E91"/>
    <w:rsid w:val="00B002C0"/>
    <w:rsid w:val="00B00BC1"/>
    <w:rsid w:val="00B00EA7"/>
    <w:rsid w:val="00B012E8"/>
    <w:rsid w:val="00B01D31"/>
    <w:rsid w:val="00B023CD"/>
    <w:rsid w:val="00B037E4"/>
    <w:rsid w:val="00B041F5"/>
    <w:rsid w:val="00B04236"/>
    <w:rsid w:val="00B044E7"/>
    <w:rsid w:val="00B04E0E"/>
    <w:rsid w:val="00B04F84"/>
    <w:rsid w:val="00B04FE4"/>
    <w:rsid w:val="00B0516D"/>
    <w:rsid w:val="00B0526E"/>
    <w:rsid w:val="00B05B6C"/>
    <w:rsid w:val="00B05D7E"/>
    <w:rsid w:val="00B0622C"/>
    <w:rsid w:val="00B063EA"/>
    <w:rsid w:val="00B064ED"/>
    <w:rsid w:val="00B067D8"/>
    <w:rsid w:val="00B068BD"/>
    <w:rsid w:val="00B06E43"/>
    <w:rsid w:val="00B06FB5"/>
    <w:rsid w:val="00B07199"/>
    <w:rsid w:val="00B0738E"/>
    <w:rsid w:val="00B07562"/>
    <w:rsid w:val="00B078DC"/>
    <w:rsid w:val="00B07AE4"/>
    <w:rsid w:val="00B07C51"/>
    <w:rsid w:val="00B07EEB"/>
    <w:rsid w:val="00B07F40"/>
    <w:rsid w:val="00B10128"/>
    <w:rsid w:val="00B103FB"/>
    <w:rsid w:val="00B106EE"/>
    <w:rsid w:val="00B109B0"/>
    <w:rsid w:val="00B10E50"/>
    <w:rsid w:val="00B10F64"/>
    <w:rsid w:val="00B115C0"/>
    <w:rsid w:val="00B1197C"/>
    <w:rsid w:val="00B11B58"/>
    <w:rsid w:val="00B12322"/>
    <w:rsid w:val="00B12D37"/>
    <w:rsid w:val="00B12DB2"/>
    <w:rsid w:val="00B13563"/>
    <w:rsid w:val="00B13899"/>
    <w:rsid w:val="00B1399B"/>
    <w:rsid w:val="00B142AC"/>
    <w:rsid w:val="00B142DC"/>
    <w:rsid w:val="00B14653"/>
    <w:rsid w:val="00B14CBC"/>
    <w:rsid w:val="00B151AF"/>
    <w:rsid w:val="00B1549C"/>
    <w:rsid w:val="00B1580D"/>
    <w:rsid w:val="00B15EE6"/>
    <w:rsid w:val="00B16D8D"/>
    <w:rsid w:val="00B17131"/>
    <w:rsid w:val="00B173FA"/>
    <w:rsid w:val="00B174E0"/>
    <w:rsid w:val="00B17A50"/>
    <w:rsid w:val="00B17DC2"/>
    <w:rsid w:val="00B2004A"/>
    <w:rsid w:val="00B204E0"/>
    <w:rsid w:val="00B20E6A"/>
    <w:rsid w:val="00B21408"/>
    <w:rsid w:val="00B21BB8"/>
    <w:rsid w:val="00B21DFC"/>
    <w:rsid w:val="00B22183"/>
    <w:rsid w:val="00B226B8"/>
    <w:rsid w:val="00B227AE"/>
    <w:rsid w:val="00B22A04"/>
    <w:rsid w:val="00B22AB8"/>
    <w:rsid w:val="00B22BF7"/>
    <w:rsid w:val="00B234FC"/>
    <w:rsid w:val="00B23833"/>
    <w:rsid w:val="00B239E1"/>
    <w:rsid w:val="00B23A89"/>
    <w:rsid w:val="00B23F8B"/>
    <w:rsid w:val="00B24203"/>
    <w:rsid w:val="00B24934"/>
    <w:rsid w:val="00B253AB"/>
    <w:rsid w:val="00B254C0"/>
    <w:rsid w:val="00B2552A"/>
    <w:rsid w:val="00B255F6"/>
    <w:rsid w:val="00B25AE8"/>
    <w:rsid w:val="00B265AF"/>
    <w:rsid w:val="00B26701"/>
    <w:rsid w:val="00B26886"/>
    <w:rsid w:val="00B2692A"/>
    <w:rsid w:val="00B27043"/>
    <w:rsid w:val="00B271C5"/>
    <w:rsid w:val="00B3071D"/>
    <w:rsid w:val="00B3081D"/>
    <w:rsid w:val="00B31786"/>
    <w:rsid w:val="00B32407"/>
    <w:rsid w:val="00B325C9"/>
    <w:rsid w:val="00B32BE3"/>
    <w:rsid w:val="00B33617"/>
    <w:rsid w:val="00B337C9"/>
    <w:rsid w:val="00B33B0C"/>
    <w:rsid w:val="00B341DE"/>
    <w:rsid w:val="00B34CE8"/>
    <w:rsid w:val="00B350B5"/>
    <w:rsid w:val="00B355DC"/>
    <w:rsid w:val="00B35802"/>
    <w:rsid w:val="00B35CD1"/>
    <w:rsid w:val="00B3644C"/>
    <w:rsid w:val="00B36CCE"/>
    <w:rsid w:val="00B36CD4"/>
    <w:rsid w:val="00B37052"/>
    <w:rsid w:val="00B37D3D"/>
    <w:rsid w:val="00B4024B"/>
    <w:rsid w:val="00B405B6"/>
    <w:rsid w:val="00B4088F"/>
    <w:rsid w:val="00B4343B"/>
    <w:rsid w:val="00B436C4"/>
    <w:rsid w:val="00B43809"/>
    <w:rsid w:val="00B439DC"/>
    <w:rsid w:val="00B43D58"/>
    <w:rsid w:val="00B443A1"/>
    <w:rsid w:val="00B44543"/>
    <w:rsid w:val="00B4496A"/>
    <w:rsid w:val="00B44AE8"/>
    <w:rsid w:val="00B451A7"/>
    <w:rsid w:val="00B451D7"/>
    <w:rsid w:val="00B4521D"/>
    <w:rsid w:val="00B45494"/>
    <w:rsid w:val="00B45A19"/>
    <w:rsid w:val="00B45DC2"/>
    <w:rsid w:val="00B46217"/>
    <w:rsid w:val="00B46697"/>
    <w:rsid w:val="00B470E4"/>
    <w:rsid w:val="00B4773C"/>
    <w:rsid w:val="00B47C00"/>
    <w:rsid w:val="00B47C96"/>
    <w:rsid w:val="00B50124"/>
    <w:rsid w:val="00B50200"/>
    <w:rsid w:val="00B50434"/>
    <w:rsid w:val="00B507AE"/>
    <w:rsid w:val="00B50A76"/>
    <w:rsid w:val="00B51459"/>
    <w:rsid w:val="00B5164A"/>
    <w:rsid w:val="00B51AF4"/>
    <w:rsid w:val="00B524A6"/>
    <w:rsid w:val="00B53E0E"/>
    <w:rsid w:val="00B53FA6"/>
    <w:rsid w:val="00B54771"/>
    <w:rsid w:val="00B54780"/>
    <w:rsid w:val="00B54932"/>
    <w:rsid w:val="00B54B1D"/>
    <w:rsid w:val="00B54F93"/>
    <w:rsid w:val="00B5515F"/>
    <w:rsid w:val="00B55709"/>
    <w:rsid w:val="00B55CEC"/>
    <w:rsid w:val="00B5643F"/>
    <w:rsid w:val="00B57307"/>
    <w:rsid w:val="00B574A4"/>
    <w:rsid w:val="00B57766"/>
    <w:rsid w:val="00B57A3D"/>
    <w:rsid w:val="00B57F95"/>
    <w:rsid w:val="00B6019B"/>
    <w:rsid w:val="00B607C8"/>
    <w:rsid w:val="00B612C3"/>
    <w:rsid w:val="00B62105"/>
    <w:rsid w:val="00B62319"/>
    <w:rsid w:val="00B630C2"/>
    <w:rsid w:val="00B63690"/>
    <w:rsid w:val="00B63C59"/>
    <w:rsid w:val="00B646D3"/>
    <w:rsid w:val="00B64B7A"/>
    <w:rsid w:val="00B6510F"/>
    <w:rsid w:val="00B65174"/>
    <w:rsid w:val="00B656B2"/>
    <w:rsid w:val="00B65A81"/>
    <w:rsid w:val="00B65C43"/>
    <w:rsid w:val="00B65F8B"/>
    <w:rsid w:val="00B66110"/>
    <w:rsid w:val="00B6619B"/>
    <w:rsid w:val="00B66968"/>
    <w:rsid w:val="00B669BC"/>
    <w:rsid w:val="00B66CF4"/>
    <w:rsid w:val="00B6701D"/>
    <w:rsid w:val="00B67930"/>
    <w:rsid w:val="00B6793B"/>
    <w:rsid w:val="00B67C52"/>
    <w:rsid w:val="00B67C56"/>
    <w:rsid w:val="00B702FC"/>
    <w:rsid w:val="00B70647"/>
    <w:rsid w:val="00B709E9"/>
    <w:rsid w:val="00B70BF4"/>
    <w:rsid w:val="00B70EC6"/>
    <w:rsid w:val="00B70EDB"/>
    <w:rsid w:val="00B71F3A"/>
    <w:rsid w:val="00B724A6"/>
    <w:rsid w:val="00B72599"/>
    <w:rsid w:val="00B725D8"/>
    <w:rsid w:val="00B72909"/>
    <w:rsid w:val="00B72A1D"/>
    <w:rsid w:val="00B72F41"/>
    <w:rsid w:val="00B72F94"/>
    <w:rsid w:val="00B733E4"/>
    <w:rsid w:val="00B73604"/>
    <w:rsid w:val="00B73B36"/>
    <w:rsid w:val="00B73F24"/>
    <w:rsid w:val="00B7407C"/>
    <w:rsid w:val="00B745A1"/>
    <w:rsid w:val="00B74BA9"/>
    <w:rsid w:val="00B74E2A"/>
    <w:rsid w:val="00B751F1"/>
    <w:rsid w:val="00B75401"/>
    <w:rsid w:val="00B757AF"/>
    <w:rsid w:val="00B769B7"/>
    <w:rsid w:val="00B7705A"/>
    <w:rsid w:val="00B80A6E"/>
    <w:rsid w:val="00B80A83"/>
    <w:rsid w:val="00B816BC"/>
    <w:rsid w:val="00B818C8"/>
    <w:rsid w:val="00B81BE6"/>
    <w:rsid w:val="00B8221D"/>
    <w:rsid w:val="00B825D7"/>
    <w:rsid w:val="00B82D3B"/>
    <w:rsid w:val="00B83E97"/>
    <w:rsid w:val="00B83EB3"/>
    <w:rsid w:val="00B84704"/>
    <w:rsid w:val="00B85124"/>
    <w:rsid w:val="00B8529A"/>
    <w:rsid w:val="00B858CF"/>
    <w:rsid w:val="00B85972"/>
    <w:rsid w:val="00B85F52"/>
    <w:rsid w:val="00B867BC"/>
    <w:rsid w:val="00B86E4C"/>
    <w:rsid w:val="00B879BA"/>
    <w:rsid w:val="00B87A07"/>
    <w:rsid w:val="00B90210"/>
    <w:rsid w:val="00B90424"/>
    <w:rsid w:val="00B90A41"/>
    <w:rsid w:val="00B90C52"/>
    <w:rsid w:val="00B91605"/>
    <w:rsid w:val="00B9203A"/>
    <w:rsid w:val="00B92933"/>
    <w:rsid w:val="00B92A08"/>
    <w:rsid w:val="00B92CC3"/>
    <w:rsid w:val="00B92FAC"/>
    <w:rsid w:val="00B9367D"/>
    <w:rsid w:val="00B94074"/>
    <w:rsid w:val="00B94154"/>
    <w:rsid w:val="00B94E6D"/>
    <w:rsid w:val="00B951C7"/>
    <w:rsid w:val="00B9612F"/>
    <w:rsid w:val="00B964E1"/>
    <w:rsid w:val="00B972E3"/>
    <w:rsid w:val="00B9763D"/>
    <w:rsid w:val="00B97ADE"/>
    <w:rsid w:val="00B97DE3"/>
    <w:rsid w:val="00BA015A"/>
    <w:rsid w:val="00BA0222"/>
    <w:rsid w:val="00BA07EA"/>
    <w:rsid w:val="00BA1970"/>
    <w:rsid w:val="00BA215C"/>
    <w:rsid w:val="00BA2606"/>
    <w:rsid w:val="00BA4243"/>
    <w:rsid w:val="00BA58BB"/>
    <w:rsid w:val="00BA6663"/>
    <w:rsid w:val="00BA69BC"/>
    <w:rsid w:val="00BA78CC"/>
    <w:rsid w:val="00BA79FC"/>
    <w:rsid w:val="00BB0191"/>
    <w:rsid w:val="00BB07E5"/>
    <w:rsid w:val="00BB091E"/>
    <w:rsid w:val="00BB1072"/>
    <w:rsid w:val="00BB17CE"/>
    <w:rsid w:val="00BB1CE6"/>
    <w:rsid w:val="00BB1EAE"/>
    <w:rsid w:val="00BB2324"/>
    <w:rsid w:val="00BB30F9"/>
    <w:rsid w:val="00BB3641"/>
    <w:rsid w:val="00BB3D2F"/>
    <w:rsid w:val="00BB43F7"/>
    <w:rsid w:val="00BB465D"/>
    <w:rsid w:val="00BB46EA"/>
    <w:rsid w:val="00BB5660"/>
    <w:rsid w:val="00BB594B"/>
    <w:rsid w:val="00BB5A99"/>
    <w:rsid w:val="00BB5B80"/>
    <w:rsid w:val="00BB5BA8"/>
    <w:rsid w:val="00BB5FD4"/>
    <w:rsid w:val="00BB66FC"/>
    <w:rsid w:val="00BB674A"/>
    <w:rsid w:val="00BB6E59"/>
    <w:rsid w:val="00BB739C"/>
    <w:rsid w:val="00BB7DC9"/>
    <w:rsid w:val="00BB7E19"/>
    <w:rsid w:val="00BB7FA4"/>
    <w:rsid w:val="00BC0249"/>
    <w:rsid w:val="00BC04FF"/>
    <w:rsid w:val="00BC08FA"/>
    <w:rsid w:val="00BC1563"/>
    <w:rsid w:val="00BC1597"/>
    <w:rsid w:val="00BC1AD6"/>
    <w:rsid w:val="00BC1B12"/>
    <w:rsid w:val="00BC1BC1"/>
    <w:rsid w:val="00BC264F"/>
    <w:rsid w:val="00BC2B01"/>
    <w:rsid w:val="00BC2B1A"/>
    <w:rsid w:val="00BC36D3"/>
    <w:rsid w:val="00BC4229"/>
    <w:rsid w:val="00BC45AA"/>
    <w:rsid w:val="00BC4FF8"/>
    <w:rsid w:val="00BC5254"/>
    <w:rsid w:val="00BC53E5"/>
    <w:rsid w:val="00BC53F9"/>
    <w:rsid w:val="00BC5C94"/>
    <w:rsid w:val="00BC5E06"/>
    <w:rsid w:val="00BC615A"/>
    <w:rsid w:val="00BC6166"/>
    <w:rsid w:val="00BC63CC"/>
    <w:rsid w:val="00BC63EF"/>
    <w:rsid w:val="00BC6438"/>
    <w:rsid w:val="00BC6E04"/>
    <w:rsid w:val="00BC7246"/>
    <w:rsid w:val="00BC7329"/>
    <w:rsid w:val="00BC7340"/>
    <w:rsid w:val="00BC7836"/>
    <w:rsid w:val="00BC7FC7"/>
    <w:rsid w:val="00BD0156"/>
    <w:rsid w:val="00BD0175"/>
    <w:rsid w:val="00BD0779"/>
    <w:rsid w:val="00BD0B56"/>
    <w:rsid w:val="00BD0FD0"/>
    <w:rsid w:val="00BD12D3"/>
    <w:rsid w:val="00BD1535"/>
    <w:rsid w:val="00BD17E3"/>
    <w:rsid w:val="00BD1965"/>
    <w:rsid w:val="00BD1AAB"/>
    <w:rsid w:val="00BD1C81"/>
    <w:rsid w:val="00BD1F7A"/>
    <w:rsid w:val="00BD3892"/>
    <w:rsid w:val="00BD3FA3"/>
    <w:rsid w:val="00BD4302"/>
    <w:rsid w:val="00BD51CA"/>
    <w:rsid w:val="00BD559D"/>
    <w:rsid w:val="00BD6334"/>
    <w:rsid w:val="00BD698F"/>
    <w:rsid w:val="00BD6D06"/>
    <w:rsid w:val="00BD6F4F"/>
    <w:rsid w:val="00BD7272"/>
    <w:rsid w:val="00BD7440"/>
    <w:rsid w:val="00BD7505"/>
    <w:rsid w:val="00BD7D56"/>
    <w:rsid w:val="00BE0CEE"/>
    <w:rsid w:val="00BE0E10"/>
    <w:rsid w:val="00BE15B1"/>
    <w:rsid w:val="00BE1F8B"/>
    <w:rsid w:val="00BE2364"/>
    <w:rsid w:val="00BE2465"/>
    <w:rsid w:val="00BE282E"/>
    <w:rsid w:val="00BE2A0A"/>
    <w:rsid w:val="00BE319B"/>
    <w:rsid w:val="00BE3817"/>
    <w:rsid w:val="00BE4122"/>
    <w:rsid w:val="00BE44B0"/>
    <w:rsid w:val="00BE4895"/>
    <w:rsid w:val="00BE4E29"/>
    <w:rsid w:val="00BE5567"/>
    <w:rsid w:val="00BE5609"/>
    <w:rsid w:val="00BE61F5"/>
    <w:rsid w:val="00BE6778"/>
    <w:rsid w:val="00BE6829"/>
    <w:rsid w:val="00BE68C2"/>
    <w:rsid w:val="00BE7256"/>
    <w:rsid w:val="00BE7922"/>
    <w:rsid w:val="00BE79C2"/>
    <w:rsid w:val="00BE7D19"/>
    <w:rsid w:val="00BE7D81"/>
    <w:rsid w:val="00BF0A8C"/>
    <w:rsid w:val="00BF0F34"/>
    <w:rsid w:val="00BF1469"/>
    <w:rsid w:val="00BF1EA1"/>
    <w:rsid w:val="00BF21DE"/>
    <w:rsid w:val="00BF22A0"/>
    <w:rsid w:val="00BF23FC"/>
    <w:rsid w:val="00BF2B9B"/>
    <w:rsid w:val="00BF2BEF"/>
    <w:rsid w:val="00BF2C50"/>
    <w:rsid w:val="00BF32D6"/>
    <w:rsid w:val="00BF3894"/>
    <w:rsid w:val="00BF3B34"/>
    <w:rsid w:val="00BF3CCF"/>
    <w:rsid w:val="00BF3D00"/>
    <w:rsid w:val="00BF4BB1"/>
    <w:rsid w:val="00BF4F8F"/>
    <w:rsid w:val="00BF50D3"/>
    <w:rsid w:val="00BF5381"/>
    <w:rsid w:val="00BF5F5B"/>
    <w:rsid w:val="00BF5FE0"/>
    <w:rsid w:val="00BF61DF"/>
    <w:rsid w:val="00BF6BE6"/>
    <w:rsid w:val="00BF75F5"/>
    <w:rsid w:val="00BF7623"/>
    <w:rsid w:val="00BF7BFA"/>
    <w:rsid w:val="00C005C9"/>
    <w:rsid w:val="00C00E25"/>
    <w:rsid w:val="00C01313"/>
    <w:rsid w:val="00C015DE"/>
    <w:rsid w:val="00C01957"/>
    <w:rsid w:val="00C019EF"/>
    <w:rsid w:val="00C0235C"/>
    <w:rsid w:val="00C0246F"/>
    <w:rsid w:val="00C0285F"/>
    <w:rsid w:val="00C02B1E"/>
    <w:rsid w:val="00C02FDF"/>
    <w:rsid w:val="00C031D0"/>
    <w:rsid w:val="00C03619"/>
    <w:rsid w:val="00C03A47"/>
    <w:rsid w:val="00C03C6E"/>
    <w:rsid w:val="00C04392"/>
    <w:rsid w:val="00C04BD8"/>
    <w:rsid w:val="00C04FB1"/>
    <w:rsid w:val="00C0500D"/>
    <w:rsid w:val="00C051C7"/>
    <w:rsid w:val="00C0522F"/>
    <w:rsid w:val="00C0528E"/>
    <w:rsid w:val="00C05B0C"/>
    <w:rsid w:val="00C06D4F"/>
    <w:rsid w:val="00C074AB"/>
    <w:rsid w:val="00C07631"/>
    <w:rsid w:val="00C10680"/>
    <w:rsid w:val="00C107DF"/>
    <w:rsid w:val="00C10D3A"/>
    <w:rsid w:val="00C1142D"/>
    <w:rsid w:val="00C11544"/>
    <w:rsid w:val="00C11BA3"/>
    <w:rsid w:val="00C1215F"/>
    <w:rsid w:val="00C1216D"/>
    <w:rsid w:val="00C124B9"/>
    <w:rsid w:val="00C1272E"/>
    <w:rsid w:val="00C12CA6"/>
    <w:rsid w:val="00C12D40"/>
    <w:rsid w:val="00C12E46"/>
    <w:rsid w:val="00C1312E"/>
    <w:rsid w:val="00C13F03"/>
    <w:rsid w:val="00C14F5C"/>
    <w:rsid w:val="00C1505D"/>
    <w:rsid w:val="00C15AAE"/>
    <w:rsid w:val="00C16378"/>
    <w:rsid w:val="00C163CA"/>
    <w:rsid w:val="00C16A02"/>
    <w:rsid w:val="00C16D1D"/>
    <w:rsid w:val="00C1744F"/>
    <w:rsid w:val="00C17452"/>
    <w:rsid w:val="00C17886"/>
    <w:rsid w:val="00C17A10"/>
    <w:rsid w:val="00C2016E"/>
    <w:rsid w:val="00C2019A"/>
    <w:rsid w:val="00C20654"/>
    <w:rsid w:val="00C20BE4"/>
    <w:rsid w:val="00C20CF1"/>
    <w:rsid w:val="00C21625"/>
    <w:rsid w:val="00C2213D"/>
    <w:rsid w:val="00C22689"/>
    <w:rsid w:val="00C236C1"/>
    <w:rsid w:val="00C2376E"/>
    <w:rsid w:val="00C2400D"/>
    <w:rsid w:val="00C240E6"/>
    <w:rsid w:val="00C24675"/>
    <w:rsid w:val="00C25048"/>
    <w:rsid w:val="00C25101"/>
    <w:rsid w:val="00C25385"/>
    <w:rsid w:val="00C25787"/>
    <w:rsid w:val="00C2589B"/>
    <w:rsid w:val="00C25911"/>
    <w:rsid w:val="00C25A5E"/>
    <w:rsid w:val="00C25A9D"/>
    <w:rsid w:val="00C25BBF"/>
    <w:rsid w:val="00C26A01"/>
    <w:rsid w:val="00C26B91"/>
    <w:rsid w:val="00C27C0B"/>
    <w:rsid w:val="00C27DB6"/>
    <w:rsid w:val="00C27E76"/>
    <w:rsid w:val="00C305BA"/>
    <w:rsid w:val="00C305CB"/>
    <w:rsid w:val="00C30EB6"/>
    <w:rsid w:val="00C31CF7"/>
    <w:rsid w:val="00C3263B"/>
    <w:rsid w:val="00C32688"/>
    <w:rsid w:val="00C331B7"/>
    <w:rsid w:val="00C331E5"/>
    <w:rsid w:val="00C33358"/>
    <w:rsid w:val="00C33805"/>
    <w:rsid w:val="00C339B9"/>
    <w:rsid w:val="00C33B30"/>
    <w:rsid w:val="00C33EF8"/>
    <w:rsid w:val="00C34303"/>
    <w:rsid w:val="00C34ACB"/>
    <w:rsid w:val="00C34B30"/>
    <w:rsid w:val="00C354ED"/>
    <w:rsid w:val="00C35631"/>
    <w:rsid w:val="00C35DA7"/>
    <w:rsid w:val="00C360D9"/>
    <w:rsid w:val="00C36A1A"/>
    <w:rsid w:val="00C37C4A"/>
    <w:rsid w:val="00C407C1"/>
    <w:rsid w:val="00C40C6D"/>
    <w:rsid w:val="00C41113"/>
    <w:rsid w:val="00C42295"/>
    <w:rsid w:val="00C42424"/>
    <w:rsid w:val="00C4252D"/>
    <w:rsid w:val="00C4268D"/>
    <w:rsid w:val="00C42AA5"/>
    <w:rsid w:val="00C43B63"/>
    <w:rsid w:val="00C44185"/>
    <w:rsid w:val="00C442E5"/>
    <w:rsid w:val="00C44EB5"/>
    <w:rsid w:val="00C44F9A"/>
    <w:rsid w:val="00C45352"/>
    <w:rsid w:val="00C45620"/>
    <w:rsid w:val="00C457AC"/>
    <w:rsid w:val="00C45B5A"/>
    <w:rsid w:val="00C45D3B"/>
    <w:rsid w:val="00C461FB"/>
    <w:rsid w:val="00C469F2"/>
    <w:rsid w:val="00C47A7C"/>
    <w:rsid w:val="00C47CDE"/>
    <w:rsid w:val="00C50176"/>
    <w:rsid w:val="00C509AA"/>
    <w:rsid w:val="00C5166E"/>
    <w:rsid w:val="00C517BD"/>
    <w:rsid w:val="00C52DF1"/>
    <w:rsid w:val="00C530D0"/>
    <w:rsid w:val="00C53181"/>
    <w:rsid w:val="00C53529"/>
    <w:rsid w:val="00C5397B"/>
    <w:rsid w:val="00C542B8"/>
    <w:rsid w:val="00C544D3"/>
    <w:rsid w:val="00C54FD6"/>
    <w:rsid w:val="00C5516B"/>
    <w:rsid w:val="00C558F4"/>
    <w:rsid w:val="00C55927"/>
    <w:rsid w:val="00C56BF4"/>
    <w:rsid w:val="00C572A4"/>
    <w:rsid w:val="00C572C2"/>
    <w:rsid w:val="00C57705"/>
    <w:rsid w:val="00C57A56"/>
    <w:rsid w:val="00C57DB1"/>
    <w:rsid w:val="00C57F10"/>
    <w:rsid w:val="00C57F2E"/>
    <w:rsid w:val="00C603E8"/>
    <w:rsid w:val="00C6053B"/>
    <w:rsid w:val="00C60702"/>
    <w:rsid w:val="00C60E17"/>
    <w:rsid w:val="00C618E6"/>
    <w:rsid w:val="00C619C2"/>
    <w:rsid w:val="00C61B25"/>
    <w:rsid w:val="00C61B44"/>
    <w:rsid w:val="00C62279"/>
    <w:rsid w:val="00C6257C"/>
    <w:rsid w:val="00C627C8"/>
    <w:rsid w:val="00C63163"/>
    <w:rsid w:val="00C6424D"/>
    <w:rsid w:val="00C64946"/>
    <w:rsid w:val="00C6534B"/>
    <w:rsid w:val="00C659D0"/>
    <w:rsid w:val="00C65F1D"/>
    <w:rsid w:val="00C6652F"/>
    <w:rsid w:val="00C6676B"/>
    <w:rsid w:val="00C66893"/>
    <w:rsid w:val="00C66E63"/>
    <w:rsid w:val="00C67CA8"/>
    <w:rsid w:val="00C7047D"/>
    <w:rsid w:val="00C70B49"/>
    <w:rsid w:val="00C70D55"/>
    <w:rsid w:val="00C71022"/>
    <w:rsid w:val="00C710F4"/>
    <w:rsid w:val="00C7151B"/>
    <w:rsid w:val="00C71F12"/>
    <w:rsid w:val="00C71F20"/>
    <w:rsid w:val="00C72D66"/>
    <w:rsid w:val="00C73197"/>
    <w:rsid w:val="00C7358C"/>
    <w:rsid w:val="00C74253"/>
    <w:rsid w:val="00C74848"/>
    <w:rsid w:val="00C7488C"/>
    <w:rsid w:val="00C75028"/>
    <w:rsid w:val="00C7613A"/>
    <w:rsid w:val="00C7666F"/>
    <w:rsid w:val="00C76861"/>
    <w:rsid w:val="00C76CD7"/>
    <w:rsid w:val="00C77526"/>
    <w:rsid w:val="00C778B0"/>
    <w:rsid w:val="00C80696"/>
    <w:rsid w:val="00C8076B"/>
    <w:rsid w:val="00C815D7"/>
    <w:rsid w:val="00C81672"/>
    <w:rsid w:val="00C81726"/>
    <w:rsid w:val="00C81C6A"/>
    <w:rsid w:val="00C81E77"/>
    <w:rsid w:val="00C82485"/>
    <w:rsid w:val="00C82B95"/>
    <w:rsid w:val="00C8344B"/>
    <w:rsid w:val="00C83D2A"/>
    <w:rsid w:val="00C84218"/>
    <w:rsid w:val="00C84979"/>
    <w:rsid w:val="00C84ACD"/>
    <w:rsid w:val="00C84EB4"/>
    <w:rsid w:val="00C84FA2"/>
    <w:rsid w:val="00C851D5"/>
    <w:rsid w:val="00C85BF3"/>
    <w:rsid w:val="00C85FC3"/>
    <w:rsid w:val="00C864D7"/>
    <w:rsid w:val="00C86678"/>
    <w:rsid w:val="00C86A3B"/>
    <w:rsid w:val="00C86B43"/>
    <w:rsid w:val="00C87A78"/>
    <w:rsid w:val="00C87A79"/>
    <w:rsid w:val="00C90020"/>
    <w:rsid w:val="00C90E00"/>
    <w:rsid w:val="00C91392"/>
    <w:rsid w:val="00C913A3"/>
    <w:rsid w:val="00C9187C"/>
    <w:rsid w:val="00C91AFC"/>
    <w:rsid w:val="00C9223A"/>
    <w:rsid w:val="00C923A2"/>
    <w:rsid w:val="00C929C2"/>
    <w:rsid w:val="00C92BB8"/>
    <w:rsid w:val="00C93A41"/>
    <w:rsid w:val="00C93D8F"/>
    <w:rsid w:val="00C94315"/>
    <w:rsid w:val="00C94338"/>
    <w:rsid w:val="00C943C0"/>
    <w:rsid w:val="00C9499B"/>
    <w:rsid w:val="00C9559C"/>
    <w:rsid w:val="00C95CA8"/>
    <w:rsid w:val="00C95D3A"/>
    <w:rsid w:val="00C9670C"/>
    <w:rsid w:val="00C970D4"/>
    <w:rsid w:val="00C9719E"/>
    <w:rsid w:val="00C974CD"/>
    <w:rsid w:val="00CA0787"/>
    <w:rsid w:val="00CA0AA3"/>
    <w:rsid w:val="00CA0BCB"/>
    <w:rsid w:val="00CA11A4"/>
    <w:rsid w:val="00CA140E"/>
    <w:rsid w:val="00CA146F"/>
    <w:rsid w:val="00CA16D7"/>
    <w:rsid w:val="00CA1942"/>
    <w:rsid w:val="00CA1A68"/>
    <w:rsid w:val="00CA1EC9"/>
    <w:rsid w:val="00CA2353"/>
    <w:rsid w:val="00CA2375"/>
    <w:rsid w:val="00CA2A02"/>
    <w:rsid w:val="00CA355C"/>
    <w:rsid w:val="00CA364C"/>
    <w:rsid w:val="00CA3AC7"/>
    <w:rsid w:val="00CA4090"/>
    <w:rsid w:val="00CA40E2"/>
    <w:rsid w:val="00CA4352"/>
    <w:rsid w:val="00CA4BBB"/>
    <w:rsid w:val="00CA4D8B"/>
    <w:rsid w:val="00CA50E6"/>
    <w:rsid w:val="00CA62AA"/>
    <w:rsid w:val="00CA6757"/>
    <w:rsid w:val="00CA6B97"/>
    <w:rsid w:val="00CA6F70"/>
    <w:rsid w:val="00CA74AA"/>
    <w:rsid w:val="00CA7589"/>
    <w:rsid w:val="00CA77F4"/>
    <w:rsid w:val="00CA7917"/>
    <w:rsid w:val="00CA79F0"/>
    <w:rsid w:val="00CA7C6C"/>
    <w:rsid w:val="00CB0AB5"/>
    <w:rsid w:val="00CB0C0D"/>
    <w:rsid w:val="00CB0CDC"/>
    <w:rsid w:val="00CB0E70"/>
    <w:rsid w:val="00CB17B1"/>
    <w:rsid w:val="00CB2066"/>
    <w:rsid w:val="00CB2583"/>
    <w:rsid w:val="00CB37AD"/>
    <w:rsid w:val="00CB38F4"/>
    <w:rsid w:val="00CB390F"/>
    <w:rsid w:val="00CB4204"/>
    <w:rsid w:val="00CB422B"/>
    <w:rsid w:val="00CB4285"/>
    <w:rsid w:val="00CB461A"/>
    <w:rsid w:val="00CB5351"/>
    <w:rsid w:val="00CB5586"/>
    <w:rsid w:val="00CB589E"/>
    <w:rsid w:val="00CB58A7"/>
    <w:rsid w:val="00CB5DE3"/>
    <w:rsid w:val="00CB5F57"/>
    <w:rsid w:val="00CB618E"/>
    <w:rsid w:val="00CB63F9"/>
    <w:rsid w:val="00CB6700"/>
    <w:rsid w:val="00CB6724"/>
    <w:rsid w:val="00CB678C"/>
    <w:rsid w:val="00CB690C"/>
    <w:rsid w:val="00CB6D6D"/>
    <w:rsid w:val="00CB705C"/>
    <w:rsid w:val="00CC0FF3"/>
    <w:rsid w:val="00CC3B98"/>
    <w:rsid w:val="00CC3D75"/>
    <w:rsid w:val="00CC42AE"/>
    <w:rsid w:val="00CC42D9"/>
    <w:rsid w:val="00CC451C"/>
    <w:rsid w:val="00CC588C"/>
    <w:rsid w:val="00CC6063"/>
    <w:rsid w:val="00CC701C"/>
    <w:rsid w:val="00CC765F"/>
    <w:rsid w:val="00CC76E0"/>
    <w:rsid w:val="00CC792B"/>
    <w:rsid w:val="00CD0362"/>
    <w:rsid w:val="00CD0405"/>
    <w:rsid w:val="00CD07F4"/>
    <w:rsid w:val="00CD0B5F"/>
    <w:rsid w:val="00CD17A7"/>
    <w:rsid w:val="00CD1831"/>
    <w:rsid w:val="00CD1F5E"/>
    <w:rsid w:val="00CD1F8A"/>
    <w:rsid w:val="00CD234E"/>
    <w:rsid w:val="00CD31B2"/>
    <w:rsid w:val="00CD348E"/>
    <w:rsid w:val="00CD374F"/>
    <w:rsid w:val="00CD3A79"/>
    <w:rsid w:val="00CD3F5D"/>
    <w:rsid w:val="00CD40A2"/>
    <w:rsid w:val="00CD4950"/>
    <w:rsid w:val="00CD4A6F"/>
    <w:rsid w:val="00CD4B76"/>
    <w:rsid w:val="00CD4C55"/>
    <w:rsid w:val="00CD4CEC"/>
    <w:rsid w:val="00CD4F1A"/>
    <w:rsid w:val="00CD5835"/>
    <w:rsid w:val="00CD63F0"/>
    <w:rsid w:val="00CD6A4B"/>
    <w:rsid w:val="00CD7242"/>
    <w:rsid w:val="00CD7246"/>
    <w:rsid w:val="00CD7AAF"/>
    <w:rsid w:val="00CE00E5"/>
    <w:rsid w:val="00CE0768"/>
    <w:rsid w:val="00CE0B91"/>
    <w:rsid w:val="00CE1289"/>
    <w:rsid w:val="00CE1F6B"/>
    <w:rsid w:val="00CE2190"/>
    <w:rsid w:val="00CE2805"/>
    <w:rsid w:val="00CE290E"/>
    <w:rsid w:val="00CE3974"/>
    <w:rsid w:val="00CE3A04"/>
    <w:rsid w:val="00CE3DAB"/>
    <w:rsid w:val="00CE43DC"/>
    <w:rsid w:val="00CE442A"/>
    <w:rsid w:val="00CE44AE"/>
    <w:rsid w:val="00CE49C9"/>
    <w:rsid w:val="00CE4A2F"/>
    <w:rsid w:val="00CE4E6D"/>
    <w:rsid w:val="00CE5EF3"/>
    <w:rsid w:val="00CE5FB7"/>
    <w:rsid w:val="00CE64FA"/>
    <w:rsid w:val="00CE661A"/>
    <w:rsid w:val="00CE665A"/>
    <w:rsid w:val="00CE6F0E"/>
    <w:rsid w:val="00CE75F3"/>
    <w:rsid w:val="00CE7642"/>
    <w:rsid w:val="00CE79BB"/>
    <w:rsid w:val="00CE7FAF"/>
    <w:rsid w:val="00CF1224"/>
    <w:rsid w:val="00CF19C4"/>
    <w:rsid w:val="00CF2028"/>
    <w:rsid w:val="00CF234C"/>
    <w:rsid w:val="00CF24F6"/>
    <w:rsid w:val="00CF2743"/>
    <w:rsid w:val="00CF2B8F"/>
    <w:rsid w:val="00CF2D03"/>
    <w:rsid w:val="00CF32E5"/>
    <w:rsid w:val="00CF3B4A"/>
    <w:rsid w:val="00CF3E83"/>
    <w:rsid w:val="00CF3FAD"/>
    <w:rsid w:val="00CF426E"/>
    <w:rsid w:val="00CF4926"/>
    <w:rsid w:val="00CF4A58"/>
    <w:rsid w:val="00CF56C5"/>
    <w:rsid w:val="00CF56E0"/>
    <w:rsid w:val="00CF58F9"/>
    <w:rsid w:val="00CF6407"/>
    <w:rsid w:val="00CF6412"/>
    <w:rsid w:val="00CF64D9"/>
    <w:rsid w:val="00CF68D9"/>
    <w:rsid w:val="00CF6DEA"/>
    <w:rsid w:val="00CF7DD8"/>
    <w:rsid w:val="00D003DB"/>
    <w:rsid w:val="00D00A89"/>
    <w:rsid w:val="00D00DAC"/>
    <w:rsid w:val="00D01085"/>
    <w:rsid w:val="00D01596"/>
    <w:rsid w:val="00D02147"/>
    <w:rsid w:val="00D0239B"/>
    <w:rsid w:val="00D028ED"/>
    <w:rsid w:val="00D02F8A"/>
    <w:rsid w:val="00D03368"/>
    <w:rsid w:val="00D03457"/>
    <w:rsid w:val="00D0377F"/>
    <w:rsid w:val="00D03B12"/>
    <w:rsid w:val="00D04828"/>
    <w:rsid w:val="00D05077"/>
    <w:rsid w:val="00D050E4"/>
    <w:rsid w:val="00D05463"/>
    <w:rsid w:val="00D057C2"/>
    <w:rsid w:val="00D058C1"/>
    <w:rsid w:val="00D05EF4"/>
    <w:rsid w:val="00D05F11"/>
    <w:rsid w:val="00D0685D"/>
    <w:rsid w:val="00D06B5A"/>
    <w:rsid w:val="00D07248"/>
    <w:rsid w:val="00D07B03"/>
    <w:rsid w:val="00D10A5A"/>
    <w:rsid w:val="00D10D90"/>
    <w:rsid w:val="00D10DE9"/>
    <w:rsid w:val="00D11575"/>
    <w:rsid w:val="00D116F3"/>
    <w:rsid w:val="00D11D93"/>
    <w:rsid w:val="00D11DB9"/>
    <w:rsid w:val="00D1267A"/>
    <w:rsid w:val="00D12787"/>
    <w:rsid w:val="00D1290F"/>
    <w:rsid w:val="00D139B4"/>
    <w:rsid w:val="00D139D7"/>
    <w:rsid w:val="00D146EB"/>
    <w:rsid w:val="00D14859"/>
    <w:rsid w:val="00D151C4"/>
    <w:rsid w:val="00D15466"/>
    <w:rsid w:val="00D15AD3"/>
    <w:rsid w:val="00D162D4"/>
    <w:rsid w:val="00D1671A"/>
    <w:rsid w:val="00D167E7"/>
    <w:rsid w:val="00D1693F"/>
    <w:rsid w:val="00D16FC6"/>
    <w:rsid w:val="00D2029E"/>
    <w:rsid w:val="00D20558"/>
    <w:rsid w:val="00D20688"/>
    <w:rsid w:val="00D21138"/>
    <w:rsid w:val="00D21293"/>
    <w:rsid w:val="00D215D7"/>
    <w:rsid w:val="00D22E86"/>
    <w:rsid w:val="00D23176"/>
    <w:rsid w:val="00D2343E"/>
    <w:rsid w:val="00D239DC"/>
    <w:rsid w:val="00D246F5"/>
    <w:rsid w:val="00D248D5"/>
    <w:rsid w:val="00D24A25"/>
    <w:rsid w:val="00D25171"/>
    <w:rsid w:val="00D254E2"/>
    <w:rsid w:val="00D25ED0"/>
    <w:rsid w:val="00D25F4B"/>
    <w:rsid w:val="00D26695"/>
    <w:rsid w:val="00D2695A"/>
    <w:rsid w:val="00D27292"/>
    <w:rsid w:val="00D272EF"/>
    <w:rsid w:val="00D278AE"/>
    <w:rsid w:val="00D3006F"/>
    <w:rsid w:val="00D30081"/>
    <w:rsid w:val="00D30564"/>
    <w:rsid w:val="00D306A9"/>
    <w:rsid w:val="00D31315"/>
    <w:rsid w:val="00D324BC"/>
    <w:rsid w:val="00D32852"/>
    <w:rsid w:val="00D32B3B"/>
    <w:rsid w:val="00D3328C"/>
    <w:rsid w:val="00D333CA"/>
    <w:rsid w:val="00D33652"/>
    <w:rsid w:val="00D336E6"/>
    <w:rsid w:val="00D336ED"/>
    <w:rsid w:val="00D3386B"/>
    <w:rsid w:val="00D34044"/>
    <w:rsid w:val="00D3415F"/>
    <w:rsid w:val="00D34958"/>
    <w:rsid w:val="00D34A1F"/>
    <w:rsid w:val="00D34CD7"/>
    <w:rsid w:val="00D35324"/>
    <w:rsid w:val="00D3545B"/>
    <w:rsid w:val="00D35460"/>
    <w:rsid w:val="00D358CB"/>
    <w:rsid w:val="00D358E8"/>
    <w:rsid w:val="00D359FE"/>
    <w:rsid w:val="00D35BCC"/>
    <w:rsid w:val="00D35D2E"/>
    <w:rsid w:val="00D36350"/>
    <w:rsid w:val="00D36431"/>
    <w:rsid w:val="00D364D7"/>
    <w:rsid w:val="00D37162"/>
    <w:rsid w:val="00D373D2"/>
    <w:rsid w:val="00D375BE"/>
    <w:rsid w:val="00D37662"/>
    <w:rsid w:val="00D378D5"/>
    <w:rsid w:val="00D37B7B"/>
    <w:rsid w:val="00D40681"/>
    <w:rsid w:val="00D40759"/>
    <w:rsid w:val="00D40872"/>
    <w:rsid w:val="00D4095B"/>
    <w:rsid w:val="00D4168E"/>
    <w:rsid w:val="00D418D2"/>
    <w:rsid w:val="00D41D4B"/>
    <w:rsid w:val="00D41E18"/>
    <w:rsid w:val="00D421E3"/>
    <w:rsid w:val="00D424F7"/>
    <w:rsid w:val="00D4289A"/>
    <w:rsid w:val="00D42A48"/>
    <w:rsid w:val="00D42ADA"/>
    <w:rsid w:val="00D42E6C"/>
    <w:rsid w:val="00D43A8D"/>
    <w:rsid w:val="00D43B10"/>
    <w:rsid w:val="00D43C56"/>
    <w:rsid w:val="00D44A1C"/>
    <w:rsid w:val="00D44C45"/>
    <w:rsid w:val="00D45050"/>
    <w:rsid w:val="00D45517"/>
    <w:rsid w:val="00D45D4D"/>
    <w:rsid w:val="00D45D91"/>
    <w:rsid w:val="00D46043"/>
    <w:rsid w:val="00D460B7"/>
    <w:rsid w:val="00D461FF"/>
    <w:rsid w:val="00D46240"/>
    <w:rsid w:val="00D472DB"/>
    <w:rsid w:val="00D47661"/>
    <w:rsid w:val="00D479EC"/>
    <w:rsid w:val="00D5031A"/>
    <w:rsid w:val="00D50EC6"/>
    <w:rsid w:val="00D51019"/>
    <w:rsid w:val="00D511A2"/>
    <w:rsid w:val="00D51AD0"/>
    <w:rsid w:val="00D52453"/>
    <w:rsid w:val="00D5286D"/>
    <w:rsid w:val="00D53AED"/>
    <w:rsid w:val="00D53D0C"/>
    <w:rsid w:val="00D53D7A"/>
    <w:rsid w:val="00D542D0"/>
    <w:rsid w:val="00D545B1"/>
    <w:rsid w:val="00D54607"/>
    <w:rsid w:val="00D54682"/>
    <w:rsid w:val="00D548EB"/>
    <w:rsid w:val="00D54C1A"/>
    <w:rsid w:val="00D54F64"/>
    <w:rsid w:val="00D55530"/>
    <w:rsid w:val="00D558C8"/>
    <w:rsid w:val="00D559BD"/>
    <w:rsid w:val="00D55F7C"/>
    <w:rsid w:val="00D56F1D"/>
    <w:rsid w:val="00D578E1"/>
    <w:rsid w:val="00D57A36"/>
    <w:rsid w:val="00D60551"/>
    <w:rsid w:val="00D605E4"/>
    <w:rsid w:val="00D60CBA"/>
    <w:rsid w:val="00D60F1B"/>
    <w:rsid w:val="00D61058"/>
    <w:rsid w:val="00D61F2E"/>
    <w:rsid w:val="00D61F7B"/>
    <w:rsid w:val="00D6292D"/>
    <w:rsid w:val="00D63208"/>
    <w:rsid w:val="00D63243"/>
    <w:rsid w:val="00D63CDD"/>
    <w:rsid w:val="00D64AA7"/>
    <w:rsid w:val="00D65013"/>
    <w:rsid w:val="00D652E1"/>
    <w:rsid w:val="00D653FA"/>
    <w:rsid w:val="00D6612E"/>
    <w:rsid w:val="00D67474"/>
    <w:rsid w:val="00D67772"/>
    <w:rsid w:val="00D678E7"/>
    <w:rsid w:val="00D67BBB"/>
    <w:rsid w:val="00D67FC1"/>
    <w:rsid w:val="00D700A0"/>
    <w:rsid w:val="00D70ACA"/>
    <w:rsid w:val="00D712C6"/>
    <w:rsid w:val="00D714E0"/>
    <w:rsid w:val="00D722B1"/>
    <w:rsid w:val="00D72324"/>
    <w:rsid w:val="00D72D1C"/>
    <w:rsid w:val="00D72FAB"/>
    <w:rsid w:val="00D73711"/>
    <w:rsid w:val="00D73BE6"/>
    <w:rsid w:val="00D73D69"/>
    <w:rsid w:val="00D74346"/>
    <w:rsid w:val="00D74388"/>
    <w:rsid w:val="00D74A8D"/>
    <w:rsid w:val="00D75061"/>
    <w:rsid w:val="00D758CC"/>
    <w:rsid w:val="00D76013"/>
    <w:rsid w:val="00D778B3"/>
    <w:rsid w:val="00D77DD5"/>
    <w:rsid w:val="00D8017A"/>
    <w:rsid w:val="00D80B5E"/>
    <w:rsid w:val="00D80C74"/>
    <w:rsid w:val="00D80F0F"/>
    <w:rsid w:val="00D8136A"/>
    <w:rsid w:val="00D81ACD"/>
    <w:rsid w:val="00D81C6C"/>
    <w:rsid w:val="00D81D67"/>
    <w:rsid w:val="00D822F4"/>
    <w:rsid w:val="00D823CB"/>
    <w:rsid w:val="00D828A3"/>
    <w:rsid w:val="00D83057"/>
    <w:rsid w:val="00D83442"/>
    <w:rsid w:val="00D83A3B"/>
    <w:rsid w:val="00D83D4D"/>
    <w:rsid w:val="00D844A6"/>
    <w:rsid w:val="00D845E7"/>
    <w:rsid w:val="00D84B35"/>
    <w:rsid w:val="00D85666"/>
    <w:rsid w:val="00D85DF8"/>
    <w:rsid w:val="00D85E19"/>
    <w:rsid w:val="00D86E1F"/>
    <w:rsid w:val="00D87276"/>
    <w:rsid w:val="00D874E5"/>
    <w:rsid w:val="00D87B1D"/>
    <w:rsid w:val="00D9023D"/>
    <w:rsid w:val="00D9033B"/>
    <w:rsid w:val="00D90528"/>
    <w:rsid w:val="00D91225"/>
    <w:rsid w:val="00D91697"/>
    <w:rsid w:val="00D92079"/>
    <w:rsid w:val="00D92092"/>
    <w:rsid w:val="00D92428"/>
    <w:rsid w:val="00D931C7"/>
    <w:rsid w:val="00D93642"/>
    <w:rsid w:val="00D94300"/>
    <w:rsid w:val="00D94352"/>
    <w:rsid w:val="00D94769"/>
    <w:rsid w:val="00D94B37"/>
    <w:rsid w:val="00D94FFD"/>
    <w:rsid w:val="00D956CA"/>
    <w:rsid w:val="00D958C9"/>
    <w:rsid w:val="00D95B81"/>
    <w:rsid w:val="00D95DC1"/>
    <w:rsid w:val="00D96371"/>
    <w:rsid w:val="00D9686D"/>
    <w:rsid w:val="00D96A5F"/>
    <w:rsid w:val="00D96BEA"/>
    <w:rsid w:val="00D97C2A"/>
    <w:rsid w:val="00D97EDA"/>
    <w:rsid w:val="00DA0023"/>
    <w:rsid w:val="00DA010B"/>
    <w:rsid w:val="00DA01B8"/>
    <w:rsid w:val="00DA01C2"/>
    <w:rsid w:val="00DA0A05"/>
    <w:rsid w:val="00DA1143"/>
    <w:rsid w:val="00DA2191"/>
    <w:rsid w:val="00DA352D"/>
    <w:rsid w:val="00DA3D07"/>
    <w:rsid w:val="00DA49CF"/>
    <w:rsid w:val="00DA4D16"/>
    <w:rsid w:val="00DA5427"/>
    <w:rsid w:val="00DA5568"/>
    <w:rsid w:val="00DA5760"/>
    <w:rsid w:val="00DA5832"/>
    <w:rsid w:val="00DA634A"/>
    <w:rsid w:val="00DA6636"/>
    <w:rsid w:val="00DA773B"/>
    <w:rsid w:val="00DA7BF9"/>
    <w:rsid w:val="00DB0B15"/>
    <w:rsid w:val="00DB0C86"/>
    <w:rsid w:val="00DB0F03"/>
    <w:rsid w:val="00DB1026"/>
    <w:rsid w:val="00DB1242"/>
    <w:rsid w:val="00DB1494"/>
    <w:rsid w:val="00DB1686"/>
    <w:rsid w:val="00DB1A32"/>
    <w:rsid w:val="00DB1B4E"/>
    <w:rsid w:val="00DB2668"/>
    <w:rsid w:val="00DB2855"/>
    <w:rsid w:val="00DB2E40"/>
    <w:rsid w:val="00DB2EC6"/>
    <w:rsid w:val="00DB301A"/>
    <w:rsid w:val="00DB30C7"/>
    <w:rsid w:val="00DB3A77"/>
    <w:rsid w:val="00DB436F"/>
    <w:rsid w:val="00DB491D"/>
    <w:rsid w:val="00DB4DDD"/>
    <w:rsid w:val="00DB52F6"/>
    <w:rsid w:val="00DB575D"/>
    <w:rsid w:val="00DB59BE"/>
    <w:rsid w:val="00DB5E39"/>
    <w:rsid w:val="00DB6376"/>
    <w:rsid w:val="00DB65D8"/>
    <w:rsid w:val="00DB6AA9"/>
    <w:rsid w:val="00DB6BCD"/>
    <w:rsid w:val="00DC010D"/>
    <w:rsid w:val="00DC0139"/>
    <w:rsid w:val="00DC0305"/>
    <w:rsid w:val="00DC0664"/>
    <w:rsid w:val="00DC07DD"/>
    <w:rsid w:val="00DC0B50"/>
    <w:rsid w:val="00DC168D"/>
    <w:rsid w:val="00DC1842"/>
    <w:rsid w:val="00DC1BE8"/>
    <w:rsid w:val="00DC1DA6"/>
    <w:rsid w:val="00DC1EDE"/>
    <w:rsid w:val="00DC21B1"/>
    <w:rsid w:val="00DC2406"/>
    <w:rsid w:val="00DC2F6C"/>
    <w:rsid w:val="00DC3212"/>
    <w:rsid w:val="00DC32A9"/>
    <w:rsid w:val="00DC38CF"/>
    <w:rsid w:val="00DC4003"/>
    <w:rsid w:val="00DC406D"/>
    <w:rsid w:val="00DC45AF"/>
    <w:rsid w:val="00DC5DA3"/>
    <w:rsid w:val="00DC6116"/>
    <w:rsid w:val="00DC6A45"/>
    <w:rsid w:val="00DC6ACA"/>
    <w:rsid w:val="00DC6C9C"/>
    <w:rsid w:val="00DC6D8E"/>
    <w:rsid w:val="00DC7C70"/>
    <w:rsid w:val="00DD011A"/>
    <w:rsid w:val="00DD0299"/>
    <w:rsid w:val="00DD0464"/>
    <w:rsid w:val="00DD0B67"/>
    <w:rsid w:val="00DD11C8"/>
    <w:rsid w:val="00DD1463"/>
    <w:rsid w:val="00DD1D97"/>
    <w:rsid w:val="00DD1E5D"/>
    <w:rsid w:val="00DD1FCF"/>
    <w:rsid w:val="00DD201A"/>
    <w:rsid w:val="00DD21BD"/>
    <w:rsid w:val="00DD292C"/>
    <w:rsid w:val="00DD3203"/>
    <w:rsid w:val="00DD326F"/>
    <w:rsid w:val="00DD3832"/>
    <w:rsid w:val="00DD39D2"/>
    <w:rsid w:val="00DD3C7B"/>
    <w:rsid w:val="00DD44E9"/>
    <w:rsid w:val="00DD4A45"/>
    <w:rsid w:val="00DD4AE0"/>
    <w:rsid w:val="00DD4BE0"/>
    <w:rsid w:val="00DD4D49"/>
    <w:rsid w:val="00DD4D55"/>
    <w:rsid w:val="00DD4EBD"/>
    <w:rsid w:val="00DD54A3"/>
    <w:rsid w:val="00DD5948"/>
    <w:rsid w:val="00DD5C75"/>
    <w:rsid w:val="00DD60FD"/>
    <w:rsid w:val="00DD6868"/>
    <w:rsid w:val="00DD6F4E"/>
    <w:rsid w:val="00DD7371"/>
    <w:rsid w:val="00DD7984"/>
    <w:rsid w:val="00DD7A52"/>
    <w:rsid w:val="00DE02C1"/>
    <w:rsid w:val="00DE094F"/>
    <w:rsid w:val="00DE0B4B"/>
    <w:rsid w:val="00DE17DB"/>
    <w:rsid w:val="00DE1FFD"/>
    <w:rsid w:val="00DE2276"/>
    <w:rsid w:val="00DE3367"/>
    <w:rsid w:val="00DE3738"/>
    <w:rsid w:val="00DE3A0F"/>
    <w:rsid w:val="00DE472C"/>
    <w:rsid w:val="00DE4928"/>
    <w:rsid w:val="00DE550E"/>
    <w:rsid w:val="00DE5714"/>
    <w:rsid w:val="00DE57F2"/>
    <w:rsid w:val="00DE5881"/>
    <w:rsid w:val="00DE5A16"/>
    <w:rsid w:val="00DE622F"/>
    <w:rsid w:val="00DE6BE1"/>
    <w:rsid w:val="00DE78BD"/>
    <w:rsid w:val="00DF05A4"/>
    <w:rsid w:val="00DF0603"/>
    <w:rsid w:val="00DF0B94"/>
    <w:rsid w:val="00DF0D56"/>
    <w:rsid w:val="00DF1496"/>
    <w:rsid w:val="00DF1782"/>
    <w:rsid w:val="00DF185C"/>
    <w:rsid w:val="00DF18FD"/>
    <w:rsid w:val="00DF2265"/>
    <w:rsid w:val="00DF26EB"/>
    <w:rsid w:val="00DF2F0C"/>
    <w:rsid w:val="00DF3049"/>
    <w:rsid w:val="00DF33D1"/>
    <w:rsid w:val="00DF3890"/>
    <w:rsid w:val="00DF3C66"/>
    <w:rsid w:val="00DF44E6"/>
    <w:rsid w:val="00DF48B5"/>
    <w:rsid w:val="00DF492D"/>
    <w:rsid w:val="00DF5256"/>
    <w:rsid w:val="00DF563F"/>
    <w:rsid w:val="00DF5C27"/>
    <w:rsid w:val="00DF5FDE"/>
    <w:rsid w:val="00DF5FDF"/>
    <w:rsid w:val="00DF6BDA"/>
    <w:rsid w:val="00DF6E6F"/>
    <w:rsid w:val="00E00541"/>
    <w:rsid w:val="00E00DF7"/>
    <w:rsid w:val="00E01FE2"/>
    <w:rsid w:val="00E021D8"/>
    <w:rsid w:val="00E0251F"/>
    <w:rsid w:val="00E02798"/>
    <w:rsid w:val="00E03091"/>
    <w:rsid w:val="00E03297"/>
    <w:rsid w:val="00E03E2D"/>
    <w:rsid w:val="00E04273"/>
    <w:rsid w:val="00E042BB"/>
    <w:rsid w:val="00E04570"/>
    <w:rsid w:val="00E04A7D"/>
    <w:rsid w:val="00E055BE"/>
    <w:rsid w:val="00E06092"/>
    <w:rsid w:val="00E062E9"/>
    <w:rsid w:val="00E068A2"/>
    <w:rsid w:val="00E0692E"/>
    <w:rsid w:val="00E06D42"/>
    <w:rsid w:val="00E07124"/>
    <w:rsid w:val="00E07286"/>
    <w:rsid w:val="00E072FB"/>
    <w:rsid w:val="00E0730D"/>
    <w:rsid w:val="00E07333"/>
    <w:rsid w:val="00E07375"/>
    <w:rsid w:val="00E07488"/>
    <w:rsid w:val="00E0776A"/>
    <w:rsid w:val="00E07994"/>
    <w:rsid w:val="00E07AE0"/>
    <w:rsid w:val="00E07D31"/>
    <w:rsid w:val="00E10287"/>
    <w:rsid w:val="00E110D7"/>
    <w:rsid w:val="00E114AB"/>
    <w:rsid w:val="00E1176C"/>
    <w:rsid w:val="00E1219B"/>
    <w:rsid w:val="00E1242D"/>
    <w:rsid w:val="00E12564"/>
    <w:rsid w:val="00E1256B"/>
    <w:rsid w:val="00E13753"/>
    <w:rsid w:val="00E138D7"/>
    <w:rsid w:val="00E13BA4"/>
    <w:rsid w:val="00E13E62"/>
    <w:rsid w:val="00E14FEA"/>
    <w:rsid w:val="00E15083"/>
    <w:rsid w:val="00E15AE2"/>
    <w:rsid w:val="00E15D35"/>
    <w:rsid w:val="00E15F3C"/>
    <w:rsid w:val="00E16029"/>
    <w:rsid w:val="00E163F1"/>
    <w:rsid w:val="00E16956"/>
    <w:rsid w:val="00E17694"/>
    <w:rsid w:val="00E178DB"/>
    <w:rsid w:val="00E17A90"/>
    <w:rsid w:val="00E20AF7"/>
    <w:rsid w:val="00E212F5"/>
    <w:rsid w:val="00E22476"/>
    <w:rsid w:val="00E229E5"/>
    <w:rsid w:val="00E234FD"/>
    <w:rsid w:val="00E2372A"/>
    <w:rsid w:val="00E24A95"/>
    <w:rsid w:val="00E24C8D"/>
    <w:rsid w:val="00E24E6A"/>
    <w:rsid w:val="00E2506E"/>
    <w:rsid w:val="00E2513E"/>
    <w:rsid w:val="00E25822"/>
    <w:rsid w:val="00E258B3"/>
    <w:rsid w:val="00E2603A"/>
    <w:rsid w:val="00E2630C"/>
    <w:rsid w:val="00E26830"/>
    <w:rsid w:val="00E26AFB"/>
    <w:rsid w:val="00E26F01"/>
    <w:rsid w:val="00E278DB"/>
    <w:rsid w:val="00E27C8D"/>
    <w:rsid w:val="00E305F1"/>
    <w:rsid w:val="00E30739"/>
    <w:rsid w:val="00E308AA"/>
    <w:rsid w:val="00E3144B"/>
    <w:rsid w:val="00E3146A"/>
    <w:rsid w:val="00E3151F"/>
    <w:rsid w:val="00E319F8"/>
    <w:rsid w:val="00E31E02"/>
    <w:rsid w:val="00E32179"/>
    <w:rsid w:val="00E328DA"/>
    <w:rsid w:val="00E32C99"/>
    <w:rsid w:val="00E32E70"/>
    <w:rsid w:val="00E3330D"/>
    <w:rsid w:val="00E33625"/>
    <w:rsid w:val="00E336CF"/>
    <w:rsid w:val="00E3392F"/>
    <w:rsid w:val="00E33981"/>
    <w:rsid w:val="00E33C70"/>
    <w:rsid w:val="00E34B8A"/>
    <w:rsid w:val="00E36AFB"/>
    <w:rsid w:val="00E37B37"/>
    <w:rsid w:val="00E37BB3"/>
    <w:rsid w:val="00E41264"/>
    <w:rsid w:val="00E412E9"/>
    <w:rsid w:val="00E416D3"/>
    <w:rsid w:val="00E42BDE"/>
    <w:rsid w:val="00E42CAB"/>
    <w:rsid w:val="00E431CD"/>
    <w:rsid w:val="00E432EA"/>
    <w:rsid w:val="00E4344A"/>
    <w:rsid w:val="00E43D16"/>
    <w:rsid w:val="00E43FD1"/>
    <w:rsid w:val="00E4406B"/>
    <w:rsid w:val="00E44445"/>
    <w:rsid w:val="00E4461E"/>
    <w:rsid w:val="00E45850"/>
    <w:rsid w:val="00E4588A"/>
    <w:rsid w:val="00E45914"/>
    <w:rsid w:val="00E46316"/>
    <w:rsid w:val="00E4668C"/>
    <w:rsid w:val="00E467F5"/>
    <w:rsid w:val="00E46895"/>
    <w:rsid w:val="00E46904"/>
    <w:rsid w:val="00E4779F"/>
    <w:rsid w:val="00E47D18"/>
    <w:rsid w:val="00E522A0"/>
    <w:rsid w:val="00E52C6B"/>
    <w:rsid w:val="00E52E93"/>
    <w:rsid w:val="00E5392F"/>
    <w:rsid w:val="00E53E9A"/>
    <w:rsid w:val="00E54761"/>
    <w:rsid w:val="00E54996"/>
    <w:rsid w:val="00E54998"/>
    <w:rsid w:val="00E54DB7"/>
    <w:rsid w:val="00E5531A"/>
    <w:rsid w:val="00E553F3"/>
    <w:rsid w:val="00E557E3"/>
    <w:rsid w:val="00E55831"/>
    <w:rsid w:val="00E55980"/>
    <w:rsid w:val="00E55F6C"/>
    <w:rsid w:val="00E56214"/>
    <w:rsid w:val="00E562CD"/>
    <w:rsid w:val="00E5796E"/>
    <w:rsid w:val="00E57BA7"/>
    <w:rsid w:val="00E57CCF"/>
    <w:rsid w:val="00E60007"/>
    <w:rsid w:val="00E60324"/>
    <w:rsid w:val="00E60DAC"/>
    <w:rsid w:val="00E60E00"/>
    <w:rsid w:val="00E60ECF"/>
    <w:rsid w:val="00E61E51"/>
    <w:rsid w:val="00E62326"/>
    <w:rsid w:val="00E62545"/>
    <w:rsid w:val="00E632ED"/>
    <w:rsid w:val="00E636AB"/>
    <w:rsid w:val="00E636EC"/>
    <w:rsid w:val="00E63787"/>
    <w:rsid w:val="00E63EE0"/>
    <w:rsid w:val="00E64A74"/>
    <w:rsid w:val="00E64B3D"/>
    <w:rsid w:val="00E65326"/>
    <w:rsid w:val="00E6568C"/>
    <w:rsid w:val="00E6572F"/>
    <w:rsid w:val="00E65A81"/>
    <w:rsid w:val="00E65BC9"/>
    <w:rsid w:val="00E65FCA"/>
    <w:rsid w:val="00E66088"/>
    <w:rsid w:val="00E6613B"/>
    <w:rsid w:val="00E66655"/>
    <w:rsid w:val="00E6707E"/>
    <w:rsid w:val="00E673D7"/>
    <w:rsid w:val="00E674BF"/>
    <w:rsid w:val="00E677A3"/>
    <w:rsid w:val="00E67A50"/>
    <w:rsid w:val="00E7021E"/>
    <w:rsid w:val="00E702ED"/>
    <w:rsid w:val="00E70470"/>
    <w:rsid w:val="00E70875"/>
    <w:rsid w:val="00E71C45"/>
    <w:rsid w:val="00E71EA7"/>
    <w:rsid w:val="00E7243E"/>
    <w:rsid w:val="00E72B82"/>
    <w:rsid w:val="00E72FDB"/>
    <w:rsid w:val="00E73264"/>
    <w:rsid w:val="00E7347B"/>
    <w:rsid w:val="00E73720"/>
    <w:rsid w:val="00E75322"/>
    <w:rsid w:val="00E75425"/>
    <w:rsid w:val="00E75853"/>
    <w:rsid w:val="00E75B5A"/>
    <w:rsid w:val="00E75BD1"/>
    <w:rsid w:val="00E75C7B"/>
    <w:rsid w:val="00E760A7"/>
    <w:rsid w:val="00E76568"/>
    <w:rsid w:val="00E767A8"/>
    <w:rsid w:val="00E76C33"/>
    <w:rsid w:val="00E770B3"/>
    <w:rsid w:val="00E770F7"/>
    <w:rsid w:val="00E777DD"/>
    <w:rsid w:val="00E777F6"/>
    <w:rsid w:val="00E80402"/>
    <w:rsid w:val="00E813DE"/>
    <w:rsid w:val="00E81601"/>
    <w:rsid w:val="00E81E27"/>
    <w:rsid w:val="00E81FF3"/>
    <w:rsid w:val="00E82412"/>
    <w:rsid w:val="00E8269B"/>
    <w:rsid w:val="00E82A6F"/>
    <w:rsid w:val="00E82EF2"/>
    <w:rsid w:val="00E831EA"/>
    <w:rsid w:val="00E8338D"/>
    <w:rsid w:val="00E8345D"/>
    <w:rsid w:val="00E840C7"/>
    <w:rsid w:val="00E84106"/>
    <w:rsid w:val="00E841A8"/>
    <w:rsid w:val="00E8452C"/>
    <w:rsid w:val="00E84601"/>
    <w:rsid w:val="00E85498"/>
    <w:rsid w:val="00E85C51"/>
    <w:rsid w:val="00E8631E"/>
    <w:rsid w:val="00E87474"/>
    <w:rsid w:val="00E875EB"/>
    <w:rsid w:val="00E90205"/>
    <w:rsid w:val="00E90A2F"/>
    <w:rsid w:val="00E90A55"/>
    <w:rsid w:val="00E90BA4"/>
    <w:rsid w:val="00E915BB"/>
    <w:rsid w:val="00E9191C"/>
    <w:rsid w:val="00E9208A"/>
    <w:rsid w:val="00E9214F"/>
    <w:rsid w:val="00E9217A"/>
    <w:rsid w:val="00E92499"/>
    <w:rsid w:val="00E926AE"/>
    <w:rsid w:val="00E92E67"/>
    <w:rsid w:val="00E944B5"/>
    <w:rsid w:val="00E94752"/>
    <w:rsid w:val="00E94998"/>
    <w:rsid w:val="00E950DD"/>
    <w:rsid w:val="00E951B1"/>
    <w:rsid w:val="00E9667C"/>
    <w:rsid w:val="00E96CC4"/>
    <w:rsid w:val="00E97163"/>
    <w:rsid w:val="00E97ADE"/>
    <w:rsid w:val="00EA0D5B"/>
    <w:rsid w:val="00EA0D8B"/>
    <w:rsid w:val="00EA0DDA"/>
    <w:rsid w:val="00EA1C5E"/>
    <w:rsid w:val="00EA1C60"/>
    <w:rsid w:val="00EA24EB"/>
    <w:rsid w:val="00EA2521"/>
    <w:rsid w:val="00EA2A0A"/>
    <w:rsid w:val="00EA2CE0"/>
    <w:rsid w:val="00EA2F1B"/>
    <w:rsid w:val="00EA33C8"/>
    <w:rsid w:val="00EA3F03"/>
    <w:rsid w:val="00EA42AC"/>
    <w:rsid w:val="00EA431C"/>
    <w:rsid w:val="00EA4575"/>
    <w:rsid w:val="00EA4F9D"/>
    <w:rsid w:val="00EA539B"/>
    <w:rsid w:val="00EA5513"/>
    <w:rsid w:val="00EA58C3"/>
    <w:rsid w:val="00EA59DD"/>
    <w:rsid w:val="00EA658C"/>
    <w:rsid w:val="00EA686F"/>
    <w:rsid w:val="00EA6C49"/>
    <w:rsid w:val="00EA70A2"/>
    <w:rsid w:val="00EA751D"/>
    <w:rsid w:val="00EA7A03"/>
    <w:rsid w:val="00EA7B28"/>
    <w:rsid w:val="00EA7C3D"/>
    <w:rsid w:val="00EB06E3"/>
    <w:rsid w:val="00EB0869"/>
    <w:rsid w:val="00EB1211"/>
    <w:rsid w:val="00EB12A0"/>
    <w:rsid w:val="00EB199F"/>
    <w:rsid w:val="00EB1B23"/>
    <w:rsid w:val="00EB2DD3"/>
    <w:rsid w:val="00EB38B1"/>
    <w:rsid w:val="00EB3D0A"/>
    <w:rsid w:val="00EB49F3"/>
    <w:rsid w:val="00EB4CB1"/>
    <w:rsid w:val="00EB535A"/>
    <w:rsid w:val="00EB5362"/>
    <w:rsid w:val="00EB5AA2"/>
    <w:rsid w:val="00EB5F73"/>
    <w:rsid w:val="00EB6396"/>
    <w:rsid w:val="00EB6B9D"/>
    <w:rsid w:val="00EB6DD1"/>
    <w:rsid w:val="00EB7441"/>
    <w:rsid w:val="00EB78BB"/>
    <w:rsid w:val="00EB7B36"/>
    <w:rsid w:val="00EB7C3E"/>
    <w:rsid w:val="00EB7DF0"/>
    <w:rsid w:val="00EC0D53"/>
    <w:rsid w:val="00EC106E"/>
    <w:rsid w:val="00EC1388"/>
    <w:rsid w:val="00EC1413"/>
    <w:rsid w:val="00EC1A56"/>
    <w:rsid w:val="00EC1EE0"/>
    <w:rsid w:val="00EC2427"/>
    <w:rsid w:val="00EC3B63"/>
    <w:rsid w:val="00EC3F4A"/>
    <w:rsid w:val="00EC4428"/>
    <w:rsid w:val="00EC47D3"/>
    <w:rsid w:val="00EC4FB3"/>
    <w:rsid w:val="00EC5A0F"/>
    <w:rsid w:val="00EC5D11"/>
    <w:rsid w:val="00EC62CD"/>
    <w:rsid w:val="00EC6E65"/>
    <w:rsid w:val="00EC70CE"/>
    <w:rsid w:val="00EC7A0A"/>
    <w:rsid w:val="00ED03D4"/>
    <w:rsid w:val="00ED0630"/>
    <w:rsid w:val="00ED0EEC"/>
    <w:rsid w:val="00ED0FBF"/>
    <w:rsid w:val="00ED15A2"/>
    <w:rsid w:val="00ED26E8"/>
    <w:rsid w:val="00ED3296"/>
    <w:rsid w:val="00ED32FC"/>
    <w:rsid w:val="00ED33F1"/>
    <w:rsid w:val="00ED3406"/>
    <w:rsid w:val="00ED3553"/>
    <w:rsid w:val="00ED3863"/>
    <w:rsid w:val="00ED3A46"/>
    <w:rsid w:val="00ED3CE0"/>
    <w:rsid w:val="00ED4248"/>
    <w:rsid w:val="00ED42A1"/>
    <w:rsid w:val="00ED4A08"/>
    <w:rsid w:val="00ED4C3B"/>
    <w:rsid w:val="00ED4CB9"/>
    <w:rsid w:val="00ED5228"/>
    <w:rsid w:val="00ED6030"/>
    <w:rsid w:val="00ED6C66"/>
    <w:rsid w:val="00ED7008"/>
    <w:rsid w:val="00ED7424"/>
    <w:rsid w:val="00ED7AD8"/>
    <w:rsid w:val="00ED7CFF"/>
    <w:rsid w:val="00EE001A"/>
    <w:rsid w:val="00EE0631"/>
    <w:rsid w:val="00EE152F"/>
    <w:rsid w:val="00EE1703"/>
    <w:rsid w:val="00EE1801"/>
    <w:rsid w:val="00EE1E23"/>
    <w:rsid w:val="00EE22E6"/>
    <w:rsid w:val="00EE2BDC"/>
    <w:rsid w:val="00EE2D7D"/>
    <w:rsid w:val="00EE2F18"/>
    <w:rsid w:val="00EE30E0"/>
    <w:rsid w:val="00EE31AC"/>
    <w:rsid w:val="00EE34FD"/>
    <w:rsid w:val="00EE381F"/>
    <w:rsid w:val="00EE38B9"/>
    <w:rsid w:val="00EE3A5F"/>
    <w:rsid w:val="00EE3FF2"/>
    <w:rsid w:val="00EE4A53"/>
    <w:rsid w:val="00EE5054"/>
    <w:rsid w:val="00EE5238"/>
    <w:rsid w:val="00EE55F7"/>
    <w:rsid w:val="00EE5CCC"/>
    <w:rsid w:val="00EE6015"/>
    <w:rsid w:val="00EE60BF"/>
    <w:rsid w:val="00EE62EA"/>
    <w:rsid w:val="00EE6442"/>
    <w:rsid w:val="00EE6608"/>
    <w:rsid w:val="00EE7048"/>
    <w:rsid w:val="00EE70E6"/>
    <w:rsid w:val="00EE7219"/>
    <w:rsid w:val="00EE72E3"/>
    <w:rsid w:val="00EE7798"/>
    <w:rsid w:val="00EE77CF"/>
    <w:rsid w:val="00EE78E2"/>
    <w:rsid w:val="00EE796E"/>
    <w:rsid w:val="00EE7D95"/>
    <w:rsid w:val="00EE7DE9"/>
    <w:rsid w:val="00EF017A"/>
    <w:rsid w:val="00EF08EC"/>
    <w:rsid w:val="00EF38AC"/>
    <w:rsid w:val="00EF3C55"/>
    <w:rsid w:val="00EF3E04"/>
    <w:rsid w:val="00EF4316"/>
    <w:rsid w:val="00EF466D"/>
    <w:rsid w:val="00EF4BFB"/>
    <w:rsid w:val="00EF4E06"/>
    <w:rsid w:val="00EF5A82"/>
    <w:rsid w:val="00EF6291"/>
    <w:rsid w:val="00EF6E7D"/>
    <w:rsid w:val="00EF6E98"/>
    <w:rsid w:val="00EF7F58"/>
    <w:rsid w:val="00F00339"/>
    <w:rsid w:val="00F0047E"/>
    <w:rsid w:val="00F00967"/>
    <w:rsid w:val="00F00ED8"/>
    <w:rsid w:val="00F01548"/>
    <w:rsid w:val="00F01B0D"/>
    <w:rsid w:val="00F01C94"/>
    <w:rsid w:val="00F0204A"/>
    <w:rsid w:val="00F02C28"/>
    <w:rsid w:val="00F037F1"/>
    <w:rsid w:val="00F04149"/>
    <w:rsid w:val="00F04571"/>
    <w:rsid w:val="00F04677"/>
    <w:rsid w:val="00F0468E"/>
    <w:rsid w:val="00F04BBB"/>
    <w:rsid w:val="00F05AA8"/>
    <w:rsid w:val="00F06682"/>
    <w:rsid w:val="00F06D00"/>
    <w:rsid w:val="00F07011"/>
    <w:rsid w:val="00F07675"/>
    <w:rsid w:val="00F07768"/>
    <w:rsid w:val="00F10412"/>
    <w:rsid w:val="00F1063B"/>
    <w:rsid w:val="00F106ED"/>
    <w:rsid w:val="00F10AC4"/>
    <w:rsid w:val="00F11036"/>
    <w:rsid w:val="00F117E5"/>
    <w:rsid w:val="00F11B09"/>
    <w:rsid w:val="00F11F32"/>
    <w:rsid w:val="00F1222E"/>
    <w:rsid w:val="00F12797"/>
    <w:rsid w:val="00F12DCF"/>
    <w:rsid w:val="00F130E9"/>
    <w:rsid w:val="00F13144"/>
    <w:rsid w:val="00F13937"/>
    <w:rsid w:val="00F139CF"/>
    <w:rsid w:val="00F13DDC"/>
    <w:rsid w:val="00F143C1"/>
    <w:rsid w:val="00F148E6"/>
    <w:rsid w:val="00F15561"/>
    <w:rsid w:val="00F15ADB"/>
    <w:rsid w:val="00F15EB7"/>
    <w:rsid w:val="00F1637C"/>
    <w:rsid w:val="00F16E5E"/>
    <w:rsid w:val="00F16F75"/>
    <w:rsid w:val="00F1720A"/>
    <w:rsid w:val="00F172CC"/>
    <w:rsid w:val="00F17AE8"/>
    <w:rsid w:val="00F206B8"/>
    <w:rsid w:val="00F20780"/>
    <w:rsid w:val="00F2187E"/>
    <w:rsid w:val="00F21970"/>
    <w:rsid w:val="00F21E39"/>
    <w:rsid w:val="00F21E71"/>
    <w:rsid w:val="00F21EE8"/>
    <w:rsid w:val="00F22C81"/>
    <w:rsid w:val="00F24986"/>
    <w:rsid w:val="00F249C8"/>
    <w:rsid w:val="00F25937"/>
    <w:rsid w:val="00F26596"/>
    <w:rsid w:val="00F26969"/>
    <w:rsid w:val="00F26C54"/>
    <w:rsid w:val="00F26DD1"/>
    <w:rsid w:val="00F27883"/>
    <w:rsid w:val="00F27D23"/>
    <w:rsid w:val="00F30340"/>
    <w:rsid w:val="00F318D6"/>
    <w:rsid w:val="00F31FC3"/>
    <w:rsid w:val="00F3202F"/>
    <w:rsid w:val="00F32119"/>
    <w:rsid w:val="00F321E5"/>
    <w:rsid w:val="00F32242"/>
    <w:rsid w:val="00F32638"/>
    <w:rsid w:val="00F33506"/>
    <w:rsid w:val="00F3429D"/>
    <w:rsid w:val="00F351AB"/>
    <w:rsid w:val="00F352EB"/>
    <w:rsid w:val="00F35748"/>
    <w:rsid w:val="00F35815"/>
    <w:rsid w:val="00F35F65"/>
    <w:rsid w:val="00F365CD"/>
    <w:rsid w:val="00F367EA"/>
    <w:rsid w:val="00F368DC"/>
    <w:rsid w:val="00F36E16"/>
    <w:rsid w:val="00F3739D"/>
    <w:rsid w:val="00F40C93"/>
    <w:rsid w:val="00F40F1C"/>
    <w:rsid w:val="00F41519"/>
    <w:rsid w:val="00F41CDC"/>
    <w:rsid w:val="00F41E7B"/>
    <w:rsid w:val="00F427EA"/>
    <w:rsid w:val="00F42D86"/>
    <w:rsid w:val="00F43217"/>
    <w:rsid w:val="00F43563"/>
    <w:rsid w:val="00F435F4"/>
    <w:rsid w:val="00F44183"/>
    <w:rsid w:val="00F441D6"/>
    <w:rsid w:val="00F44514"/>
    <w:rsid w:val="00F446DD"/>
    <w:rsid w:val="00F44755"/>
    <w:rsid w:val="00F44BD9"/>
    <w:rsid w:val="00F45A83"/>
    <w:rsid w:val="00F45CD7"/>
    <w:rsid w:val="00F4676C"/>
    <w:rsid w:val="00F46A44"/>
    <w:rsid w:val="00F46BC5"/>
    <w:rsid w:val="00F474B4"/>
    <w:rsid w:val="00F47E43"/>
    <w:rsid w:val="00F47EC6"/>
    <w:rsid w:val="00F50201"/>
    <w:rsid w:val="00F515F2"/>
    <w:rsid w:val="00F51B41"/>
    <w:rsid w:val="00F51B55"/>
    <w:rsid w:val="00F5202C"/>
    <w:rsid w:val="00F5212E"/>
    <w:rsid w:val="00F529F1"/>
    <w:rsid w:val="00F52CEA"/>
    <w:rsid w:val="00F5349F"/>
    <w:rsid w:val="00F5365B"/>
    <w:rsid w:val="00F551A3"/>
    <w:rsid w:val="00F5550B"/>
    <w:rsid w:val="00F56276"/>
    <w:rsid w:val="00F57203"/>
    <w:rsid w:val="00F575E7"/>
    <w:rsid w:val="00F57AD0"/>
    <w:rsid w:val="00F57B77"/>
    <w:rsid w:val="00F60385"/>
    <w:rsid w:val="00F60BBD"/>
    <w:rsid w:val="00F60C74"/>
    <w:rsid w:val="00F60CC2"/>
    <w:rsid w:val="00F60D5A"/>
    <w:rsid w:val="00F60DD3"/>
    <w:rsid w:val="00F6158F"/>
    <w:rsid w:val="00F61A94"/>
    <w:rsid w:val="00F62084"/>
    <w:rsid w:val="00F6240D"/>
    <w:rsid w:val="00F624B0"/>
    <w:rsid w:val="00F6273D"/>
    <w:rsid w:val="00F6276C"/>
    <w:rsid w:val="00F633DF"/>
    <w:rsid w:val="00F64394"/>
    <w:rsid w:val="00F644D1"/>
    <w:rsid w:val="00F647DA"/>
    <w:rsid w:val="00F64AAD"/>
    <w:rsid w:val="00F64D59"/>
    <w:rsid w:val="00F65330"/>
    <w:rsid w:val="00F6534B"/>
    <w:rsid w:val="00F65653"/>
    <w:rsid w:val="00F6651F"/>
    <w:rsid w:val="00F6652B"/>
    <w:rsid w:val="00F67637"/>
    <w:rsid w:val="00F679E0"/>
    <w:rsid w:val="00F7077B"/>
    <w:rsid w:val="00F7089E"/>
    <w:rsid w:val="00F70D06"/>
    <w:rsid w:val="00F7172E"/>
    <w:rsid w:val="00F72168"/>
    <w:rsid w:val="00F7232D"/>
    <w:rsid w:val="00F724DA"/>
    <w:rsid w:val="00F73001"/>
    <w:rsid w:val="00F734C8"/>
    <w:rsid w:val="00F73BE9"/>
    <w:rsid w:val="00F7495D"/>
    <w:rsid w:val="00F75682"/>
    <w:rsid w:val="00F75A34"/>
    <w:rsid w:val="00F75D7C"/>
    <w:rsid w:val="00F75E53"/>
    <w:rsid w:val="00F774A3"/>
    <w:rsid w:val="00F776A2"/>
    <w:rsid w:val="00F777C4"/>
    <w:rsid w:val="00F779A5"/>
    <w:rsid w:val="00F779E5"/>
    <w:rsid w:val="00F77AE3"/>
    <w:rsid w:val="00F77C0A"/>
    <w:rsid w:val="00F77F99"/>
    <w:rsid w:val="00F8006D"/>
    <w:rsid w:val="00F805E6"/>
    <w:rsid w:val="00F81001"/>
    <w:rsid w:val="00F81628"/>
    <w:rsid w:val="00F8227F"/>
    <w:rsid w:val="00F8260A"/>
    <w:rsid w:val="00F8269C"/>
    <w:rsid w:val="00F82A51"/>
    <w:rsid w:val="00F8355B"/>
    <w:rsid w:val="00F83DB4"/>
    <w:rsid w:val="00F843E0"/>
    <w:rsid w:val="00F84555"/>
    <w:rsid w:val="00F8463F"/>
    <w:rsid w:val="00F84E6C"/>
    <w:rsid w:val="00F8522C"/>
    <w:rsid w:val="00F85F0E"/>
    <w:rsid w:val="00F86F12"/>
    <w:rsid w:val="00F8731F"/>
    <w:rsid w:val="00F876D3"/>
    <w:rsid w:val="00F87A65"/>
    <w:rsid w:val="00F9042B"/>
    <w:rsid w:val="00F90792"/>
    <w:rsid w:val="00F908B4"/>
    <w:rsid w:val="00F90D46"/>
    <w:rsid w:val="00F90E0A"/>
    <w:rsid w:val="00F92295"/>
    <w:rsid w:val="00F94E66"/>
    <w:rsid w:val="00F94F87"/>
    <w:rsid w:val="00F95320"/>
    <w:rsid w:val="00F95839"/>
    <w:rsid w:val="00F95954"/>
    <w:rsid w:val="00F95CB0"/>
    <w:rsid w:val="00F96244"/>
    <w:rsid w:val="00F9647C"/>
    <w:rsid w:val="00F96510"/>
    <w:rsid w:val="00FA07A8"/>
    <w:rsid w:val="00FA11D7"/>
    <w:rsid w:val="00FA1619"/>
    <w:rsid w:val="00FA1629"/>
    <w:rsid w:val="00FA16CC"/>
    <w:rsid w:val="00FA2164"/>
    <w:rsid w:val="00FA2586"/>
    <w:rsid w:val="00FA2591"/>
    <w:rsid w:val="00FA3206"/>
    <w:rsid w:val="00FA3CAB"/>
    <w:rsid w:val="00FA44A9"/>
    <w:rsid w:val="00FA46BA"/>
    <w:rsid w:val="00FA4D5C"/>
    <w:rsid w:val="00FA4F47"/>
    <w:rsid w:val="00FA5896"/>
    <w:rsid w:val="00FA63B7"/>
    <w:rsid w:val="00FA63F3"/>
    <w:rsid w:val="00FA6ACF"/>
    <w:rsid w:val="00FA739F"/>
    <w:rsid w:val="00FB05F4"/>
    <w:rsid w:val="00FB0960"/>
    <w:rsid w:val="00FB0DF7"/>
    <w:rsid w:val="00FB1755"/>
    <w:rsid w:val="00FB1C6B"/>
    <w:rsid w:val="00FB1DE6"/>
    <w:rsid w:val="00FB1E74"/>
    <w:rsid w:val="00FB2190"/>
    <w:rsid w:val="00FB25D7"/>
    <w:rsid w:val="00FB2D04"/>
    <w:rsid w:val="00FB325D"/>
    <w:rsid w:val="00FB389B"/>
    <w:rsid w:val="00FB3AB6"/>
    <w:rsid w:val="00FB3DA6"/>
    <w:rsid w:val="00FB457B"/>
    <w:rsid w:val="00FB5B7A"/>
    <w:rsid w:val="00FB5C81"/>
    <w:rsid w:val="00FB6388"/>
    <w:rsid w:val="00FB64BC"/>
    <w:rsid w:val="00FB65D6"/>
    <w:rsid w:val="00FB6DAC"/>
    <w:rsid w:val="00FB760B"/>
    <w:rsid w:val="00FB7F80"/>
    <w:rsid w:val="00FC01E6"/>
    <w:rsid w:val="00FC01EC"/>
    <w:rsid w:val="00FC0C4B"/>
    <w:rsid w:val="00FC1856"/>
    <w:rsid w:val="00FC2088"/>
    <w:rsid w:val="00FC24CF"/>
    <w:rsid w:val="00FC2B44"/>
    <w:rsid w:val="00FC3578"/>
    <w:rsid w:val="00FC3B6F"/>
    <w:rsid w:val="00FC3B8F"/>
    <w:rsid w:val="00FC3E81"/>
    <w:rsid w:val="00FC44E2"/>
    <w:rsid w:val="00FC45CA"/>
    <w:rsid w:val="00FC4CE3"/>
    <w:rsid w:val="00FC54A0"/>
    <w:rsid w:val="00FC5575"/>
    <w:rsid w:val="00FC55D9"/>
    <w:rsid w:val="00FC5823"/>
    <w:rsid w:val="00FC5BFA"/>
    <w:rsid w:val="00FC5F2B"/>
    <w:rsid w:val="00FC636F"/>
    <w:rsid w:val="00FC67D3"/>
    <w:rsid w:val="00FC79BB"/>
    <w:rsid w:val="00FC7D57"/>
    <w:rsid w:val="00FD04D3"/>
    <w:rsid w:val="00FD0CE2"/>
    <w:rsid w:val="00FD0DA1"/>
    <w:rsid w:val="00FD11D5"/>
    <w:rsid w:val="00FD151B"/>
    <w:rsid w:val="00FD1E1B"/>
    <w:rsid w:val="00FD2065"/>
    <w:rsid w:val="00FD20C6"/>
    <w:rsid w:val="00FD2211"/>
    <w:rsid w:val="00FD22B7"/>
    <w:rsid w:val="00FD2A98"/>
    <w:rsid w:val="00FD3953"/>
    <w:rsid w:val="00FD3D5D"/>
    <w:rsid w:val="00FD419B"/>
    <w:rsid w:val="00FD4BD7"/>
    <w:rsid w:val="00FD50F0"/>
    <w:rsid w:val="00FD51BC"/>
    <w:rsid w:val="00FD550E"/>
    <w:rsid w:val="00FD5684"/>
    <w:rsid w:val="00FD56B7"/>
    <w:rsid w:val="00FD5949"/>
    <w:rsid w:val="00FD6377"/>
    <w:rsid w:val="00FD6589"/>
    <w:rsid w:val="00FD6658"/>
    <w:rsid w:val="00FD6F4B"/>
    <w:rsid w:val="00FE0588"/>
    <w:rsid w:val="00FE06C7"/>
    <w:rsid w:val="00FE0D22"/>
    <w:rsid w:val="00FE1248"/>
    <w:rsid w:val="00FE15E1"/>
    <w:rsid w:val="00FE19E5"/>
    <w:rsid w:val="00FE1E3F"/>
    <w:rsid w:val="00FE2061"/>
    <w:rsid w:val="00FE229F"/>
    <w:rsid w:val="00FE2376"/>
    <w:rsid w:val="00FE2396"/>
    <w:rsid w:val="00FE255A"/>
    <w:rsid w:val="00FE28B4"/>
    <w:rsid w:val="00FE30E8"/>
    <w:rsid w:val="00FE3754"/>
    <w:rsid w:val="00FE40D8"/>
    <w:rsid w:val="00FE41FE"/>
    <w:rsid w:val="00FE4750"/>
    <w:rsid w:val="00FE4B06"/>
    <w:rsid w:val="00FE4D34"/>
    <w:rsid w:val="00FE4DD1"/>
    <w:rsid w:val="00FE50CC"/>
    <w:rsid w:val="00FE587B"/>
    <w:rsid w:val="00FE5CB8"/>
    <w:rsid w:val="00FE629D"/>
    <w:rsid w:val="00FE76AE"/>
    <w:rsid w:val="00FE7868"/>
    <w:rsid w:val="00FE7E3A"/>
    <w:rsid w:val="00FF0248"/>
    <w:rsid w:val="00FF12A8"/>
    <w:rsid w:val="00FF12B1"/>
    <w:rsid w:val="00FF15EB"/>
    <w:rsid w:val="00FF1914"/>
    <w:rsid w:val="00FF219C"/>
    <w:rsid w:val="00FF2472"/>
    <w:rsid w:val="00FF2565"/>
    <w:rsid w:val="00FF30B8"/>
    <w:rsid w:val="00FF3BE2"/>
    <w:rsid w:val="00FF49ED"/>
    <w:rsid w:val="00FF5438"/>
    <w:rsid w:val="00FF5574"/>
    <w:rsid w:val="00FF58F1"/>
    <w:rsid w:val="00FF5A39"/>
    <w:rsid w:val="00FF5B65"/>
    <w:rsid w:val="00FF5EA6"/>
    <w:rsid w:val="00FF610D"/>
    <w:rsid w:val="00FF64A1"/>
    <w:rsid w:val="00FF6A48"/>
    <w:rsid w:val="00FF7F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DD35"/>
  <w15:docId w15:val="{E3233134-30B6-4E6C-8480-0FA66E6C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E7"/>
    <w:pPr>
      <w:spacing w:after="0" w:line="240" w:lineRule="auto"/>
    </w:pPr>
    <w:rPr>
      <w:rFonts w:ascii="Calibri"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18E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8E7"/>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unhideWhenUsed/>
    <w:rsid w:val="002918E7"/>
    <w:pPr>
      <w:widowControl w:val="0"/>
      <w:snapToGrid w:val="0"/>
    </w:pPr>
    <w:rPr>
      <w:rFonts w:ascii="Univers" w:eastAsia="Times New Roman" w:hAnsi="Univers"/>
      <w:sz w:val="24"/>
    </w:rPr>
  </w:style>
  <w:style w:type="character" w:customStyle="1" w:styleId="BodyTextChar">
    <w:name w:val="Body Text Char"/>
    <w:basedOn w:val="DefaultParagraphFont"/>
    <w:link w:val="BodyText"/>
    <w:rsid w:val="002918E7"/>
    <w:rPr>
      <w:rFonts w:ascii="Univers" w:eastAsia="Times New Roman" w:hAnsi="Univers" w:cs="Times New Roman"/>
      <w:sz w:val="24"/>
      <w:szCs w:val="20"/>
    </w:rPr>
  </w:style>
  <w:style w:type="table" w:styleId="Table3Deffects3">
    <w:name w:val="Table 3D effects 3"/>
    <w:basedOn w:val="TableNormal"/>
    <w:rsid w:val="002918E7"/>
    <w:pPr>
      <w:spacing w:after="0" w:line="240" w:lineRule="auto"/>
    </w:pPr>
    <w:rPr>
      <w:rFonts w:ascii="Calibri"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918E7"/>
    <w:rPr>
      <w:sz w:val="16"/>
      <w:szCs w:val="16"/>
    </w:rPr>
  </w:style>
  <w:style w:type="paragraph" w:styleId="CommentText">
    <w:name w:val="annotation text"/>
    <w:basedOn w:val="Normal"/>
    <w:link w:val="CommentTextChar"/>
    <w:uiPriority w:val="99"/>
    <w:unhideWhenUsed/>
    <w:rsid w:val="002918E7"/>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2918E7"/>
    <w:rPr>
      <w:sz w:val="20"/>
      <w:szCs w:val="20"/>
    </w:rPr>
  </w:style>
  <w:style w:type="paragraph" w:styleId="BalloonText">
    <w:name w:val="Balloon Text"/>
    <w:basedOn w:val="Normal"/>
    <w:link w:val="BalloonTextChar"/>
    <w:uiPriority w:val="99"/>
    <w:semiHidden/>
    <w:unhideWhenUsed/>
    <w:rsid w:val="002918E7"/>
    <w:rPr>
      <w:rFonts w:ascii="Tahoma" w:hAnsi="Tahoma" w:cs="Tahoma"/>
      <w:sz w:val="16"/>
      <w:szCs w:val="16"/>
    </w:rPr>
  </w:style>
  <w:style w:type="character" w:customStyle="1" w:styleId="BalloonTextChar">
    <w:name w:val="Balloon Text Char"/>
    <w:basedOn w:val="DefaultParagraphFont"/>
    <w:link w:val="BalloonText"/>
    <w:uiPriority w:val="99"/>
    <w:semiHidden/>
    <w:rsid w:val="002918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3C0E"/>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293C0E"/>
    <w:rPr>
      <w:rFonts w:ascii="Calibri" w:hAnsi="Calibri" w:cs="Times New Roman"/>
      <w:b/>
      <w:bCs/>
      <w:sz w:val="20"/>
      <w:szCs w:val="20"/>
    </w:rPr>
  </w:style>
  <w:style w:type="character" w:styleId="Hyperlink">
    <w:name w:val="Hyperlink"/>
    <w:basedOn w:val="DefaultParagraphFont"/>
    <w:uiPriority w:val="99"/>
    <w:unhideWhenUsed/>
    <w:rsid w:val="009F1A7E"/>
    <w:rPr>
      <w:color w:val="0000FF" w:themeColor="hyperlink"/>
      <w:u w:val="single"/>
    </w:rPr>
  </w:style>
  <w:style w:type="character" w:styleId="LineNumber">
    <w:name w:val="line number"/>
    <w:basedOn w:val="DefaultParagraphFont"/>
    <w:rsid w:val="00194B58"/>
  </w:style>
  <w:style w:type="paragraph" w:styleId="Header">
    <w:name w:val="header"/>
    <w:basedOn w:val="Normal"/>
    <w:link w:val="HeaderChar"/>
    <w:rsid w:val="00E770F7"/>
    <w:pPr>
      <w:tabs>
        <w:tab w:val="center" w:pos="4680"/>
        <w:tab w:val="right" w:pos="9360"/>
      </w:tabs>
    </w:pPr>
  </w:style>
  <w:style w:type="character" w:customStyle="1" w:styleId="HeaderChar">
    <w:name w:val="Header Char"/>
    <w:basedOn w:val="DefaultParagraphFont"/>
    <w:link w:val="Header"/>
    <w:rsid w:val="00E770F7"/>
    <w:rPr>
      <w:rFonts w:ascii="Calibri" w:hAnsi="Calibri" w:cs="Times New Roman"/>
      <w:sz w:val="20"/>
      <w:szCs w:val="20"/>
      <w:lang w:val="en-US"/>
    </w:rPr>
  </w:style>
  <w:style w:type="paragraph" w:styleId="Footer">
    <w:name w:val="footer"/>
    <w:basedOn w:val="Normal"/>
    <w:link w:val="FooterChar"/>
    <w:uiPriority w:val="99"/>
    <w:rsid w:val="00E770F7"/>
    <w:pPr>
      <w:tabs>
        <w:tab w:val="center" w:pos="4680"/>
        <w:tab w:val="right" w:pos="9360"/>
      </w:tabs>
    </w:pPr>
  </w:style>
  <w:style w:type="character" w:customStyle="1" w:styleId="FooterChar">
    <w:name w:val="Footer Char"/>
    <w:basedOn w:val="DefaultParagraphFont"/>
    <w:link w:val="Footer"/>
    <w:uiPriority w:val="99"/>
    <w:rsid w:val="00E770F7"/>
    <w:rPr>
      <w:rFonts w:ascii="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099">
      <w:bodyDiv w:val="1"/>
      <w:marLeft w:val="0"/>
      <w:marRight w:val="0"/>
      <w:marTop w:val="0"/>
      <w:marBottom w:val="0"/>
      <w:divBdr>
        <w:top w:val="none" w:sz="0" w:space="0" w:color="auto"/>
        <w:left w:val="none" w:sz="0" w:space="0" w:color="auto"/>
        <w:bottom w:val="none" w:sz="0" w:space="0" w:color="auto"/>
        <w:right w:val="none" w:sz="0" w:space="0" w:color="auto"/>
      </w:divBdr>
      <w:divsChild>
        <w:div w:id="760831183">
          <w:marLeft w:val="0"/>
          <w:marRight w:val="0"/>
          <w:marTop w:val="0"/>
          <w:marBottom w:val="0"/>
          <w:divBdr>
            <w:top w:val="none" w:sz="0" w:space="0" w:color="auto"/>
            <w:left w:val="none" w:sz="0" w:space="0" w:color="auto"/>
            <w:bottom w:val="none" w:sz="0" w:space="0" w:color="auto"/>
            <w:right w:val="none" w:sz="0" w:space="0" w:color="auto"/>
          </w:divBdr>
        </w:div>
      </w:divsChild>
    </w:div>
    <w:div w:id="85615635">
      <w:bodyDiv w:val="1"/>
      <w:marLeft w:val="0"/>
      <w:marRight w:val="0"/>
      <w:marTop w:val="0"/>
      <w:marBottom w:val="0"/>
      <w:divBdr>
        <w:top w:val="none" w:sz="0" w:space="0" w:color="auto"/>
        <w:left w:val="none" w:sz="0" w:space="0" w:color="auto"/>
        <w:bottom w:val="none" w:sz="0" w:space="0" w:color="auto"/>
        <w:right w:val="none" w:sz="0" w:space="0" w:color="auto"/>
      </w:divBdr>
      <w:divsChild>
        <w:div w:id="656959298">
          <w:marLeft w:val="0"/>
          <w:marRight w:val="0"/>
          <w:marTop w:val="0"/>
          <w:marBottom w:val="0"/>
          <w:divBdr>
            <w:top w:val="none" w:sz="0" w:space="0" w:color="auto"/>
            <w:left w:val="none" w:sz="0" w:space="0" w:color="auto"/>
            <w:bottom w:val="none" w:sz="0" w:space="0" w:color="auto"/>
            <w:right w:val="none" w:sz="0" w:space="0" w:color="auto"/>
          </w:divBdr>
        </w:div>
      </w:divsChild>
    </w:div>
    <w:div w:id="117065080">
      <w:bodyDiv w:val="1"/>
      <w:marLeft w:val="0"/>
      <w:marRight w:val="0"/>
      <w:marTop w:val="0"/>
      <w:marBottom w:val="0"/>
      <w:divBdr>
        <w:top w:val="none" w:sz="0" w:space="0" w:color="auto"/>
        <w:left w:val="none" w:sz="0" w:space="0" w:color="auto"/>
        <w:bottom w:val="none" w:sz="0" w:space="0" w:color="auto"/>
        <w:right w:val="none" w:sz="0" w:space="0" w:color="auto"/>
      </w:divBdr>
    </w:div>
    <w:div w:id="161238341">
      <w:bodyDiv w:val="1"/>
      <w:marLeft w:val="0"/>
      <w:marRight w:val="0"/>
      <w:marTop w:val="0"/>
      <w:marBottom w:val="0"/>
      <w:divBdr>
        <w:top w:val="none" w:sz="0" w:space="0" w:color="auto"/>
        <w:left w:val="none" w:sz="0" w:space="0" w:color="auto"/>
        <w:bottom w:val="none" w:sz="0" w:space="0" w:color="auto"/>
        <w:right w:val="none" w:sz="0" w:space="0" w:color="auto"/>
      </w:divBdr>
      <w:divsChild>
        <w:div w:id="1064337252">
          <w:marLeft w:val="0"/>
          <w:marRight w:val="0"/>
          <w:marTop w:val="0"/>
          <w:marBottom w:val="0"/>
          <w:divBdr>
            <w:top w:val="none" w:sz="0" w:space="0" w:color="auto"/>
            <w:left w:val="none" w:sz="0" w:space="0" w:color="auto"/>
            <w:bottom w:val="none" w:sz="0" w:space="0" w:color="auto"/>
            <w:right w:val="none" w:sz="0" w:space="0" w:color="auto"/>
          </w:divBdr>
        </w:div>
        <w:div w:id="1066761203">
          <w:marLeft w:val="0"/>
          <w:marRight w:val="0"/>
          <w:marTop w:val="0"/>
          <w:marBottom w:val="0"/>
          <w:divBdr>
            <w:top w:val="none" w:sz="0" w:space="0" w:color="auto"/>
            <w:left w:val="none" w:sz="0" w:space="0" w:color="auto"/>
            <w:bottom w:val="none" w:sz="0" w:space="0" w:color="auto"/>
            <w:right w:val="none" w:sz="0" w:space="0" w:color="auto"/>
          </w:divBdr>
        </w:div>
        <w:div w:id="931204484">
          <w:marLeft w:val="0"/>
          <w:marRight w:val="0"/>
          <w:marTop w:val="0"/>
          <w:marBottom w:val="0"/>
          <w:divBdr>
            <w:top w:val="none" w:sz="0" w:space="0" w:color="auto"/>
            <w:left w:val="none" w:sz="0" w:space="0" w:color="auto"/>
            <w:bottom w:val="none" w:sz="0" w:space="0" w:color="auto"/>
            <w:right w:val="none" w:sz="0" w:space="0" w:color="auto"/>
          </w:divBdr>
        </w:div>
        <w:div w:id="435641732">
          <w:marLeft w:val="0"/>
          <w:marRight w:val="0"/>
          <w:marTop w:val="0"/>
          <w:marBottom w:val="0"/>
          <w:divBdr>
            <w:top w:val="none" w:sz="0" w:space="0" w:color="auto"/>
            <w:left w:val="none" w:sz="0" w:space="0" w:color="auto"/>
            <w:bottom w:val="none" w:sz="0" w:space="0" w:color="auto"/>
            <w:right w:val="none" w:sz="0" w:space="0" w:color="auto"/>
          </w:divBdr>
        </w:div>
        <w:div w:id="1111319189">
          <w:marLeft w:val="0"/>
          <w:marRight w:val="0"/>
          <w:marTop w:val="0"/>
          <w:marBottom w:val="0"/>
          <w:divBdr>
            <w:top w:val="none" w:sz="0" w:space="0" w:color="auto"/>
            <w:left w:val="none" w:sz="0" w:space="0" w:color="auto"/>
            <w:bottom w:val="none" w:sz="0" w:space="0" w:color="auto"/>
            <w:right w:val="none" w:sz="0" w:space="0" w:color="auto"/>
          </w:divBdr>
        </w:div>
      </w:divsChild>
    </w:div>
    <w:div w:id="181014501">
      <w:bodyDiv w:val="1"/>
      <w:marLeft w:val="0"/>
      <w:marRight w:val="0"/>
      <w:marTop w:val="0"/>
      <w:marBottom w:val="0"/>
      <w:divBdr>
        <w:top w:val="none" w:sz="0" w:space="0" w:color="auto"/>
        <w:left w:val="none" w:sz="0" w:space="0" w:color="auto"/>
        <w:bottom w:val="none" w:sz="0" w:space="0" w:color="auto"/>
        <w:right w:val="none" w:sz="0" w:space="0" w:color="auto"/>
      </w:divBdr>
    </w:div>
    <w:div w:id="216891185">
      <w:bodyDiv w:val="1"/>
      <w:marLeft w:val="0"/>
      <w:marRight w:val="0"/>
      <w:marTop w:val="0"/>
      <w:marBottom w:val="0"/>
      <w:divBdr>
        <w:top w:val="none" w:sz="0" w:space="0" w:color="auto"/>
        <w:left w:val="none" w:sz="0" w:space="0" w:color="auto"/>
        <w:bottom w:val="none" w:sz="0" w:space="0" w:color="auto"/>
        <w:right w:val="none" w:sz="0" w:space="0" w:color="auto"/>
      </w:divBdr>
      <w:divsChild>
        <w:div w:id="1685208425">
          <w:marLeft w:val="0"/>
          <w:marRight w:val="0"/>
          <w:marTop w:val="0"/>
          <w:marBottom w:val="0"/>
          <w:divBdr>
            <w:top w:val="none" w:sz="0" w:space="0" w:color="auto"/>
            <w:left w:val="none" w:sz="0" w:space="0" w:color="auto"/>
            <w:bottom w:val="none" w:sz="0" w:space="0" w:color="auto"/>
            <w:right w:val="none" w:sz="0" w:space="0" w:color="auto"/>
          </w:divBdr>
        </w:div>
      </w:divsChild>
    </w:div>
    <w:div w:id="228921994">
      <w:bodyDiv w:val="1"/>
      <w:marLeft w:val="0"/>
      <w:marRight w:val="0"/>
      <w:marTop w:val="0"/>
      <w:marBottom w:val="0"/>
      <w:divBdr>
        <w:top w:val="none" w:sz="0" w:space="0" w:color="auto"/>
        <w:left w:val="none" w:sz="0" w:space="0" w:color="auto"/>
        <w:bottom w:val="none" w:sz="0" w:space="0" w:color="auto"/>
        <w:right w:val="none" w:sz="0" w:space="0" w:color="auto"/>
      </w:divBdr>
      <w:divsChild>
        <w:div w:id="424158141">
          <w:marLeft w:val="0"/>
          <w:marRight w:val="0"/>
          <w:marTop w:val="0"/>
          <w:marBottom w:val="0"/>
          <w:divBdr>
            <w:top w:val="none" w:sz="0" w:space="0" w:color="auto"/>
            <w:left w:val="none" w:sz="0" w:space="0" w:color="auto"/>
            <w:bottom w:val="none" w:sz="0" w:space="0" w:color="auto"/>
            <w:right w:val="none" w:sz="0" w:space="0" w:color="auto"/>
          </w:divBdr>
        </w:div>
      </w:divsChild>
    </w:div>
    <w:div w:id="260993335">
      <w:bodyDiv w:val="1"/>
      <w:marLeft w:val="0"/>
      <w:marRight w:val="0"/>
      <w:marTop w:val="0"/>
      <w:marBottom w:val="0"/>
      <w:divBdr>
        <w:top w:val="none" w:sz="0" w:space="0" w:color="auto"/>
        <w:left w:val="none" w:sz="0" w:space="0" w:color="auto"/>
        <w:bottom w:val="none" w:sz="0" w:space="0" w:color="auto"/>
        <w:right w:val="none" w:sz="0" w:space="0" w:color="auto"/>
      </w:divBdr>
      <w:divsChild>
        <w:div w:id="1145898351">
          <w:marLeft w:val="0"/>
          <w:marRight w:val="0"/>
          <w:marTop w:val="0"/>
          <w:marBottom w:val="0"/>
          <w:divBdr>
            <w:top w:val="none" w:sz="0" w:space="0" w:color="auto"/>
            <w:left w:val="none" w:sz="0" w:space="0" w:color="auto"/>
            <w:bottom w:val="none" w:sz="0" w:space="0" w:color="auto"/>
            <w:right w:val="none" w:sz="0" w:space="0" w:color="auto"/>
          </w:divBdr>
        </w:div>
      </w:divsChild>
    </w:div>
    <w:div w:id="354425998">
      <w:bodyDiv w:val="1"/>
      <w:marLeft w:val="0"/>
      <w:marRight w:val="0"/>
      <w:marTop w:val="0"/>
      <w:marBottom w:val="0"/>
      <w:divBdr>
        <w:top w:val="none" w:sz="0" w:space="0" w:color="auto"/>
        <w:left w:val="none" w:sz="0" w:space="0" w:color="auto"/>
        <w:bottom w:val="none" w:sz="0" w:space="0" w:color="auto"/>
        <w:right w:val="none" w:sz="0" w:space="0" w:color="auto"/>
      </w:divBdr>
      <w:divsChild>
        <w:div w:id="133377054">
          <w:marLeft w:val="0"/>
          <w:marRight w:val="0"/>
          <w:marTop w:val="0"/>
          <w:marBottom w:val="0"/>
          <w:divBdr>
            <w:top w:val="none" w:sz="0" w:space="0" w:color="auto"/>
            <w:left w:val="none" w:sz="0" w:space="0" w:color="auto"/>
            <w:bottom w:val="none" w:sz="0" w:space="0" w:color="auto"/>
            <w:right w:val="none" w:sz="0" w:space="0" w:color="auto"/>
          </w:divBdr>
        </w:div>
      </w:divsChild>
    </w:div>
    <w:div w:id="370569706">
      <w:bodyDiv w:val="1"/>
      <w:marLeft w:val="0"/>
      <w:marRight w:val="0"/>
      <w:marTop w:val="0"/>
      <w:marBottom w:val="0"/>
      <w:divBdr>
        <w:top w:val="none" w:sz="0" w:space="0" w:color="auto"/>
        <w:left w:val="none" w:sz="0" w:space="0" w:color="auto"/>
        <w:bottom w:val="none" w:sz="0" w:space="0" w:color="auto"/>
        <w:right w:val="none" w:sz="0" w:space="0" w:color="auto"/>
      </w:divBdr>
      <w:divsChild>
        <w:div w:id="468940909">
          <w:marLeft w:val="0"/>
          <w:marRight w:val="0"/>
          <w:marTop w:val="0"/>
          <w:marBottom w:val="0"/>
          <w:divBdr>
            <w:top w:val="none" w:sz="0" w:space="0" w:color="auto"/>
            <w:left w:val="none" w:sz="0" w:space="0" w:color="auto"/>
            <w:bottom w:val="none" w:sz="0" w:space="0" w:color="auto"/>
            <w:right w:val="none" w:sz="0" w:space="0" w:color="auto"/>
          </w:divBdr>
        </w:div>
      </w:divsChild>
    </w:div>
    <w:div w:id="377510058">
      <w:bodyDiv w:val="1"/>
      <w:marLeft w:val="0"/>
      <w:marRight w:val="0"/>
      <w:marTop w:val="0"/>
      <w:marBottom w:val="0"/>
      <w:divBdr>
        <w:top w:val="none" w:sz="0" w:space="0" w:color="auto"/>
        <w:left w:val="none" w:sz="0" w:space="0" w:color="auto"/>
        <w:bottom w:val="none" w:sz="0" w:space="0" w:color="auto"/>
        <w:right w:val="none" w:sz="0" w:space="0" w:color="auto"/>
      </w:divBdr>
    </w:div>
    <w:div w:id="377896299">
      <w:bodyDiv w:val="1"/>
      <w:marLeft w:val="0"/>
      <w:marRight w:val="0"/>
      <w:marTop w:val="0"/>
      <w:marBottom w:val="0"/>
      <w:divBdr>
        <w:top w:val="none" w:sz="0" w:space="0" w:color="auto"/>
        <w:left w:val="none" w:sz="0" w:space="0" w:color="auto"/>
        <w:bottom w:val="none" w:sz="0" w:space="0" w:color="auto"/>
        <w:right w:val="none" w:sz="0" w:space="0" w:color="auto"/>
      </w:divBdr>
      <w:divsChild>
        <w:div w:id="493188008">
          <w:marLeft w:val="0"/>
          <w:marRight w:val="0"/>
          <w:marTop w:val="0"/>
          <w:marBottom w:val="0"/>
          <w:divBdr>
            <w:top w:val="none" w:sz="0" w:space="0" w:color="auto"/>
            <w:left w:val="none" w:sz="0" w:space="0" w:color="auto"/>
            <w:bottom w:val="none" w:sz="0" w:space="0" w:color="auto"/>
            <w:right w:val="none" w:sz="0" w:space="0" w:color="auto"/>
          </w:divBdr>
        </w:div>
      </w:divsChild>
    </w:div>
    <w:div w:id="387922327">
      <w:bodyDiv w:val="1"/>
      <w:marLeft w:val="0"/>
      <w:marRight w:val="0"/>
      <w:marTop w:val="0"/>
      <w:marBottom w:val="0"/>
      <w:divBdr>
        <w:top w:val="none" w:sz="0" w:space="0" w:color="auto"/>
        <w:left w:val="none" w:sz="0" w:space="0" w:color="auto"/>
        <w:bottom w:val="none" w:sz="0" w:space="0" w:color="auto"/>
        <w:right w:val="none" w:sz="0" w:space="0" w:color="auto"/>
      </w:divBdr>
      <w:divsChild>
        <w:div w:id="75786922">
          <w:marLeft w:val="0"/>
          <w:marRight w:val="0"/>
          <w:marTop w:val="0"/>
          <w:marBottom w:val="0"/>
          <w:divBdr>
            <w:top w:val="none" w:sz="0" w:space="0" w:color="auto"/>
            <w:left w:val="none" w:sz="0" w:space="0" w:color="auto"/>
            <w:bottom w:val="none" w:sz="0" w:space="0" w:color="auto"/>
            <w:right w:val="none" w:sz="0" w:space="0" w:color="auto"/>
          </w:divBdr>
        </w:div>
      </w:divsChild>
    </w:div>
    <w:div w:id="450782469">
      <w:bodyDiv w:val="1"/>
      <w:marLeft w:val="0"/>
      <w:marRight w:val="0"/>
      <w:marTop w:val="0"/>
      <w:marBottom w:val="0"/>
      <w:divBdr>
        <w:top w:val="none" w:sz="0" w:space="0" w:color="auto"/>
        <w:left w:val="none" w:sz="0" w:space="0" w:color="auto"/>
        <w:bottom w:val="none" w:sz="0" w:space="0" w:color="auto"/>
        <w:right w:val="none" w:sz="0" w:space="0" w:color="auto"/>
      </w:divBdr>
    </w:div>
    <w:div w:id="492837112">
      <w:bodyDiv w:val="1"/>
      <w:marLeft w:val="0"/>
      <w:marRight w:val="0"/>
      <w:marTop w:val="0"/>
      <w:marBottom w:val="0"/>
      <w:divBdr>
        <w:top w:val="none" w:sz="0" w:space="0" w:color="auto"/>
        <w:left w:val="none" w:sz="0" w:space="0" w:color="auto"/>
        <w:bottom w:val="none" w:sz="0" w:space="0" w:color="auto"/>
        <w:right w:val="none" w:sz="0" w:space="0" w:color="auto"/>
      </w:divBdr>
      <w:divsChild>
        <w:div w:id="87311926">
          <w:marLeft w:val="0"/>
          <w:marRight w:val="0"/>
          <w:marTop w:val="0"/>
          <w:marBottom w:val="0"/>
          <w:divBdr>
            <w:top w:val="none" w:sz="0" w:space="0" w:color="auto"/>
            <w:left w:val="none" w:sz="0" w:space="0" w:color="auto"/>
            <w:bottom w:val="none" w:sz="0" w:space="0" w:color="auto"/>
            <w:right w:val="none" w:sz="0" w:space="0" w:color="auto"/>
          </w:divBdr>
        </w:div>
      </w:divsChild>
    </w:div>
    <w:div w:id="565918177">
      <w:bodyDiv w:val="1"/>
      <w:marLeft w:val="0"/>
      <w:marRight w:val="0"/>
      <w:marTop w:val="0"/>
      <w:marBottom w:val="0"/>
      <w:divBdr>
        <w:top w:val="none" w:sz="0" w:space="0" w:color="auto"/>
        <w:left w:val="none" w:sz="0" w:space="0" w:color="auto"/>
        <w:bottom w:val="none" w:sz="0" w:space="0" w:color="auto"/>
        <w:right w:val="none" w:sz="0" w:space="0" w:color="auto"/>
      </w:divBdr>
      <w:divsChild>
        <w:div w:id="2063402342">
          <w:marLeft w:val="0"/>
          <w:marRight w:val="0"/>
          <w:marTop w:val="0"/>
          <w:marBottom w:val="0"/>
          <w:divBdr>
            <w:top w:val="none" w:sz="0" w:space="0" w:color="auto"/>
            <w:left w:val="none" w:sz="0" w:space="0" w:color="auto"/>
            <w:bottom w:val="none" w:sz="0" w:space="0" w:color="auto"/>
            <w:right w:val="none" w:sz="0" w:space="0" w:color="auto"/>
          </w:divBdr>
        </w:div>
      </w:divsChild>
    </w:div>
    <w:div w:id="646398088">
      <w:bodyDiv w:val="1"/>
      <w:marLeft w:val="0"/>
      <w:marRight w:val="0"/>
      <w:marTop w:val="0"/>
      <w:marBottom w:val="0"/>
      <w:divBdr>
        <w:top w:val="none" w:sz="0" w:space="0" w:color="auto"/>
        <w:left w:val="none" w:sz="0" w:space="0" w:color="auto"/>
        <w:bottom w:val="none" w:sz="0" w:space="0" w:color="auto"/>
        <w:right w:val="none" w:sz="0" w:space="0" w:color="auto"/>
      </w:divBdr>
      <w:divsChild>
        <w:div w:id="1968926655">
          <w:marLeft w:val="0"/>
          <w:marRight w:val="0"/>
          <w:marTop w:val="0"/>
          <w:marBottom w:val="0"/>
          <w:divBdr>
            <w:top w:val="none" w:sz="0" w:space="0" w:color="auto"/>
            <w:left w:val="none" w:sz="0" w:space="0" w:color="auto"/>
            <w:bottom w:val="none" w:sz="0" w:space="0" w:color="auto"/>
            <w:right w:val="none" w:sz="0" w:space="0" w:color="auto"/>
          </w:divBdr>
        </w:div>
      </w:divsChild>
    </w:div>
    <w:div w:id="658270185">
      <w:bodyDiv w:val="1"/>
      <w:marLeft w:val="0"/>
      <w:marRight w:val="0"/>
      <w:marTop w:val="0"/>
      <w:marBottom w:val="0"/>
      <w:divBdr>
        <w:top w:val="none" w:sz="0" w:space="0" w:color="auto"/>
        <w:left w:val="none" w:sz="0" w:space="0" w:color="auto"/>
        <w:bottom w:val="none" w:sz="0" w:space="0" w:color="auto"/>
        <w:right w:val="none" w:sz="0" w:space="0" w:color="auto"/>
      </w:divBdr>
      <w:divsChild>
        <w:div w:id="242641378">
          <w:marLeft w:val="0"/>
          <w:marRight w:val="0"/>
          <w:marTop w:val="0"/>
          <w:marBottom w:val="0"/>
          <w:divBdr>
            <w:top w:val="none" w:sz="0" w:space="0" w:color="auto"/>
            <w:left w:val="none" w:sz="0" w:space="0" w:color="auto"/>
            <w:bottom w:val="none" w:sz="0" w:space="0" w:color="auto"/>
            <w:right w:val="none" w:sz="0" w:space="0" w:color="auto"/>
          </w:divBdr>
        </w:div>
      </w:divsChild>
    </w:div>
    <w:div w:id="694693972">
      <w:bodyDiv w:val="1"/>
      <w:marLeft w:val="0"/>
      <w:marRight w:val="0"/>
      <w:marTop w:val="0"/>
      <w:marBottom w:val="0"/>
      <w:divBdr>
        <w:top w:val="none" w:sz="0" w:space="0" w:color="auto"/>
        <w:left w:val="none" w:sz="0" w:space="0" w:color="auto"/>
        <w:bottom w:val="none" w:sz="0" w:space="0" w:color="auto"/>
        <w:right w:val="none" w:sz="0" w:space="0" w:color="auto"/>
      </w:divBdr>
      <w:divsChild>
        <w:div w:id="938758227">
          <w:marLeft w:val="0"/>
          <w:marRight w:val="0"/>
          <w:marTop w:val="0"/>
          <w:marBottom w:val="0"/>
          <w:divBdr>
            <w:top w:val="none" w:sz="0" w:space="0" w:color="auto"/>
            <w:left w:val="none" w:sz="0" w:space="0" w:color="auto"/>
            <w:bottom w:val="none" w:sz="0" w:space="0" w:color="auto"/>
            <w:right w:val="none" w:sz="0" w:space="0" w:color="auto"/>
          </w:divBdr>
        </w:div>
      </w:divsChild>
    </w:div>
    <w:div w:id="696081443">
      <w:bodyDiv w:val="1"/>
      <w:marLeft w:val="0"/>
      <w:marRight w:val="0"/>
      <w:marTop w:val="0"/>
      <w:marBottom w:val="0"/>
      <w:divBdr>
        <w:top w:val="none" w:sz="0" w:space="0" w:color="auto"/>
        <w:left w:val="none" w:sz="0" w:space="0" w:color="auto"/>
        <w:bottom w:val="none" w:sz="0" w:space="0" w:color="auto"/>
        <w:right w:val="none" w:sz="0" w:space="0" w:color="auto"/>
      </w:divBdr>
      <w:divsChild>
        <w:div w:id="98986589">
          <w:marLeft w:val="0"/>
          <w:marRight w:val="0"/>
          <w:marTop w:val="0"/>
          <w:marBottom w:val="0"/>
          <w:divBdr>
            <w:top w:val="none" w:sz="0" w:space="0" w:color="auto"/>
            <w:left w:val="none" w:sz="0" w:space="0" w:color="auto"/>
            <w:bottom w:val="none" w:sz="0" w:space="0" w:color="auto"/>
            <w:right w:val="none" w:sz="0" w:space="0" w:color="auto"/>
          </w:divBdr>
        </w:div>
      </w:divsChild>
    </w:div>
    <w:div w:id="751899208">
      <w:bodyDiv w:val="1"/>
      <w:marLeft w:val="0"/>
      <w:marRight w:val="0"/>
      <w:marTop w:val="0"/>
      <w:marBottom w:val="0"/>
      <w:divBdr>
        <w:top w:val="none" w:sz="0" w:space="0" w:color="auto"/>
        <w:left w:val="none" w:sz="0" w:space="0" w:color="auto"/>
        <w:bottom w:val="none" w:sz="0" w:space="0" w:color="auto"/>
        <w:right w:val="none" w:sz="0" w:space="0" w:color="auto"/>
      </w:divBdr>
      <w:divsChild>
        <w:div w:id="44837175">
          <w:marLeft w:val="0"/>
          <w:marRight w:val="0"/>
          <w:marTop w:val="0"/>
          <w:marBottom w:val="0"/>
          <w:divBdr>
            <w:top w:val="none" w:sz="0" w:space="0" w:color="auto"/>
            <w:left w:val="none" w:sz="0" w:space="0" w:color="auto"/>
            <w:bottom w:val="none" w:sz="0" w:space="0" w:color="auto"/>
            <w:right w:val="none" w:sz="0" w:space="0" w:color="auto"/>
          </w:divBdr>
        </w:div>
      </w:divsChild>
    </w:div>
    <w:div w:id="835266610">
      <w:bodyDiv w:val="1"/>
      <w:marLeft w:val="0"/>
      <w:marRight w:val="0"/>
      <w:marTop w:val="0"/>
      <w:marBottom w:val="0"/>
      <w:divBdr>
        <w:top w:val="none" w:sz="0" w:space="0" w:color="auto"/>
        <w:left w:val="none" w:sz="0" w:space="0" w:color="auto"/>
        <w:bottom w:val="none" w:sz="0" w:space="0" w:color="auto"/>
        <w:right w:val="none" w:sz="0" w:space="0" w:color="auto"/>
      </w:divBdr>
    </w:div>
    <w:div w:id="847671672">
      <w:bodyDiv w:val="1"/>
      <w:marLeft w:val="0"/>
      <w:marRight w:val="0"/>
      <w:marTop w:val="0"/>
      <w:marBottom w:val="0"/>
      <w:divBdr>
        <w:top w:val="none" w:sz="0" w:space="0" w:color="auto"/>
        <w:left w:val="none" w:sz="0" w:space="0" w:color="auto"/>
        <w:bottom w:val="none" w:sz="0" w:space="0" w:color="auto"/>
        <w:right w:val="none" w:sz="0" w:space="0" w:color="auto"/>
      </w:divBdr>
      <w:divsChild>
        <w:div w:id="906375690">
          <w:marLeft w:val="0"/>
          <w:marRight w:val="0"/>
          <w:marTop w:val="0"/>
          <w:marBottom w:val="0"/>
          <w:divBdr>
            <w:top w:val="none" w:sz="0" w:space="0" w:color="auto"/>
            <w:left w:val="none" w:sz="0" w:space="0" w:color="auto"/>
            <w:bottom w:val="none" w:sz="0" w:space="0" w:color="auto"/>
            <w:right w:val="none" w:sz="0" w:space="0" w:color="auto"/>
          </w:divBdr>
        </w:div>
        <w:div w:id="1020427774">
          <w:marLeft w:val="0"/>
          <w:marRight w:val="0"/>
          <w:marTop w:val="0"/>
          <w:marBottom w:val="0"/>
          <w:divBdr>
            <w:top w:val="none" w:sz="0" w:space="0" w:color="auto"/>
            <w:left w:val="none" w:sz="0" w:space="0" w:color="auto"/>
            <w:bottom w:val="none" w:sz="0" w:space="0" w:color="auto"/>
            <w:right w:val="none" w:sz="0" w:space="0" w:color="auto"/>
          </w:divBdr>
        </w:div>
      </w:divsChild>
    </w:div>
    <w:div w:id="9368626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715">
          <w:marLeft w:val="0"/>
          <w:marRight w:val="0"/>
          <w:marTop w:val="0"/>
          <w:marBottom w:val="0"/>
          <w:divBdr>
            <w:top w:val="none" w:sz="0" w:space="0" w:color="auto"/>
            <w:left w:val="none" w:sz="0" w:space="0" w:color="auto"/>
            <w:bottom w:val="none" w:sz="0" w:space="0" w:color="auto"/>
            <w:right w:val="none" w:sz="0" w:space="0" w:color="auto"/>
          </w:divBdr>
        </w:div>
      </w:divsChild>
    </w:div>
    <w:div w:id="987201302">
      <w:bodyDiv w:val="1"/>
      <w:marLeft w:val="0"/>
      <w:marRight w:val="0"/>
      <w:marTop w:val="0"/>
      <w:marBottom w:val="0"/>
      <w:divBdr>
        <w:top w:val="none" w:sz="0" w:space="0" w:color="auto"/>
        <w:left w:val="none" w:sz="0" w:space="0" w:color="auto"/>
        <w:bottom w:val="none" w:sz="0" w:space="0" w:color="auto"/>
        <w:right w:val="none" w:sz="0" w:space="0" w:color="auto"/>
      </w:divBdr>
    </w:div>
    <w:div w:id="1091927916">
      <w:bodyDiv w:val="1"/>
      <w:marLeft w:val="0"/>
      <w:marRight w:val="0"/>
      <w:marTop w:val="0"/>
      <w:marBottom w:val="0"/>
      <w:divBdr>
        <w:top w:val="none" w:sz="0" w:space="0" w:color="auto"/>
        <w:left w:val="none" w:sz="0" w:space="0" w:color="auto"/>
        <w:bottom w:val="none" w:sz="0" w:space="0" w:color="auto"/>
        <w:right w:val="none" w:sz="0" w:space="0" w:color="auto"/>
      </w:divBdr>
      <w:divsChild>
        <w:div w:id="1136072354">
          <w:marLeft w:val="0"/>
          <w:marRight w:val="0"/>
          <w:marTop w:val="0"/>
          <w:marBottom w:val="0"/>
          <w:divBdr>
            <w:top w:val="none" w:sz="0" w:space="0" w:color="auto"/>
            <w:left w:val="none" w:sz="0" w:space="0" w:color="auto"/>
            <w:bottom w:val="none" w:sz="0" w:space="0" w:color="auto"/>
            <w:right w:val="none" w:sz="0" w:space="0" w:color="auto"/>
          </w:divBdr>
        </w:div>
      </w:divsChild>
    </w:div>
    <w:div w:id="1129587883">
      <w:bodyDiv w:val="1"/>
      <w:marLeft w:val="0"/>
      <w:marRight w:val="0"/>
      <w:marTop w:val="0"/>
      <w:marBottom w:val="0"/>
      <w:divBdr>
        <w:top w:val="none" w:sz="0" w:space="0" w:color="auto"/>
        <w:left w:val="none" w:sz="0" w:space="0" w:color="auto"/>
        <w:bottom w:val="none" w:sz="0" w:space="0" w:color="auto"/>
        <w:right w:val="none" w:sz="0" w:space="0" w:color="auto"/>
      </w:divBdr>
    </w:div>
    <w:div w:id="1185560834">
      <w:bodyDiv w:val="1"/>
      <w:marLeft w:val="0"/>
      <w:marRight w:val="0"/>
      <w:marTop w:val="0"/>
      <w:marBottom w:val="0"/>
      <w:divBdr>
        <w:top w:val="none" w:sz="0" w:space="0" w:color="auto"/>
        <w:left w:val="none" w:sz="0" w:space="0" w:color="auto"/>
        <w:bottom w:val="none" w:sz="0" w:space="0" w:color="auto"/>
        <w:right w:val="none" w:sz="0" w:space="0" w:color="auto"/>
      </w:divBdr>
      <w:divsChild>
        <w:div w:id="2079015118">
          <w:marLeft w:val="0"/>
          <w:marRight w:val="0"/>
          <w:marTop w:val="0"/>
          <w:marBottom w:val="0"/>
          <w:divBdr>
            <w:top w:val="none" w:sz="0" w:space="0" w:color="auto"/>
            <w:left w:val="none" w:sz="0" w:space="0" w:color="auto"/>
            <w:bottom w:val="none" w:sz="0" w:space="0" w:color="auto"/>
            <w:right w:val="none" w:sz="0" w:space="0" w:color="auto"/>
          </w:divBdr>
        </w:div>
      </w:divsChild>
    </w:div>
    <w:div w:id="1244101895">
      <w:bodyDiv w:val="1"/>
      <w:marLeft w:val="0"/>
      <w:marRight w:val="0"/>
      <w:marTop w:val="0"/>
      <w:marBottom w:val="0"/>
      <w:divBdr>
        <w:top w:val="none" w:sz="0" w:space="0" w:color="auto"/>
        <w:left w:val="none" w:sz="0" w:space="0" w:color="auto"/>
        <w:bottom w:val="none" w:sz="0" w:space="0" w:color="auto"/>
        <w:right w:val="none" w:sz="0" w:space="0" w:color="auto"/>
      </w:divBdr>
      <w:divsChild>
        <w:div w:id="254822140">
          <w:marLeft w:val="0"/>
          <w:marRight w:val="0"/>
          <w:marTop w:val="0"/>
          <w:marBottom w:val="0"/>
          <w:divBdr>
            <w:top w:val="none" w:sz="0" w:space="0" w:color="auto"/>
            <w:left w:val="none" w:sz="0" w:space="0" w:color="auto"/>
            <w:bottom w:val="none" w:sz="0" w:space="0" w:color="auto"/>
            <w:right w:val="none" w:sz="0" w:space="0" w:color="auto"/>
          </w:divBdr>
        </w:div>
      </w:divsChild>
    </w:div>
    <w:div w:id="1289043876">
      <w:bodyDiv w:val="1"/>
      <w:marLeft w:val="0"/>
      <w:marRight w:val="0"/>
      <w:marTop w:val="0"/>
      <w:marBottom w:val="0"/>
      <w:divBdr>
        <w:top w:val="none" w:sz="0" w:space="0" w:color="auto"/>
        <w:left w:val="none" w:sz="0" w:space="0" w:color="auto"/>
        <w:bottom w:val="none" w:sz="0" w:space="0" w:color="auto"/>
        <w:right w:val="none" w:sz="0" w:space="0" w:color="auto"/>
      </w:divBdr>
      <w:divsChild>
        <w:div w:id="12852401">
          <w:marLeft w:val="0"/>
          <w:marRight w:val="0"/>
          <w:marTop w:val="0"/>
          <w:marBottom w:val="0"/>
          <w:divBdr>
            <w:top w:val="none" w:sz="0" w:space="0" w:color="auto"/>
            <w:left w:val="none" w:sz="0" w:space="0" w:color="auto"/>
            <w:bottom w:val="none" w:sz="0" w:space="0" w:color="auto"/>
            <w:right w:val="none" w:sz="0" w:space="0" w:color="auto"/>
          </w:divBdr>
        </w:div>
      </w:divsChild>
    </w:div>
    <w:div w:id="1322124023">
      <w:bodyDiv w:val="1"/>
      <w:marLeft w:val="0"/>
      <w:marRight w:val="0"/>
      <w:marTop w:val="0"/>
      <w:marBottom w:val="0"/>
      <w:divBdr>
        <w:top w:val="none" w:sz="0" w:space="0" w:color="auto"/>
        <w:left w:val="none" w:sz="0" w:space="0" w:color="auto"/>
        <w:bottom w:val="none" w:sz="0" w:space="0" w:color="auto"/>
        <w:right w:val="none" w:sz="0" w:space="0" w:color="auto"/>
      </w:divBdr>
    </w:div>
    <w:div w:id="1399742298">
      <w:bodyDiv w:val="1"/>
      <w:marLeft w:val="0"/>
      <w:marRight w:val="0"/>
      <w:marTop w:val="0"/>
      <w:marBottom w:val="0"/>
      <w:divBdr>
        <w:top w:val="none" w:sz="0" w:space="0" w:color="auto"/>
        <w:left w:val="none" w:sz="0" w:space="0" w:color="auto"/>
        <w:bottom w:val="none" w:sz="0" w:space="0" w:color="auto"/>
        <w:right w:val="none" w:sz="0" w:space="0" w:color="auto"/>
      </w:divBdr>
      <w:divsChild>
        <w:div w:id="1058943292">
          <w:marLeft w:val="0"/>
          <w:marRight w:val="0"/>
          <w:marTop w:val="0"/>
          <w:marBottom w:val="0"/>
          <w:divBdr>
            <w:top w:val="none" w:sz="0" w:space="0" w:color="auto"/>
            <w:left w:val="none" w:sz="0" w:space="0" w:color="auto"/>
            <w:bottom w:val="none" w:sz="0" w:space="0" w:color="auto"/>
            <w:right w:val="none" w:sz="0" w:space="0" w:color="auto"/>
          </w:divBdr>
        </w:div>
      </w:divsChild>
    </w:div>
    <w:div w:id="1451513715">
      <w:bodyDiv w:val="1"/>
      <w:marLeft w:val="0"/>
      <w:marRight w:val="0"/>
      <w:marTop w:val="0"/>
      <w:marBottom w:val="0"/>
      <w:divBdr>
        <w:top w:val="none" w:sz="0" w:space="0" w:color="auto"/>
        <w:left w:val="none" w:sz="0" w:space="0" w:color="auto"/>
        <w:bottom w:val="none" w:sz="0" w:space="0" w:color="auto"/>
        <w:right w:val="none" w:sz="0" w:space="0" w:color="auto"/>
      </w:divBdr>
      <w:divsChild>
        <w:div w:id="1566716473">
          <w:marLeft w:val="0"/>
          <w:marRight w:val="0"/>
          <w:marTop w:val="0"/>
          <w:marBottom w:val="0"/>
          <w:divBdr>
            <w:top w:val="none" w:sz="0" w:space="0" w:color="auto"/>
            <w:left w:val="none" w:sz="0" w:space="0" w:color="auto"/>
            <w:bottom w:val="none" w:sz="0" w:space="0" w:color="auto"/>
            <w:right w:val="none" w:sz="0" w:space="0" w:color="auto"/>
          </w:divBdr>
        </w:div>
      </w:divsChild>
    </w:div>
    <w:div w:id="1470316169">
      <w:bodyDiv w:val="1"/>
      <w:marLeft w:val="0"/>
      <w:marRight w:val="0"/>
      <w:marTop w:val="0"/>
      <w:marBottom w:val="0"/>
      <w:divBdr>
        <w:top w:val="none" w:sz="0" w:space="0" w:color="auto"/>
        <w:left w:val="none" w:sz="0" w:space="0" w:color="auto"/>
        <w:bottom w:val="none" w:sz="0" w:space="0" w:color="auto"/>
        <w:right w:val="none" w:sz="0" w:space="0" w:color="auto"/>
      </w:divBdr>
    </w:div>
    <w:div w:id="14946811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950">
          <w:marLeft w:val="0"/>
          <w:marRight w:val="0"/>
          <w:marTop w:val="0"/>
          <w:marBottom w:val="0"/>
          <w:divBdr>
            <w:top w:val="none" w:sz="0" w:space="0" w:color="auto"/>
            <w:left w:val="none" w:sz="0" w:space="0" w:color="auto"/>
            <w:bottom w:val="none" w:sz="0" w:space="0" w:color="auto"/>
            <w:right w:val="none" w:sz="0" w:space="0" w:color="auto"/>
          </w:divBdr>
        </w:div>
      </w:divsChild>
    </w:div>
    <w:div w:id="1505440295">
      <w:bodyDiv w:val="1"/>
      <w:marLeft w:val="0"/>
      <w:marRight w:val="0"/>
      <w:marTop w:val="0"/>
      <w:marBottom w:val="0"/>
      <w:divBdr>
        <w:top w:val="none" w:sz="0" w:space="0" w:color="auto"/>
        <w:left w:val="none" w:sz="0" w:space="0" w:color="auto"/>
        <w:bottom w:val="none" w:sz="0" w:space="0" w:color="auto"/>
        <w:right w:val="none" w:sz="0" w:space="0" w:color="auto"/>
      </w:divBdr>
      <w:divsChild>
        <w:div w:id="703021616">
          <w:marLeft w:val="0"/>
          <w:marRight w:val="0"/>
          <w:marTop w:val="0"/>
          <w:marBottom w:val="0"/>
          <w:divBdr>
            <w:top w:val="none" w:sz="0" w:space="0" w:color="auto"/>
            <w:left w:val="none" w:sz="0" w:space="0" w:color="auto"/>
            <w:bottom w:val="none" w:sz="0" w:space="0" w:color="auto"/>
            <w:right w:val="none" w:sz="0" w:space="0" w:color="auto"/>
          </w:divBdr>
        </w:div>
      </w:divsChild>
    </w:div>
    <w:div w:id="1514146489">
      <w:bodyDiv w:val="1"/>
      <w:marLeft w:val="0"/>
      <w:marRight w:val="0"/>
      <w:marTop w:val="0"/>
      <w:marBottom w:val="0"/>
      <w:divBdr>
        <w:top w:val="none" w:sz="0" w:space="0" w:color="auto"/>
        <w:left w:val="none" w:sz="0" w:space="0" w:color="auto"/>
        <w:bottom w:val="none" w:sz="0" w:space="0" w:color="auto"/>
        <w:right w:val="none" w:sz="0" w:space="0" w:color="auto"/>
      </w:divBdr>
      <w:divsChild>
        <w:div w:id="1214346257">
          <w:marLeft w:val="0"/>
          <w:marRight w:val="0"/>
          <w:marTop w:val="0"/>
          <w:marBottom w:val="0"/>
          <w:divBdr>
            <w:top w:val="none" w:sz="0" w:space="0" w:color="auto"/>
            <w:left w:val="none" w:sz="0" w:space="0" w:color="auto"/>
            <w:bottom w:val="none" w:sz="0" w:space="0" w:color="auto"/>
            <w:right w:val="none" w:sz="0" w:space="0" w:color="auto"/>
          </w:divBdr>
        </w:div>
      </w:divsChild>
    </w:div>
    <w:div w:id="1548836109">
      <w:bodyDiv w:val="1"/>
      <w:marLeft w:val="0"/>
      <w:marRight w:val="0"/>
      <w:marTop w:val="0"/>
      <w:marBottom w:val="0"/>
      <w:divBdr>
        <w:top w:val="none" w:sz="0" w:space="0" w:color="auto"/>
        <w:left w:val="none" w:sz="0" w:space="0" w:color="auto"/>
        <w:bottom w:val="none" w:sz="0" w:space="0" w:color="auto"/>
        <w:right w:val="none" w:sz="0" w:space="0" w:color="auto"/>
      </w:divBdr>
      <w:divsChild>
        <w:div w:id="679085122">
          <w:marLeft w:val="0"/>
          <w:marRight w:val="0"/>
          <w:marTop w:val="0"/>
          <w:marBottom w:val="0"/>
          <w:divBdr>
            <w:top w:val="none" w:sz="0" w:space="0" w:color="auto"/>
            <w:left w:val="none" w:sz="0" w:space="0" w:color="auto"/>
            <w:bottom w:val="none" w:sz="0" w:space="0" w:color="auto"/>
            <w:right w:val="none" w:sz="0" w:space="0" w:color="auto"/>
          </w:divBdr>
        </w:div>
      </w:divsChild>
    </w:div>
    <w:div w:id="1561744374">
      <w:bodyDiv w:val="1"/>
      <w:marLeft w:val="0"/>
      <w:marRight w:val="0"/>
      <w:marTop w:val="0"/>
      <w:marBottom w:val="0"/>
      <w:divBdr>
        <w:top w:val="none" w:sz="0" w:space="0" w:color="auto"/>
        <w:left w:val="none" w:sz="0" w:space="0" w:color="auto"/>
        <w:bottom w:val="none" w:sz="0" w:space="0" w:color="auto"/>
        <w:right w:val="none" w:sz="0" w:space="0" w:color="auto"/>
      </w:divBdr>
      <w:divsChild>
        <w:div w:id="1974822972">
          <w:marLeft w:val="0"/>
          <w:marRight w:val="0"/>
          <w:marTop w:val="0"/>
          <w:marBottom w:val="0"/>
          <w:divBdr>
            <w:top w:val="none" w:sz="0" w:space="0" w:color="auto"/>
            <w:left w:val="none" w:sz="0" w:space="0" w:color="auto"/>
            <w:bottom w:val="none" w:sz="0" w:space="0" w:color="auto"/>
            <w:right w:val="none" w:sz="0" w:space="0" w:color="auto"/>
          </w:divBdr>
        </w:div>
      </w:divsChild>
    </w:div>
    <w:div w:id="1601838058">
      <w:bodyDiv w:val="1"/>
      <w:marLeft w:val="0"/>
      <w:marRight w:val="0"/>
      <w:marTop w:val="0"/>
      <w:marBottom w:val="0"/>
      <w:divBdr>
        <w:top w:val="none" w:sz="0" w:space="0" w:color="auto"/>
        <w:left w:val="none" w:sz="0" w:space="0" w:color="auto"/>
        <w:bottom w:val="none" w:sz="0" w:space="0" w:color="auto"/>
        <w:right w:val="none" w:sz="0" w:space="0" w:color="auto"/>
      </w:divBdr>
      <w:divsChild>
        <w:div w:id="1525900074">
          <w:marLeft w:val="0"/>
          <w:marRight w:val="0"/>
          <w:marTop w:val="0"/>
          <w:marBottom w:val="0"/>
          <w:divBdr>
            <w:top w:val="none" w:sz="0" w:space="0" w:color="auto"/>
            <w:left w:val="none" w:sz="0" w:space="0" w:color="auto"/>
            <w:bottom w:val="none" w:sz="0" w:space="0" w:color="auto"/>
            <w:right w:val="none" w:sz="0" w:space="0" w:color="auto"/>
          </w:divBdr>
        </w:div>
      </w:divsChild>
    </w:div>
    <w:div w:id="1616522024">
      <w:bodyDiv w:val="1"/>
      <w:marLeft w:val="0"/>
      <w:marRight w:val="0"/>
      <w:marTop w:val="0"/>
      <w:marBottom w:val="0"/>
      <w:divBdr>
        <w:top w:val="none" w:sz="0" w:space="0" w:color="auto"/>
        <w:left w:val="none" w:sz="0" w:space="0" w:color="auto"/>
        <w:bottom w:val="none" w:sz="0" w:space="0" w:color="auto"/>
        <w:right w:val="none" w:sz="0" w:space="0" w:color="auto"/>
      </w:divBdr>
      <w:divsChild>
        <w:div w:id="1909345992">
          <w:marLeft w:val="0"/>
          <w:marRight w:val="0"/>
          <w:marTop w:val="0"/>
          <w:marBottom w:val="0"/>
          <w:divBdr>
            <w:top w:val="none" w:sz="0" w:space="0" w:color="auto"/>
            <w:left w:val="none" w:sz="0" w:space="0" w:color="auto"/>
            <w:bottom w:val="none" w:sz="0" w:space="0" w:color="auto"/>
            <w:right w:val="none" w:sz="0" w:space="0" w:color="auto"/>
          </w:divBdr>
        </w:div>
      </w:divsChild>
    </w:div>
    <w:div w:id="1651710907">
      <w:bodyDiv w:val="1"/>
      <w:marLeft w:val="0"/>
      <w:marRight w:val="0"/>
      <w:marTop w:val="0"/>
      <w:marBottom w:val="0"/>
      <w:divBdr>
        <w:top w:val="none" w:sz="0" w:space="0" w:color="auto"/>
        <w:left w:val="none" w:sz="0" w:space="0" w:color="auto"/>
        <w:bottom w:val="none" w:sz="0" w:space="0" w:color="auto"/>
        <w:right w:val="none" w:sz="0" w:space="0" w:color="auto"/>
      </w:divBdr>
    </w:div>
    <w:div w:id="1680162037">
      <w:bodyDiv w:val="1"/>
      <w:marLeft w:val="0"/>
      <w:marRight w:val="0"/>
      <w:marTop w:val="0"/>
      <w:marBottom w:val="0"/>
      <w:divBdr>
        <w:top w:val="none" w:sz="0" w:space="0" w:color="auto"/>
        <w:left w:val="none" w:sz="0" w:space="0" w:color="auto"/>
        <w:bottom w:val="none" w:sz="0" w:space="0" w:color="auto"/>
        <w:right w:val="none" w:sz="0" w:space="0" w:color="auto"/>
      </w:divBdr>
      <w:divsChild>
        <w:div w:id="1384672256">
          <w:marLeft w:val="0"/>
          <w:marRight w:val="0"/>
          <w:marTop w:val="0"/>
          <w:marBottom w:val="0"/>
          <w:divBdr>
            <w:top w:val="none" w:sz="0" w:space="0" w:color="auto"/>
            <w:left w:val="none" w:sz="0" w:space="0" w:color="auto"/>
            <w:bottom w:val="none" w:sz="0" w:space="0" w:color="auto"/>
            <w:right w:val="none" w:sz="0" w:space="0" w:color="auto"/>
          </w:divBdr>
        </w:div>
      </w:divsChild>
    </w:div>
    <w:div w:id="1681156619">
      <w:bodyDiv w:val="1"/>
      <w:marLeft w:val="0"/>
      <w:marRight w:val="0"/>
      <w:marTop w:val="0"/>
      <w:marBottom w:val="0"/>
      <w:divBdr>
        <w:top w:val="none" w:sz="0" w:space="0" w:color="auto"/>
        <w:left w:val="none" w:sz="0" w:space="0" w:color="auto"/>
        <w:bottom w:val="none" w:sz="0" w:space="0" w:color="auto"/>
        <w:right w:val="none" w:sz="0" w:space="0" w:color="auto"/>
      </w:divBdr>
    </w:div>
    <w:div w:id="1710060313">
      <w:bodyDiv w:val="1"/>
      <w:marLeft w:val="0"/>
      <w:marRight w:val="0"/>
      <w:marTop w:val="0"/>
      <w:marBottom w:val="0"/>
      <w:divBdr>
        <w:top w:val="none" w:sz="0" w:space="0" w:color="auto"/>
        <w:left w:val="none" w:sz="0" w:space="0" w:color="auto"/>
        <w:bottom w:val="none" w:sz="0" w:space="0" w:color="auto"/>
        <w:right w:val="none" w:sz="0" w:space="0" w:color="auto"/>
      </w:divBdr>
      <w:divsChild>
        <w:div w:id="1579510133">
          <w:marLeft w:val="0"/>
          <w:marRight w:val="0"/>
          <w:marTop w:val="0"/>
          <w:marBottom w:val="0"/>
          <w:divBdr>
            <w:top w:val="none" w:sz="0" w:space="0" w:color="auto"/>
            <w:left w:val="none" w:sz="0" w:space="0" w:color="auto"/>
            <w:bottom w:val="none" w:sz="0" w:space="0" w:color="auto"/>
            <w:right w:val="none" w:sz="0" w:space="0" w:color="auto"/>
          </w:divBdr>
        </w:div>
      </w:divsChild>
    </w:div>
    <w:div w:id="1806966635">
      <w:bodyDiv w:val="1"/>
      <w:marLeft w:val="0"/>
      <w:marRight w:val="0"/>
      <w:marTop w:val="0"/>
      <w:marBottom w:val="0"/>
      <w:divBdr>
        <w:top w:val="none" w:sz="0" w:space="0" w:color="auto"/>
        <w:left w:val="none" w:sz="0" w:space="0" w:color="auto"/>
        <w:bottom w:val="none" w:sz="0" w:space="0" w:color="auto"/>
        <w:right w:val="none" w:sz="0" w:space="0" w:color="auto"/>
      </w:divBdr>
      <w:divsChild>
        <w:div w:id="1461611363">
          <w:marLeft w:val="0"/>
          <w:marRight w:val="0"/>
          <w:marTop w:val="0"/>
          <w:marBottom w:val="0"/>
          <w:divBdr>
            <w:top w:val="none" w:sz="0" w:space="0" w:color="auto"/>
            <w:left w:val="none" w:sz="0" w:space="0" w:color="auto"/>
            <w:bottom w:val="none" w:sz="0" w:space="0" w:color="auto"/>
            <w:right w:val="none" w:sz="0" w:space="0" w:color="auto"/>
          </w:divBdr>
        </w:div>
      </w:divsChild>
    </w:div>
    <w:div w:id="1886748178">
      <w:bodyDiv w:val="1"/>
      <w:marLeft w:val="0"/>
      <w:marRight w:val="0"/>
      <w:marTop w:val="0"/>
      <w:marBottom w:val="0"/>
      <w:divBdr>
        <w:top w:val="none" w:sz="0" w:space="0" w:color="auto"/>
        <w:left w:val="none" w:sz="0" w:space="0" w:color="auto"/>
        <w:bottom w:val="none" w:sz="0" w:space="0" w:color="auto"/>
        <w:right w:val="none" w:sz="0" w:space="0" w:color="auto"/>
      </w:divBdr>
      <w:divsChild>
        <w:div w:id="448596932">
          <w:marLeft w:val="0"/>
          <w:marRight w:val="0"/>
          <w:marTop w:val="0"/>
          <w:marBottom w:val="0"/>
          <w:divBdr>
            <w:top w:val="none" w:sz="0" w:space="0" w:color="auto"/>
            <w:left w:val="none" w:sz="0" w:space="0" w:color="auto"/>
            <w:bottom w:val="none" w:sz="0" w:space="0" w:color="auto"/>
            <w:right w:val="none" w:sz="0" w:space="0" w:color="auto"/>
          </w:divBdr>
        </w:div>
      </w:divsChild>
    </w:div>
    <w:div w:id="1950047768">
      <w:bodyDiv w:val="1"/>
      <w:marLeft w:val="0"/>
      <w:marRight w:val="0"/>
      <w:marTop w:val="0"/>
      <w:marBottom w:val="0"/>
      <w:divBdr>
        <w:top w:val="none" w:sz="0" w:space="0" w:color="auto"/>
        <w:left w:val="none" w:sz="0" w:space="0" w:color="auto"/>
        <w:bottom w:val="none" w:sz="0" w:space="0" w:color="auto"/>
        <w:right w:val="none" w:sz="0" w:space="0" w:color="auto"/>
      </w:divBdr>
    </w:div>
    <w:div w:id="1961838625">
      <w:bodyDiv w:val="1"/>
      <w:marLeft w:val="0"/>
      <w:marRight w:val="0"/>
      <w:marTop w:val="0"/>
      <w:marBottom w:val="0"/>
      <w:divBdr>
        <w:top w:val="none" w:sz="0" w:space="0" w:color="auto"/>
        <w:left w:val="none" w:sz="0" w:space="0" w:color="auto"/>
        <w:bottom w:val="none" w:sz="0" w:space="0" w:color="auto"/>
        <w:right w:val="none" w:sz="0" w:space="0" w:color="auto"/>
      </w:divBdr>
      <w:divsChild>
        <w:div w:id="468936224">
          <w:marLeft w:val="0"/>
          <w:marRight w:val="0"/>
          <w:marTop w:val="0"/>
          <w:marBottom w:val="0"/>
          <w:divBdr>
            <w:top w:val="none" w:sz="0" w:space="0" w:color="auto"/>
            <w:left w:val="none" w:sz="0" w:space="0" w:color="auto"/>
            <w:bottom w:val="none" w:sz="0" w:space="0" w:color="auto"/>
            <w:right w:val="none" w:sz="0" w:space="0" w:color="auto"/>
          </w:divBdr>
          <w:divsChild>
            <w:div w:id="14632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2398">
      <w:bodyDiv w:val="1"/>
      <w:marLeft w:val="0"/>
      <w:marRight w:val="0"/>
      <w:marTop w:val="0"/>
      <w:marBottom w:val="0"/>
      <w:divBdr>
        <w:top w:val="none" w:sz="0" w:space="0" w:color="auto"/>
        <w:left w:val="none" w:sz="0" w:space="0" w:color="auto"/>
        <w:bottom w:val="none" w:sz="0" w:space="0" w:color="auto"/>
        <w:right w:val="none" w:sz="0" w:space="0" w:color="auto"/>
      </w:divBdr>
      <w:divsChild>
        <w:div w:id="469593976">
          <w:marLeft w:val="0"/>
          <w:marRight w:val="0"/>
          <w:marTop w:val="0"/>
          <w:marBottom w:val="0"/>
          <w:divBdr>
            <w:top w:val="none" w:sz="0" w:space="0" w:color="auto"/>
            <w:left w:val="none" w:sz="0" w:space="0" w:color="auto"/>
            <w:bottom w:val="none" w:sz="0" w:space="0" w:color="auto"/>
            <w:right w:val="none" w:sz="0" w:space="0" w:color="auto"/>
          </w:divBdr>
        </w:div>
      </w:divsChild>
    </w:div>
    <w:div w:id="2018267141">
      <w:bodyDiv w:val="1"/>
      <w:marLeft w:val="0"/>
      <w:marRight w:val="0"/>
      <w:marTop w:val="0"/>
      <w:marBottom w:val="0"/>
      <w:divBdr>
        <w:top w:val="none" w:sz="0" w:space="0" w:color="auto"/>
        <w:left w:val="none" w:sz="0" w:space="0" w:color="auto"/>
        <w:bottom w:val="none" w:sz="0" w:space="0" w:color="auto"/>
        <w:right w:val="none" w:sz="0" w:space="0" w:color="auto"/>
      </w:divBdr>
      <w:divsChild>
        <w:div w:id="1502621078">
          <w:marLeft w:val="0"/>
          <w:marRight w:val="0"/>
          <w:marTop w:val="0"/>
          <w:marBottom w:val="0"/>
          <w:divBdr>
            <w:top w:val="none" w:sz="0" w:space="0" w:color="auto"/>
            <w:left w:val="none" w:sz="0" w:space="0" w:color="auto"/>
            <w:bottom w:val="none" w:sz="0" w:space="0" w:color="auto"/>
            <w:right w:val="none" w:sz="0" w:space="0" w:color="auto"/>
          </w:divBdr>
        </w:div>
      </w:divsChild>
    </w:div>
    <w:div w:id="2079817233">
      <w:bodyDiv w:val="1"/>
      <w:marLeft w:val="0"/>
      <w:marRight w:val="0"/>
      <w:marTop w:val="0"/>
      <w:marBottom w:val="0"/>
      <w:divBdr>
        <w:top w:val="none" w:sz="0" w:space="0" w:color="auto"/>
        <w:left w:val="none" w:sz="0" w:space="0" w:color="auto"/>
        <w:bottom w:val="none" w:sz="0" w:space="0" w:color="auto"/>
        <w:right w:val="none" w:sz="0" w:space="0" w:color="auto"/>
      </w:divBdr>
    </w:div>
    <w:div w:id="20952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neartamerica.com/featured/houses-granite-montana-kevin-heaney.html" TargetMode="External"/><Relationship Id="rId18" Type="http://schemas.openxmlformats.org/officeDocument/2006/relationships/hyperlink" Target="http://www.fine-art.com/art-99020/jay-kemp/return-to-sender-%28a/p%29" TargetMode="External"/><Relationship Id="rId26" Type="http://schemas.openxmlformats.org/officeDocument/2006/relationships/hyperlink" Target="http://www.arthit.ru/abstract/0079/abstract-art-11.html" TargetMode="External"/><Relationship Id="rId3" Type="http://schemas.openxmlformats.org/officeDocument/2006/relationships/customXml" Target="../customXml/item3.xml"/><Relationship Id="rId21" Type="http://schemas.openxmlformats.org/officeDocument/2006/relationships/hyperlink" Target="http://jeansmithartist.com/wp-content/gallery/laughter-project/laughter4.jpg"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apps.webofknowledge.com/OneClickSearch.do?product=UA&amp;search_mode=OneClickSearch&amp;colName=WOS&amp;SID=W2VhFbZKC3N9jaBXtwY&amp;field=AU&amp;value=Landau,%20MJ&amp;ut=12559021&amp;pos=%7B2%7D&amp;excludeEventConfig=ExcludeIfFromFullRecPage" TargetMode="External"/><Relationship Id="rId17" Type="http://schemas.openxmlformats.org/officeDocument/2006/relationships/hyperlink" Target="http://www.fine-art.com/art-133493/mark-peterson/%2755-t-bird" TargetMode="External"/><Relationship Id="rId25" Type="http://schemas.openxmlformats.org/officeDocument/2006/relationships/hyperlink" Target="http://www.deviantart.com/art/Watercolor-Kandinsky-tribute-175555409"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ne-art.com/art-138220/bruce-greene/under-the-indian-blanket" TargetMode="External"/><Relationship Id="rId20" Type="http://schemas.openxmlformats.org/officeDocument/2006/relationships/hyperlink" Target="http://en.wikipedia.org/wiki/Albert_Edelfelt" TargetMode="External"/><Relationship Id="rId29" Type="http://schemas.openxmlformats.org/officeDocument/2006/relationships/hyperlink" Target="http://abstract-art.com/abstraction/l3_more_artists/ma86b_mard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stor.org/stable/426064" TargetMode="External"/><Relationship Id="rId24" Type="http://schemas.openxmlformats.org/officeDocument/2006/relationships/hyperlink" Target="http://www.inkweb.org/gallery.htm" TargetMode="External"/><Relationship Id="rId32" Type="http://schemas.openxmlformats.org/officeDocument/2006/relationships/hyperlink" Target="http://www.ingridclaessen.nl/kunstwerk/14892783_no4-100x100cm2011.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art.fine-art.com/art-29992/david-wade/streamside" TargetMode="External"/><Relationship Id="rId23" Type="http://schemas.openxmlformats.org/officeDocument/2006/relationships/hyperlink" Target="http://c300221.r21.cf1.rackcdn.com/mah-abstract-colors-niamh-1342576271_b.jpg" TargetMode="External"/><Relationship Id="rId28" Type="http://schemas.openxmlformats.org/officeDocument/2006/relationships/hyperlink" Target="http://www.mpgart.co.uk/abstrIN.ht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bsolutearts.com/cgi-bin/portfolio/art/your-art.cgi?login=sergiozampieri&amp;title=Autumn_light-1289849983t.jpg" TargetMode="External"/><Relationship Id="rId31" Type="http://schemas.openxmlformats.org/officeDocument/2006/relationships/hyperlink" Target="http://www.ingridclaessen.nl/kunstwerk/13179584_natuur+groen+geel+wi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e-art.com/art-93431/ian-sheldon/peeling-wallpaper" TargetMode="External"/><Relationship Id="rId22" Type="http://schemas.openxmlformats.org/officeDocument/2006/relationships/hyperlink" Target="http://affordablebritishart.co.uk/details.php?pid=4611" TargetMode="External"/><Relationship Id="rId27" Type="http://schemas.openxmlformats.org/officeDocument/2006/relationships/hyperlink" Target="http://dart.fine-art.com/art-72046/stephanie-kordan-dardashti/desire-red" TargetMode="External"/><Relationship Id="rId30" Type="http://schemas.openxmlformats.org/officeDocument/2006/relationships/hyperlink" Target="http://www.deviantart.com/art/Kandinsky-Tribute-117912491"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684028b4-177f-4616-bee8-7fd0d2a07079">Manuscript</DocumentType>
    <DocumentId xmlns="684028b4-177f-4616-bee8-7fd0d2a07079">Manuscript.DOCX</DocumentId>
    <Checked_x0020_Out_x0020_To xmlns="684028b4-177f-4616-bee8-7fd0d2a07079">
      <UserInfo>
        <DisplayName/>
        <AccountId xsi:nil="true"/>
        <AccountType/>
      </UserInfo>
    </Checked_x0020_Out_x0020_To>
    <StageName xmlns="684028b4-177f-4616-bee8-7fd0d2a07079" xsi:nil="true"/>
    <IsDeleted xmlns="684028b4-177f-4616-bee8-7fd0d2a07079">false</IsDeleted>
    <FileFormat xmlns="684028b4-177f-4616-bee8-7fd0d2a07079">DOCX</FileFormat>
    <TitleName xmlns="684028b4-177f-4616-bee8-7fd0d2a07079">Manuscript.DOCX</Title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D8E41E5925D438EA67F87E3A12AB2" ma:contentTypeVersion="7" ma:contentTypeDescription="Create a new document." ma:contentTypeScope="" ma:versionID="8bdd17edd7841309b011f05307ad384b">
  <xsd:schema xmlns:xsd="http://www.w3.org/2001/XMLSchema" xmlns:p="http://schemas.microsoft.com/office/2006/metadata/properties" xmlns:ns2="684028b4-177f-4616-bee8-7fd0d2a07079" targetNamespace="http://schemas.microsoft.com/office/2006/metadata/properties" ma:root="true" ma:fieldsID="04bb468a12bc5f450ddbcfab054fe475" ns2:_="">
    <xsd:import namespace="684028b4-177f-4616-bee8-7fd0d2a07079"/>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684028b4-177f-4616-bee8-7fd0d2a07079"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11EA-505A-4F08-9AEC-0BB05FF9D253}">
  <ds:schemaRefs>
    <ds:schemaRef ds:uri="http://schemas.microsoft.com/office/2006/metadata/properties"/>
    <ds:schemaRef ds:uri="684028b4-177f-4616-bee8-7fd0d2a07079"/>
  </ds:schemaRefs>
</ds:datastoreItem>
</file>

<file path=customXml/itemProps2.xml><?xml version="1.0" encoding="utf-8"?>
<ds:datastoreItem xmlns:ds="http://schemas.openxmlformats.org/officeDocument/2006/customXml" ds:itemID="{4C0F3004-E6CC-4F2A-9730-62A38550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28b4-177f-4616-bee8-7fd0d2a070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325A1D-CCDF-48F2-966E-60BDC43AA965}">
  <ds:schemaRefs>
    <ds:schemaRef ds:uri="http://schemas.microsoft.com/sharepoint/v3/contenttype/forms"/>
  </ds:schemaRefs>
</ds:datastoreItem>
</file>

<file path=customXml/itemProps4.xml><?xml version="1.0" encoding="utf-8"?>
<ds:datastoreItem xmlns:ds="http://schemas.openxmlformats.org/officeDocument/2006/customXml" ds:itemID="{A94B8C18-5005-475A-8ABC-A5ECD80D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13090</Words>
  <Characters>74616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87531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Astrid Schepman</cp:lastModifiedBy>
  <cp:revision>3</cp:revision>
  <cp:lastPrinted>2015-12-18T13:29:00Z</cp:lastPrinted>
  <dcterms:created xsi:type="dcterms:W3CDTF">2016-02-08T11:43:00Z</dcterms:created>
  <dcterms:modified xsi:type="dcterms:W3CDTF">2016-02-08T11:43:00Z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0x010100790D8E41E5925D438EA67F87E3A12AB2</vt:lpwstr>
  </property>
</Properties>
</file>